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2">
      <w:pPr>
        <w:rPr>
          <w:rFonts w:ascii="Arial" w:cs="Arial" w:eastAsia="Arial" w:hAnsi="Arial"/>
          <w:vertAlign w:val="baseline"/>
        </w:rPr>
      </w:pPr>
      <w:r w:rsidDel="00000000" w:rsidR="00000000" w:rsidRPr="00000000">
        <w:rPr>
          <w:vertAlign w:val="baseline"/>
        </w:rPr>
        <w:drawing>
          <wp:inline distB="0" distT="0" distL="114300" distR="114300">
            <wp:extent cx="2285365" cy="563245"/>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85365" cy="56324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Request for Architecture Work</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Municipalidad Metropolitana de Lima</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Cliente: Municipalidad Metropolitana de Lima</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1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tabs>
          <w:tab w:val="right" w:leader="none" w:pos="8640"/>
        </w:tabs>
        <w:rPr>
          <w:rFonts w:ascii="Arial" w:cs="Arial" w:eastAsia="Arial" w:hAnsi="Arial"/>
          <w:b w:val="0"/>
          <w:bCs w:val="0"/>
          <w:sz w:val="28"/>
          <w:szCs w:val="28"/>
          <w:vertAlign w:val="baseline"/>
        </w:rPr>
      </w:pPr>
      <w:bookmarkStart w:colFirst="0" w:colLast="0" w:name="_heading=h.gjdgxs" w:id="0"/>
      <w:bookmarkEnd w:id="0"/>
      <w:r w:rsidDel="00000000" w:rsidR="00000000" w:rsidRPr="00000000">
        <w:br w:type="page"/>
      </w:r>
      <w:r w:rsidDel="00000000" w:rsidR="00000000" w:rsidRPr="00000000">
        <w:rPr>
          <w:rFonts w:ascii="Arial" w:cs="Arial" w:eastAsia="Arial" w:hAnsi="Arial"/>
          <w:b w:val="1"/>
          <w:bCs w:val="1"/>
          <w:sz w:val="28"/>
          <w:szCs w:val="28"/>
          <w:vertAlign w:val="baseline"/>
          <w:rtl w:val="0"/>
        </w:rPr>
        <w:t xml:space="preserve">Table of Contents</w:t>
      </w:r>
      <w:r w:rsidDel="00000000" w:rsidR="00000000" w:rsidRPr="00000000">
        <w:rPr>
          <w:rtl w:val="0"/>
        </w:rPr>
      </w:r>
    </w:p>
    <w:p w:rsidR="00000000" w:rsidDel="00000000" w:rsidP="00000000" w:rsidRDefault="00000000" w:rsidRPr="00000000" w14:paraId="0000001D">
      <w:pPr>
        <w:tabs>
          <w:tab w:val="right" w:leader="none" w:pos="8640"/>
        </w:tabs>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1E">
      <w:pPr>
        <w:tabs>
          <w:tab w:val="right" w:leader="none" w:pos="8640"/>
        </w:tabs>
        <w:rPr>
          <w:rFonts w:ascii="Arial" w:cs="Arial" w:eastAsia="Arial" w:hAnsi="Arial"/>
          <w:b w:val="0"/>
          <w:bCs w:val="0"/>
          <w:sz w:val="28"/>
          <w:szCs w:val="28"/>
          <w:vertAlign w:val="baseline"/>
        </w:rPr>
      </w:pPr>
      <w:r w:rsidDel="00000000" w:rsidR="00000000" w:rsidRPr="00000000">
        <w:rPr>
          <w:rtl w:val="0"/>
        </w:rPr>
      </w:r>
    </w:p>
    <w:sdt>
      <w:sdtPr>
        <w:id w:val="-1212861203"/>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as4po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heading=h.3as4p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Document Purpose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heading=h.tyjc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Request for Architecture Work</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hyperlink>
          <w:hyperlink w:anchor="_heading=h.1pxez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Summary of Request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hyperlink>
          <w:hyperlink w:anchor="_heading=h.49x2i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Organization Sponsors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heading=h.4d34o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Business Imperative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hyperlink>
          <w:hyperlink w:anchor="_heading=h.2p2cs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Organization Mission Statement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hyperlink>
          <w:hyperlink w:anchor="_heading=h.147n2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Goals (and Changes)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hyperlink>
          <w:hyperlink w:anchor="_heading=h.3o7al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Strategic Plans of the Business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hyperlink>
          <w:hyperlink w:anchor="_heading=h.23ckv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Changes in the Business Environment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w:t>
            </w:r>
          </w:hyperlink>
          <w:hyperlink w:anchor="_heading=h.ihv6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 of architecture work</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w:t>
            </w:r>
          </w:hyperlink>
          <w:hyperlink w:anchor="_heading=h.32hio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Success criteria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w:t>
            </w:r>
          </w:hyperlink>
          <w:hyperlink w:anchor="_heading=h.1hmsy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Timescale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heading=h.44sin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Key Constraints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w:t>
            </w:r>
          </w:hyperlink>
          <w:hyperlink w:anchor="_heading=h.41mgh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Organizational Constraints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w:t>
            </w:r>
          </w:hyperlink>
          <w:hyperlink w:anchor="_heading=h.2grqr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Budget Information and Financial Constraints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w:t>
            </w:r>
          </w:hyperlink>
          <w:hyperlink w:anchor="_heading=h.vx12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External and Business Constraints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hyperlink>
          <w:hyperlink w:anchor="_heading=h.1y810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Additional Information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w:t>
            </w:r>
          </w:hyperlink>
          <w:hyperlink w:anchor="_heading=h.3fwok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Current Business System Description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w:t>
            </w:r>
          </w:hyperlink>
          <w:hyperlink w:anchor="_heading=h.1v1yu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Current Architecture/IT System Description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w:t>
            </w:r>
          </w:hyperlink>
          <w:hyperlink w:anchor="_heading=h.4f1md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Description of Developing Organization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u6wnt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w:t>
            </w:r>
          </w:hyperlink>
          <w:hyperlink w:anchor="_heading=h.2u6wn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_heading=h.2u6wntf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Description of Resources Available to Developing Organization</w:t>
            <w:tab/>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tabs>
          <w:tab w:val="right" w:leader="none" w:pos="8640"/>
          <w:tab w:val="left" w:leader="none" w:pos="9360"/>
        </w:tabs>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35">
      <w:pPr>
        <w:tabs>
          <w:tab w:val="right" w:leader="none" w:pos="8640"/>
        </w:tabs>
        <w:rPr>
          <w:rFonts w:ascii="Arial" w:cs="Arial" w:eastAsia="Arial" w:hAnsi="Arial"/>
          <w:b w:val="0"/>
          <w:bCs w:val="0"/>
          <w:sz w:val="28"/>
          <w:szCs w:val="28"/>
          <w:vertAlign w:val="baseline"/>
        </w:rPr>
      </w:pPr>
      <w:r w:rsidDel="00000000" w:rsidR="00000000" w:rsidRPr="00000000">
        <w:rPr>
          <w:rtl w:val="0"/>
        </w:rPr>
      </w:r>
    </w:p>
    <w:bookmarkStart w:colFirst="0" w:colLast="0" w:name="bookmark=id.30j0zll" w:id="1"/>
    <w:bookmarkEnd w:id="1"/>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Information</w:t>
      </w:r>
    </w:p>
    <w:tbl>
      <w:tblPr>
        <w:tblStyle w:val="Table1"/>
        <w:tblW w:w="98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2790"/>
        <w:gridCol w:w="3240"/>
        <w:gridCol w:w="2250"/>
        <w:gridCol w:w="1530"/>
        <w:tblGridChange w:id="0">
          <w:tblGrid>
            <w:gridCol w:w="2790"/>
            <w:gridCol w:w="3240"/>
            <w:gridCol w:w="2250"/>
            <w:gridCol w:w="1530"/>
          </w:tblGrid>
        </w:tblGridChange>
      </w:tblGrid>
      <w:tr>
        <w:trPr>
          <w:cantSplit w:val="0"/>
          <w:tblHeader w:val="0"/>
        </w:trPr>
        <w:tc>
          <w:tcPr>
            <w:vAlign w:val="top"/>
          </w:tcPr>
          <w:p w:rsidR="00000000" w:rsidDel="00000000" w:rsidP="00000000" w:rsidRDefault="00000000" w:rsidRPr="00000000" w14:paraId="00000037">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Project Name:</w:t>
            </w:r>
          </w:p>
        </w:tc>
        <w:tc>
          <w:tcPr>
            <w:gridSpan w:val="3"/>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Aplicación de TOGAF a la Municipalidad Metropolitana de Lima</w:t>
            </w:r>
          </w:p>
        </w:tc>
      </w:tr>
      <w:tr>
        <w:trPr>
          <w:cantSplit w:val="0"/>
          <w:trHeight w:val="236" w:hRule="atLeast"/>
          <w:tblHeader w:val="0"/>
        </w:trPr>
        <w:tc>
          <w:tcPr>
            <w:vAlign w:val="top"/>
          </w:tcPr>
          <w:p w:rsidR="00000000" w:rsidDel="00000000" w:rsidP="00000000" w:rsidRDefault="00000000" w:rsidRPr="00000000" w14:paraId="0000003B">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Prepared By:</w:t>
            </w:r>
          </w:p>
        </w:tc>
        <w:tc>
          <w:tcPr>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Grupo 3</w:t>
            </w:r>
          </w:p>
        </w:tc>
        <w:tc>
          <w:tcPr>
            <w:vAlign w:val="top"/>
          </w:tcPr>
          <w:p w:rsidR="00000000" w:rsidDel="00000000" w:rsidP="00000000" w:rsidRDefault="00000000" w:rsidRPr="00000000" w14:paraId="0000003D">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Document Version No:</w:t>
            </w:r>
          </w:p>
        </w:tc>
        <w:tc>
          <w:tcP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w:t>
            </w:r>
          </w:p>
        </w:tc>
      </w:tr>
      <w:tr>
        <w:trPr>
          <w:cantSplit w:val="0"/>
          <w:trHeight w:val="236" w:hRule="atLeast"/>
          <w:tblHeader w:val="0"/>
        </w:trPr>
        <w:tc>
          <w:tcPr>
            <w:vAlign w:val="top"/>
          </w:tcPr>
          <w:p w:rsidR="00000000" w:rsidDel="00000000" w:rsidP="00000000" w:rsidRDefault="00000000" w:rsidRPr="00000000" w14:paraId="0000003F">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Title:</w:t>
            </w:r>
          </w:p>
        </w:tc>
        <w:tc>
          <w:tcP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Request for Architecture Work</w:t>
            </w:r>
          </w:p>
        </w:tc>
        <w:tc>
          <w:tcPr>
            <w:vAlign w:val="top"/>
          </w:tcPr>
          <w:p w:rsidR="00000000" w:rsidDel="00000000" w:rsidP="00000000" w:rsidRDefault="00000000" w:rsidRPr="00000000" w14:paraId="00000041">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Document Version Date:</w:t>
            </w:r>
          </w:p>
        </w:tc>
        <w:tc>
          <w:tcP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JUN 2026</w:t>
            </w:r>
          </w:p>
        </w:tc>
      </w:tr>
      <w:tr>
        <w:trPr>
          <w:cantSplit w:val="0"/>
          <w:trHeight w:val="236" w:hRule="atLeast"/>
          <w:tblHeader w:val="0"/>
        </w:trPr>
        <w:tc>
          <w:tcPr>
            <w:vAlign w:val="top"/>
          </w:tcPr>
          <w:p w:rsidR="00000000" w:rsidDel="00000000" w:rsidP="00000000" w:rsidRDefault="00000000" w:rsidRPr="00000000" w14:paraId="00000043">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Reviewed By:</w:t>
            </w:r>
          </w:p>
        </w:tc>
        <w:tc>
          <w:tcP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5">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Review Date:</w:t>
            </w:r>
          </w:p>
        </w:tc>
        <w:tc>
          <w:tcPr>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bookmarkStart w:colFirst="0" w:colLast="0" w:name="bookmark=id.1fob9te" w:id="2"/>
    <w:bookmarkEnd w:id="2"/>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Distribution List</w:t>
      </w:r>
    </w:p>
    <w:tbl>
      <w:tblPr>
        <w:tblStyle w:val="Table2"/>
        <w:tblW w:w="9799.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4224"/>
        <w:gridCol w:w="1488"/>
        <w:gridCol w:w="4087"/>
        <w:tblGridChange w:id="0">
          <w:tblGrid>
            <w:gridCol w:w="4224"/>
            <w:gridCol w:w="1488"/>
            <w:gridCol w:w="4087"/>
          </w:tblGrid>
        </w:tblGridChange>
      </w:tblGrid>
      <w:tr>
        <w:trPr>
          <w:cantSplit w:val="0"/>
          <w:tblHeader w:val="1"/>
        </w:trPr>
        <w:tc>
          <w:tcPr>
            <w:vAlign w:val="top"/>
          </w:tcPr>
          <w:p w:rsidR="00000000" w:rsidDel="00000000" w:rsidP="00000000" w:rsidRDefault="00000000" w:rsidRPr="00000000" w14:paraId="00000048">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From</w:t>
            </w:r>
          </w:p>
        </w:tc>
        <w:tc>
          <w:tcPr>
            <w:vAlign w:val="top"/>
          </w:tcPr>
          <w:p w:rsidR="00000000" w:rsidDel="00000000" w:rsidP="00000000" w:rsidRDefault="00000000" w:rsidRPr="00000000" w14:paraId="00000049">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Date</w:t>
            </w:r>
          </w:p>
        </w:tc>
        <w:tc>
          <w:tcPr>
            <w:vAlign w:val="top"/>
          </w:tcPr>
          <w:p w:rsidR="00000000" w:rsidDel="00000000" w:rsidP="00000000" w:rsidRDefault="00000000" w:rsidRPr="00000000" w14:paraId="0000004A">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Phone/Fax/Email</w:t>
            </w:r>
          </w:p>
        </w:tc>
      </w:tr>
      <w:tr>
        <w:trPr>
          <w:cantSplit w:val="0"/>
          <w:tblHeader w:val="0"/>
        </w:trPr>
        <w:tc>
          <w:tcP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Grupo 3</w:t>
            </w:r>
          </w:p>
        </w:tc>
        <w:tc>
          <w:tcP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Jun 2026</w:t>
            </w:r>
          </w:p>
        </w:tc>
        <w:tc>
          <w:tcP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Jean.vila.c@uni.pe</w:t>
            </w:r>
          </w:p>
        </w:tc>
      </w:tr>
      <w:tr>
        <w:trPr>
          <w:cantSplit w:val="0"/>
          <w:tblHeader w:val="0"/>
        </w:trPr>
        <w:tc>
          <w:tcP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1">
      <w:pPr>
        <w:rPr>
          <w:sz w:val="4"/>
          <w:szCs w:val="4"/>
          <w:vertAlign w:val="baseline"/>
        </w:rPr>
      </w:pPr>
      <w:r w:rsidDel="00000000" w:rsidR="00000000" w:rsidRPr="00000000">
        <w:rPr>
          <w:rtl w:val="0"/>
        </w:rPr>
      </w:r>
    </w:p>
    <w:tbl>
      <w:tblPr>
        <w:tblStyle w:val="Table3"/>
        <w:tblW w:w="9810.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2808"/>
        <w:gridCol w:w="1416"/>
        <w:gridCol w:w="1488"/>
        <w:gridCol w:w="4098"/>
        <w:tblGridChange w:id="0">
          <w:tblGrid>
            <w:gridCol w:w="2808"/>
            <w:gridCol w:w="1416"/>
            <w:gridCol w:w="1488"/>
            <w:gridCol w:w="4098"/>
          </w:tblGrid>
        </w:tblGridChange>
      </w:tblGrid>
      <w:tr>
        <w:trPr>
          <w:cantSplit w:val="0"/>
          <w:tblHeader w:val="1"/>
        </w:trPr>
        <w:tc>
          <w:tcPr>
            <w:vAlign w:val="top"/>
          </w:tcPr>
          <w:p w:rsidR="00000000" w:rsidDel="00000000" w:rsidP="00000000" w:rsidRDefault="00000000" w:rsidRPr="00000000" w14:paraId="00000052">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To </w:t>
            </w:r>
          </w:p>
        </w:tc>
        <w:tc>
          <w:tcPr>
            <w:vAlign w:val="top"/>
          </w:tcPr>
          <w:p w:rsidR="00000000" w:rsidDel="00000000" w:rsidP="00000000" w:rsidRDefault="00000000" w:rsidRPr="00000000" w14:paraId="00000053">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Action*</w:t>
            </w:r>
          </w:p>
        </w:tc>
        <w:tc>
          <w:tcPr>
            <w:vAlign w:val="top"/>
          </w:tcPr>
          <w:p w:rsidR="00000000" w:rsidDel="00000000" w:rsidP="00000000" w:rsidRDefault="00000000" w:rsidRPr="00000000" w14:paraId="00000054">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Due Date</w:t>
            </w:r>
          </w:p>
        </w:tc>
        <w:tc>
          <w:tcPr>
            <w:vAlign w:val="top"/>
          </w:tcPr>
          <w:p w:rsidR="00000000" w:rsidDel="00000000" w:rsidP="00000000" w:rsidRDefault="00000000" w:rsidRPr="00000000" w14:paraId="00000055">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Phone/Fax/Email</w:t>
            </w:r>
          </w:p>
        </w:tc>
      </w:tr>
      <w:tr>
        <w:trPr>
          <w:cantSplit w:val="0"/>
          <w:tblHeader w:val="0"/>
        </w:trPr>
        <w:tc>
          <w:tcP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bookmarkStart w:colFirst="0" w:colLast="0" w:name="bookmark=id.3znysh7" w:id="3"/>
    <w:bookmarkEnd w:id="3"/>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Action Types: Approve, Review, Inform, File, Action Required, Attend Meeting, Other (please specify)</w:t>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Version History</w:t>
      </w:r>
    </w:p>
    <w:tbl>
      <w:tblPr>
        <w:tblStyle w:val="Table4"/>
        <w:tblW w:w="9810.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936"/>
        <w:gridCol w:w="1032"/>
        <w:gridCol w:w="1368"/>
        <w:gridCol w:w="3960"/>
        <w:gridCol w:w="2514"/>
        <w:tblGridChange w:id="0">
          <w:tblGrid>
            <w:gridCol w:w="936"/>
            <w:gridCol w:w="1032"/>
            <w:gridCol w:w="1368"/>
            <w:gridCol w:w="3960"/>
            <w:gridCol w:w="2514"/>
          </w:tblGrid>
        </w:tblGridChange>
      </w:tblGrid>
      <w:tr>
        <w:trPr>
          <w:cantSplit w:val="0"/>
          <w:tblHeader w:val="1"/>
        </w:trPr>
        <w:tc>
          <w:tcPr>
            <w:vAlign w:val="top"/>
          </w:tcPr>
          <w:p w:rsidR="00000000" w:rsidDel="00000000" w:rsidP="00000000" w:rsidRDefault="00000000" w:rsidRPr="00000000" w14:paraId="00000068">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Ver. No.</w:t>
            </w:r>
          </w:p>
        </w:tc>
        <w:tc>
          <w:tcPr>
            <w:vAlign w:val="top"/>
          </w:tcPr>
          <w:p w:rsidR="00000000" w:rsidDel="00000000" w:rsidP="00000000" w:rsidRDefault="00000000" w:rsidRPr="00000000" w14:paraId="00000069">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Ver. Date</w:t>
            </w:r>
          </w:p>
        </w:tc>
        <w:tc>
          <w:tcPr>
            <w:vAlign w:val="top"/>
          </w:tcPr>
          <w:p w:rsidR="00000000" w:rsidDel="00000000" w:rsidP="00000000" w:rsidRDefault="00000000" w:rsidRPr="00000000" w14:paraId="0000006A">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Revised By</w:t>
            </w:r>
          </w:p>
        </w:tc>
        <w:tc>
          <w:tcPr>
            <w:vAlign w:val="top"/>
          </w:tcPr>
          <w:p w:rsidR="00000000" w:rsidDel="00000000" w:rsidP="00000000" w:rsidRDefault="00000000" w:rsidRPr="00000000" w14:paraId="0000006B">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Description</w:t>
            </w:r>
          </w:p>
        </w:tc>
        <w:tc>
          <w:tcPr>
            <w:vAlign w:val="top"/>
          </w:tcPr>
          <w:p w:rsidR="00000000" w:rsidDel="00000000" w:rsidP="00000000" w:rsidRDefault="00000000" w:rsidRPr="00000000" w14:paraId="0000006C">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Filename</w:t>
            </w:r>
          </w:p>
        </w:tc>
      </w:tr>
      <w:tr>
        <w:trPr>
          <w:cantSplit w:val="0"/>
          <w:tblHeader w:val="0"/>
        </w:trPr>
        <w:tc>
          <w:tcP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0.1</w:t>
            </w:r>
          </w:p>
        </w:tc>
        <w:tc>
          <w:tcP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Jun 2026</w:t>
            </w:r>
          </w:p>
        </w:tc>
        <w:tc>
          <w:tcP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Creación inicial del Request for Architecture Work — Fase Preliminar</w:t>
            </w:r>
          </w:p>
        </w:tc>
        <w:tc>
          <w:tcP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TOGAF_Request_for_Architecture_Work_MuniLima_v0.1.docx</w:t>
            </w:r>
          </w:p>
        </w:tc>
      </w:tr>
      <w:tr>
        <w:trPr>
          <w:cantSplit w:val="0"/>
          <w:tblHeader w:val="0"/>
        </w:trPr>
        <w:tc>
          <w:tcP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A">
      <w:pPr>
        <w:rPr>
          <w:rFonts w:ascii="Arial" w:cs="Arial" w:eastAsia="Arial" w:hAnsi="Arial"/>
          <w:vertAlign w:val="baseline"/>
        </w:rPr>
      </w:pPr>
      <w:bookmarkStart w:colFirst="0" w:colLast="0" w:name="_heading=h.2et92p0" w:id="4"/>
      <w:bookmarkEnd w:id="4"/>
      <w:r w:rsidDel="00000000" w:rsidR="00000000" w:rsidRPr="00000000">
        <w:rPr>
          <w:rtl w:val="0"/>
        </w:rPr>
      </w:r>
    </w:p>
    <w:p w:rsidR="00000000" w:rsidDel="00000000" w:rsidP="00000000" w:rsidRDefault="00000000" w:rsidRPr="00000000" w14:paraId="0000007B">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Document Purpose</w:t>
      </w:r>
      <w:r w:rsidDel="00000000" w:rsidR="00000000" w:rsidRPr="00000000">
        <w:rPr>
          <w:rtl w:val="0"/>
        </w:rPr>
      </w:r>
    </w:p>
    <w:p w:rsidR="00000000" w:rsidDel="00000000" w:rsidP="00000000" w:rsidRDefault="00000000" w:rsidRPr="00000000" w14:paraId="0000007C">
      <w:pPr>
        <w:jc w:val="both"/>
        <w:rPr>
          <w:vertAlign w:val="baseline"/>
        </w:rPr>
      </w:pPr>
      <w:r w:rsidDel="00000000" w:rsidR="00000000" w:rsidRPr="00000000">
        <w:rPr>
          <w:rtl w:val="0"/>
        </w:rPr>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El presente documento formaliza la solicitud de trabajo de Arquitectura Empresarial para la Municipalidad Metropolitana de Lima con el propósito de diseñar una solución integral que fortalezca la prevención, monitoreo y respuesta frente al crecimiento del crimen organizado en Lima Metropolitana.</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La iniciativa busca establecer una arquitectura alineada con los objetivos estratégicos de la organización, permitiendo integrar procesos, información, aplicaciones y tecnología para mejorar la seguridad ciudadana y la capacidad de coordinación institucional.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both"/>
        <w:rPr>
          <w:vertAlign w:val="baseline"/>
        </w:rPr>
      </w:pPr>
      <w:r w:rsidDel="00000000" w:rsidR="00000000" w:rsidRPr="00000000">
        <w:rPr>
          <w:rtl w:val="0"/>
        </w:rPr>
      </w:r>
    </w:p>
    <w:p w:rsidR="00000000" w:rsidDel="00000000" w:rsidP="00000000" w:rsidRDefault="00000000" w:rsidRPr="00000000" w14:paraId="00000081">
      <w:pPr>
        <w:rPr>
          <w:vertAlign w:val="baseline"/>
        </w:rPr>
      </w:pPr>
      <w:bookmarkStart w:colFirst="0" w:colLast="0" w:name="_heading=h.tyjcwt" w:id="5"/>
      <w:bookmarkEnd w:id="5"/>
      <w:r w:rsidDel="00000000" w:rsidR="00000000" w:rsidRPr="00000000">
        <w:rPr>
          <w:rtl w:val="0"/>
        </w:rPr>
      </w:r>
    </w:p>
    <w:p w:rsidR="00000000" w:rsidDel="00000000" w:rsidP="00000000" w:rsidRDefault="00000000" w:rsidRPr="00000000" w14:paraId="00000082">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Request for Architecture Work</w:t>
      </w:r>
      <w:r w:rsidDel="00000000" w:rsidR="00000000" w:rsidRPr="00000000">
        <w:rPr>
          <w:rtl w:val="0"/>
        </w:rPr>
      </w:r>
    </w:p>
    <w:p w:rsidR="00000000" w:rsidDel="00000000" w:rsidP="00000000" w:rsidRDefault="00000000" w:rsidRPr="00000000" w14:paraId="00000083">
      <w:pPr>
        <w:jc w:val="both"/>
        <w:rPr>
          <w:vertAlign w:val="baseline"/>
        </w:rPr>
      </w:pPr>
      <w:bookmarkStart w:colFirst="0" w:colLast="0" w:name="_heading=h.3dy6vkm" w:id="6"/>
      <w:bookmarkEnd w:id="6"/>
      <w:r w:rsidDel="00000000" w:rsidR="00000000" w:rsidRPr="00000000">
        <w:rPr>
          <w:rtl w:val="0"/>
        </w:rPr>
      </w:r>
    </w:p>
    <w:p w:rsidR="00000000" w:rsidDel="00000000" w:rsidP="00000000" w:rsidRDefault="00000000" w:rsidRPr="00000000" w14:paraId="00000084">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Summary of Request</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La Municipalidad Metropolitana de Lima solicita el desarrollo de una Arquitectura Empresarial orientada a mejorar la gestión de la seguridad ciudadana mediante la integración de capacidades de monitoreo, análisis de incidentes, interoperabilidad institucional y apoyo a la toma de decisiones.</w:t>
      </w:r>
    </w:p>
    <w:p w:rsidR="00000000" w:rsidDel="00000000" w:rsidP="00000000" w:rsidRDefault="00000000" w:rsidRPr="00000000" w14:paraId="00000086">
      <w:pPr>
        <w:spacing w:after="240" w:before="240" w:lineRule="auto"/>
        <w:jc w:val="both"/>
        <w:rPr>
          <w:vertAlign w:val="baseline"/>
        </w:rPr>
      </w:pPr>
      <w:r w:rsidDel="00000000" w:rsidR="00000000" w:rsidRPr="00000000">
        <w:rPr>
          <w:sz w:val="24"/>
          <w:szCs w:val="24"/>
          <w:rtl w:val="0"/>
        </w:rPr>
        <w:t xml:space="preserve">La arquitectura deberá identificar la situación actual (AS-IS), definir una arquitectura objetivo (TO-BE) y establecer una hoja de ruta para la implementación progresiva de capacidades tecnológicas y organizacionales que permitan reducir el impacto del crimen organizado en la ciudad.</w:t>
      </w:r>
      <w:r w:rsidDel="00000000" w:rsidR="00000000" w:rsidRPr="00000000">
        <w:rPr>
          <w:rtl w:val="0"/>
        </w:rPr>
      </w:r>
    </w:p>
    <w:p w:rsidR="00000000" w:rsidDel="00000000" w:rsidP="00000000" w:rsidRDefault="00000000" w:rsidRPr="00000000" w14:paraId="00000087">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Organization Sponsors</w:t>
      </w:r>
    </w:p>
    <w:p w:rsidR="00000000" w:rsidDel="00000000" w:rsidP="00000000" w:rsidRDefault="00000000" w:rsidRPr="00000000" w14:paraId="00000088">
      <w:pPr>
        <w:pStyle w:val="Heading3"/>
        <w:keepNext w:val="0"/>
        <w:keepLines w:val="0"/>
        <w:jc w:val="both"/>
        <w:rPr>
          <w:sz w:val="24"/>
          <w:szCs w:val="24"/>
        </w:rPr>
      </w:pPr>
      <w:bookmarkStart w:colFirst="0" w:colLast="0" w:name="_heading=h.fri4o3vednd5" w:id="7"/>
      <w:bookmarkEnd w:id="7"/>
      <w:r w:rsidDel="00000000" w:rsidR="00000000" w:rsidRPr="00000000">
        <w:rPr>
          <w:sz w:val="24"/>
          <w:szCs w:val="24"/>
          <w:rtl w:val="0"/>
        </w:rPr>
        <w:t xml:space="preserve">Sponsor Principal</w:t>
      </w:r>
    </w:p>
    <w:p w:rsidR="00000000" w:rsidDel="00000000" w:rsidP="00000000" w:rsidRDefault="00000000" w:rsidRPr="00000000" w14:paraId="00000089">
      <w:pPr>
        <w:spacing w:after="240" w:before="240" w:lineRule="auto"/>
        <w:jc w:val="both"/>
        <w:rPr>
          <w:b w:val="1"/>
          <w:bCs w:val="1"/>
          <w:sz w:val="24"/>
          <w:szCs w:val="24"/>
        </w:rPr>
      </w:pPr>
      <w:bookmarkStart w:colFirst="0" w:colLast="0" w:name="_heading=h.4d34og8" w:id="8"/>
      <w:bookmarkEnd w:id="8"/>
      <w:r w:rsidDel="00000000" w:rsidR="00000000" w:rsidRPr="00000000">
        <w:rPr>
          <w:b w:val="1"/>
          <w:bCs w:val="1"/>
          <w:sz w:val="24"/>
          <w:szCs w:val="24"/>
          <w:rtl w:val="0"/>
        </w:rPr>
        <w:t xml:space="preserve">Nombre: </w:t>
      </w:r>
      <w:r w:rsidDel="00000000" w:rsidR="00000000" w:rsidRPr="00000000">
        <w:rPr>
          <w:sz w:val="24"/>
          <w:szCs w:val="24"/>
          <w:rtl w:val="0"/>
        </w:rPr>
        <w:t xml:space="preserve">Renzo Reggiardo Barreto</w:t>
      </w:r>
      <w:r w:rsidDel="00000000" w:rsidR="00000000" w:rsidRPr="00000000">
        <w:rPr>
          <w:b w:val="1"/>
          <w:bCs w:val="1"/>
          <w:sz w:val="24"/>
          <w:szCs w:val="24"/>
          <w:rtl w:val="0"/>
        </w:rPr>
        <w:t xml:space="preserve"> </w:t>
      </w:r>
    </w:p>
    <w:p w:rsidR="00000000" w:rsidDel="00000000" w:rsidP="00000000" w:rsidRDefault="00000000" w:rsidRPr="00000000" w14:paraId="0000008A">
      <w:pPr>
        <w:spacing w:after="240" w:before="240" w:lineRule="auto"/>
        <w:jc w:val="both"/>
        <w:rPr>
          <w:sz w:val="24"/>
          <w:szCs w:val="24"/>
        </w:rPr>
      </w:pPr>
      <w:bookmarkStart w:colFirst="0" w:colLast="0" w:name="_heading=h.n4in5jn78ews" w:id="9"/>
      <w:bookmarkEnd w:id="9"/>
      <w:r w:rsidDel="00000000" w:rsidR="00000000" w:rsidRPr="00000000">
        <w:rPr>
          <w:b w:val="1"/>
          <w:bCs w:val="1"/>
          <w:sz w:val="24"/>
          <w:szCs w:val="24"/>
          <w:rtl w:val="0"/>
        </w:rPr>
        <w:t xml:space="preserve">Posición: </w:t>
      </w:r>
      <w:r w:rsidDel="00000000" w:rsidR="00000000" w:rsidRPr="00000000">
        <w:rPr>
          <w:sz w:val="24"/>
          <w:szCs w:val="24"/>
          <w:rtl w:val="0"/>
        </w:rPr>
        <w:t xml:space="preserve">Alcalde Metropolitano de Lima  </w:t>
      </w:r>
    </w:p>
    <w:p w:rsidR="00000000" w:rsidDel="00000000" w:rsidP="00000000" w:rsidRDefault="00000000" w:rsidRPr="00000000" w14:paraId="0000008B">
      <w:pPr>
        <w:spacing w:after="240" w:before="240" w:lineRule="auto"/>
        <w:jc w:val="both"/>
        <w:rPr>
          <w:sz w:val="24"/>
          <w:szCs w:val="24"/>
        </w:rPr>
      </w:pPr>
      <w:bookmarkStart w:colFirst="0" w:colLast="0" w:name="_heading=h.4d34og8" w:id="8"/>
      <w:bookmarkEnd w:id="8"/>
      <w:r w:rsidDel="00000000" w:rsidR="00000000" w:rsidRPr="00000000">
        <w:rPr>
          <w:b w:val="1"/>
          <w:bCs w:val="1"/>
          <w:sz w:val="24"/>
          <w:szCs w:val="24"/>
          <w:rtl w:val="0"/>
        </w:rPr>
        <w:t xml:space="preserve">Organización:</w:t>
      </w:r>
      <w:r w:rsidDel="00000000" w:rsidR="00000000" w:rsidRPr="00000000">
        <w:rPr>
          <w:sz w:val="24"/>
          <w:szCs w:val="24"/>
          <w:rtl w:val="0"/>
        </w:rPr>
        <w:t xml:space="preserve"> Municipalidad Metropolitana de Lima</w:t>
      </w:r>
    </w:p>
    <w:p w:rsidR="00000000" w:rsidDel="00000000" w:rsidP="00000000" w:rsidRDefault="00000000" w:rsidRPr="00000000" w14:paraId="0000008C">
      <w:pPr>
        <w:pStyle w:val="Heading3"/>
        <w:keepNext w:val="0"/>
        <w:keepLines w:val="0"/>
        <w:jc w:val="both"/>
        <w:rPr>
          <w:sz w:val="24"/>
          <w:szCs w:val="24"/>
        </w:rPr>
      </w:pPr>
      <w:bookmarkStart w:colFirst="0" w:colLast="0" w:name="_heading=h.oivzzj7b12zg" w:id="10"/>
      <w:bookmarkEnd w:id="10"/>
      <w:r w:rsidDel="00000000" w:rsidR="00000000" w:rsidRPr="00000000">
        <w:rPr>
          <w:sz w:val="24"/>
          <w:szCs w:val="24"/>
          <w:rtl w:val="0"/>
        </w:rPr>
        <w:t xml:space="preserve">Sponsor Ejecutivo</w:t>
      </w:r>
    </w:p>
    <w:p w:rsidR="00000000" w:rsidDel="00000000" w:rsidP="00000000" w:rsidRDefault="00000000" w:rsidRPr="00000000" w14:paraId="0000008D">
      <w:pPr>
        <w:spacing w:after="240" w:before="240" w:lineRule="auto"/>
        <w:jc w:val="both"/>
        <w:rPr>
          <w:sz w:val="24"/>
          <w:szCs w:val="24"/>
        </w:rPr>
      </w:pPr>
      <w:bookmarkStart w:colFirst="0" w:colLast="0" w:name="_heading=h.kokwcruf08cd" w:id="11"/>
      <w:bookmarkEnd w:id="11"/>
      <w:r w:rsidDel="00000000" w:rsidR="00000000" w:rsidRPr="00000000">
        <w:rPr>
          <w:b w:val="1"/>
          <w:bCs w:val="1"/>
          <w:sz w:val="24"/>
          <w:szCs w:val="24"/>
          <w:rtl w:val="0"/>
        </w:rPr>
        <w:t xml:space="preserve">Nombre: </w:t>
      </w:r>
      <w:r w:rsidDel="00000000" w:rsidR="00000000" w:rsidRPr="00000000">
        <w:rPr>
          <w:sz w:val="24"/>
          <w:szCs w:val="24"/>
          <w:rtl w:val="0"/>
        </w:rPr>
        <w:t xml:space="preserve">Mariella Falla Chaname</w:t>
      </w:r>
    </w:p>
    <w:p w:rsidR="00000000" w:rsidDel="00000000" w:rsidP="00000000" w:rsidRDefault="00000000" w:rsidRPr="00000000" w14:paraId="0000008E">
      <w:pPr>
        <w:spacing w:after="240" w:before="240" w:lineRule="auto"/>
        <w:jc w:val="both"/>
        <w:rPr>
          <w:b w:val="1"/>
          <w:bCs w:val="1"/>
          <w:sz w:val="24"/>
          <w:szCs w:val="24"/>
        </w:rPr>
      </w:pPr>
      <w:bookmarkStart w:colFirst="0" w:colLast="0" w:name="_heading=h.4d34og8" w:id="8"/>
      <w:bookmarkEnd w:id="8"/>
      <w:r w:rsidDel="00000000" w:rsidR="00000000" w:rsidRPr="00000000">
        <w:rPr>
          <w:b w:val="1"/>
          <w:bCs w:val="1"/>
          <w:sz w:val="24"/>
          <w:szCs w:val="24"/>
          <w:rtl w:val="0"/>
        </w:rPr>
        <w:t xml:space="preserve">Posición: </w:t>
      </w:r>
      <w:r w:rsidDel="00000000" w:rsidR="00000000" w:rsidRPr="00000000">
        <w:rPr>
          <w:sz w:val="24"/>
          <w:szCs w:val="24"/>
          <w:rtl w:val="0"/>
        </w:rPr>
        <w:t xml:space="preserve">Gerencia de Seguridad Ciudadana</w:t>
      </w:r>
      <w:r w:rsidDel="00000000" w:rsidR="00000000" w:rsidRPr="00000000">
        <w:rPr>
          <w:b w:val="1"/>
          <w:bCs w:val="1"/>
          <w:sz w:val="24"/>
          <w:szCs w:val="24"/>
          <w:rtl w:val="0"/>
        </w:rPr>
        <w:t xml:space="preserve"> </w:t>
      </w:r>
    </w:p>
    <w:p w:rsidR="00000000" w:rsidDel="00000000" w:rsidP="00000000" w:rsidRDefault="00000000" w:rsidRPr="00000000" w14:paraId="0000008F">
      <w:pPr>
        <w:spacing w:after="240" w:before="240" w:lineRule="auto"/>
        <w:jc w:val="both"/>
        <w:rPr>
          <w:sz w:val="24"/>
          <w:szCs w:val="24"/>
        </w:rPr>
      </w:pPr>
      <w:bookmarkStart w:colFirst="0" w:colLast="0" w:name="_heading=h.4d34og8" w:id="8"/>
      <w:bookmarkEnd w:id="8"/>
      <w:r w:rsidDel="00000000" w:rsidR="00000000" w:rsidRPr="00000000">
        <w:rPr>
          <w:b w:val="1"/>
          <w:bCs w:val="1"/>
          <w:sz w:val="24"/>
          <w:szCs w:val="24"/>
          <w:rtl w:val="0"/>
        </w:rPr>
        <w:t xml:space="preserve">Organización:</w:t>
      </w:r>
      <w:r w:rsidDel="00000000" w:rsidR="00000000" w:rsidRPr="00000000">
        <w:rPr>
          <w:sz w:val="24"/>
          <w:szCs w:val="24"/>
          <w:rtl w:val="0"/>
        </w:rPr>
        <w:t xml:space="preserve"> Municipalidad Metropolitana de Lima</w:t>
      </w:r>
    </w:p>
    <w:p w:rsidR="00000000" w:rsidDel="00000000" w:rsidP="00000000" w:rsidRDefault="00000000" w:rsidRPr="00000000" w14:paraId="00000090">
      <w:pPr>
        <w:pStyle w:val="Heading3"/>
        <w:keepNext w:val="0"/>
        <w:keepLines w:val="0"/>
        <w:jc w:val="both"/>
        <w:rPr>
          <w:sz w:val="24"/>
          <w:szCs w:val="24"/>
        </w:rPr>
      </w:pPr>
      <w:bookmarkStart w:colFirst="0" w:colLast="0" w:name="_heading=h.6uclbxkhpsmc" w:id="12"/>
      <w:bookmarkEnd w:id="12"/>
      <w:r w:rsidDel="00000000" w:rsidR="00000000" w:rsidRPr="00000000">
        <w:rPr>
          <w:sz w:val="24"/>
          <w:szCs w:val="24"/>
          <w:rtl w:val="0"/>
        </w:rPr>
        <w:t xml:space="preserve">Sponsor Tecnológico</w:t>
      </w:r>
    </w:p>
    <w:p w:rsidR="00000000" w:rsidDel="00000000" w:rsidP="00000000" w:rsidRDefault="00000000" w:rsidRPr="00000000" w14:paraId="00000091">
      <w:pPr>
        <w:spacing w:after="240" w:before="240" w:lineRule="auto"/>
        <w:jc w:val="both"/>
        <w:rPr>
          <w:sz w:val="24"/>
          <w:szCs w:val="24"/>
        </w:rPr>
      </w:pPr>
      <w:bookmarkStart w:colFirst="0" w:colLast="0" w:name="_heading=h.vtomss1ma9hk" w:id="13"/>
      <w:bookmarkEnd w:id="13"/>
      <w:r w:rsidDel="00000000" w:rsidR="00000000" w:rsidRPr="00000000">
        <w:rPr>
          <w:b w:val="1"/>
          <w:bCs w:val="1"/>
          <w:sz w:val="24"/>
          <w:szCs w:val="24"/>
          <w:rtl w:val="0"/>
        </w:rPr>
        <w:t xml:space="preserve">Nombre: </w:t>
      </w:r>
      <w:r w:rsidDel="00000000" w:rsidR="00000000" w:rsidRPr="00000000">
        <w:rPr>
          <w:sz w:val="24"/>
          <w:szCs w:val="24"/>
          <w:rtl w:val="0"/>
        </w:rPr>
        <w:t xml:space="preserve">Richard Edison Valenzuela Gallegos</w:t>
      </w:r>
    </w:p>
    <w:p w:rsidR="00000000" w:rsidDel="00000000" w:rsidP="00000000" w:rsidRDefault="00000000" w:rsidRPr="00000000" w14:paraId="00000092">
      <w:pPr>
        <w:spacing w:after="240" w:before="240" w:lineRule="auto"/>
        <w:jc w:val="both"/>
        <w:rPr>
          <w:sz w:val="24"/>
          <w:szCs w:val="24"/>
        </w:rPr>
      </w:pPr>
      <w:bookmarkStart w:colFirst="0" w:colLast="0" w:name="_heading=h.4d34og8" w:id="8"/>
      <w:bookmarkEnd w:id="8"/>
      <w:r w:rsidDel="00000000" w:rsidR="00000000" w:rsidRPr="00000000">
        <w:rPr>
          <w:b w:val="1"/>
          <w:bCs w:val="1"/>
          <w:sz w:val="24"/>
          <w:szCs w:val="24"/>
          <w:rtl w:val="0"/>
        </w:rPr>
        <w:t xml:space="preserve">Posición: </w:t>
      </w:r>
      <w:r w:rsidDel="00000000" w:rsidR="00000000" w:rsidRPr="00000000">
        <w:rPr>
          <w:sz w:val="24"/>
          <w:szCs w:val="24"/>
          <w:rtl w:val="0"/>
        </w:rPr>
        <w:t xml:space="preserve">Gerencia de Gobierno Digital y Tecnologías de Información</w:t>
      </w:r>
    </w:p>
    <w:p w:rsidR="00000000" w:rsidDel="00000000" w:rsidP="00000000" w:rsidRDefault="00000000" w:rsidRPr="00000000" w14:paraId="00000093">
      <w:pPr>
        <w:spacing w:after="240" w:before="240" w:lineRule="auto"/>
        <w:jc w:val="both"/>
        <w:rPr>
          <w:sz w:val="24"/>
          <w:szCs w:val="24"/>
        </w:rPr>
      </w:pPr>
      <w:bookmarkStart w:colFirst="0" w:colLast="0" w:name="_heading=h.4d34og8" w:id="8"/>
      <w:bookmarkEnd w:id="8"/>
      <w:r w:rsidDel="00000000" w:rsidR="00000000" w:rsidRPr="00000000">
        <w:rPr>
          <w:b w:val="1"/>
          <w:bCs w:val="1"/>
          <w:sz w:val="24"/>
          <w:szCs w:val="24"/>
          <w:rtl w:val="0"/>
        </w:rPr>
        <w:t xml:space="preserve">Organización:</w:t>
      </w:r>
      <w:r w:rsidDel="00000000" w:rsidR="00000000" w:rsidRPr="00000000">
        <w:rPr>
          <w:sz w:val="24"/>
          <w:szCs w:val="24"/>
          <w:rtl w:val="0"/>
        </w:rPr>
        <w:t xml:space="preserve"> Municipalidad Metropolitana de Lima</w:t>
      </w:r>
    </w:p>
    <w:p w:rsidR="00000000" w:rsidDel="00000000" w:rsidP="00000000" w:rsidRDefault="00000000" w:rsidRPr="00000000" w14:paraId="00000094">
      <w:pPr>
        <w:jc w:val="both"/>
        <w:rPr/>
      </w:pPr>
      <w:bookmarkStart w:colFirst="0" w:colLast="0" w:name="_heading=h.4d34og8" w:id="8"/>
      <w:bookmarkEnd w:id="8"/>
      <w:r w:rsidDel="00000000" w:rsidR="00000000" w:rsidRPr="00000000">
        <w:rPr>
          <w:rtl w:val="0"/>
        </w:rPr>
      </w:r>
    </w:p>
    <w:p w:rsidR="00000000" w:rsidDel="00000000" w:rsidP="00000000" w:rsidRDefault="00000000" w:rsidRPr="00000000" w14:paraId="00000095">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Business Imperative</w:t>
      </w:r>
      <w:r w:rsidDel="00000000" w:rsidR="00000000" w:rsidRPr="00000000">
        <w:rPr>
          <w:rtl w:val="0"/>
        </w:rPr>
      </w:r>
    </w:p>
    <w:p w:rsidR="00000000" w:rsidDel="00000000" w:rsidP="00000000" w:rsidRDefault="00000000" w:rsidRPr="00000000" w14:paraId="00000096">
      <w:pPr>
        <w:jc w:val="both"/>
        <w:rPr>
          <w:vertAlign w:val="baseline"/>
        </w:rPr>
      </w:pPr>
      <w:r w:rsidDel="00000000" w:rsidR="00000000" w:rsidRPr="00000000">
        <w:rPr>
          <w:rtl w:val="0"/>
        </w:rPr>
      </w:r>
    </w:p>
    <w:p w:rsidR="00000000" w:rsidDel="00000000" w:rsidP="00000000" w:rsidRDefault="00000000" w:rsidRPr="00000000" w14:paraId="00000097">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Organization Mission Statement</w:t>
      </w:r>
    </w:p>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"Generar valor público, promoviendo el desarrollo integral, armónico y sostenible de la provincia de Lima, a través de una gestión eficiente, transparente, participativa, concertada y moderna". </w:t>
      </w:r>
      <w:r w:rsidDel="00000000" w:rsidR="00000000" w:rsidRPr="00000000">
        <w:rPr>
          <w:rtl w:val="0"/>
        </w:rPr>
      </w:r>
    </w:p>
    <w:p w:rsidR="00000000" w:rsidDel="00000000" w:rsidP="00000000" w:rsidRDefault="00000000" w:rsidRPr="00000000" w14:paraId="00000099">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17dp8vu" w:id="14"/>
      <w:bookmarkEnd w:id="14"/>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Business Goals (and Changes)</w:t>
      </w:r>
      <w:r w:rsidDel="00000000" w:rsidR="00000000" w:rsidRPr="00000000">
        <w:rPr>
          <w:rtl w:val="0"/>
        </w:rPr>
      </w:r>
    </w:p>
    <w:p w:rsidR="00000000" w:rsidDel="00000000" w:rsidP="00000000" w:rsidRDefault="00000000" w:rsidRPr="00000000" w14:paraId="0000009A">
      <w:pPr>
        <w:pStyle w:val="Heading3"/>
        <w:keepNext w:val="0"/>
        <w:keepLines w:val="0"/>
        <w:jc w:val="both"/>
        <w:rPr>
          <w:b w:val="0"/>
          <w:bCs w:val="0"/>
          <w:sz w:val="24"/>
          <w:szCs w:val="24"/>
        </w:rPr>
      </w:pPr>
      <w:bookmarkStart w:colFirst="0" w:colLast="0" w:name="_heading=h.t623phm27iuu" w:id="15"/>
      <w:bookmarkEnd w:id="15"/>
      <w:r w:rsidDel="00000000" w:rsidR="00000000" w:rsidRPr="00000000">
        <w:rPr>
          <w:b w:val="0"/>
          <w:bCs w:val="0"/>
          <w:sz w:val="24"/>
          <w:szCs w:val="24"/>
          <w:rtl w:val="0"/>
        </w:rPr>
        <w:t xml:space="preserve">La Municipalidad Metropolitana de Lima tiene como objetivo estratégico fortalecer la seguridad ciudadana y contribuir a la reducción de los impactos generados por el crecimiento del crimen organizado en la ciudad. Este objetivo responde a la necesidad de garantizar condiciones adecuadas para el desarrollo económico, la convivencia social y la calidad de vida de los ciudadanos. </w:t>
      </w:r>
    </w:p>
    <w:p w:rsidR="00000000" w:rsidDel="00000000" w:rsidP="00000000" w:rsidRDefault="00000000" w:rsidRPr="00000000" w14:paraId="0000009B">
      <w:pPr>
        <w:pStyle w:val="Heading3"/>
        <w:keepNext w:val="0"/>
        <w:keepLines w:val="0"/>
        <w:rPr>
          <w:sz w:val="24"/>
          <w:szCs w:val="24"/>
        </w:rPr>
      </w:pPr>
      <w:bookmarkStart w:colFirst="0" w:colLast="0" w:name="_heading=h.uibq3huy39rx" w:id="16"/>
      <w:bookmarkEnd w:id="16"/>
      <w:r w:rsidDel="00000000" w:rsidR="00000000" w:rsidRPr="00000000">
        <w:rPr>
          <w:sz w:val="24"/>
          <w:szCs w:val="24"/>
          <w:rtl w:val="0"/>
        </w:rPr>
        <w:t xml:space="preserve">Objetivos estratégicos</w:t>
      </w:r>
    </w:p>
    <w:p w:rsidR="00000000" w:rsidDel="00000000" w:rsidP="00000000" w:rsidRDefault="00000000" w:rsidRPr="00000000" w14:paraId="0000009C">
      <w:pPr>
        <w:numPr>
          <w:ilvl w:val="0"/>
          <w:numId w:val="2"/>
        </w:numPr>
        <w:spacing w:after="0" w:afterAutospacing="0" w:before="240" w:lineRule="auto"/>
        <w:ind w:left="720" w:hanging="360"/>
        <w:rPr>
          <w:sz w:val="24"/>
          <w:szCs w:val="24"/>
        </w:rPr>
      </w:pPr>
      <w:bookmarkStart w:colFirst="0" w:colLast="0" w:name="_heading=h.u3xy4ia99f6m" w:id="17"/>
      <w:bookmarkEnd w:id="17"/>
      <w:r w:rsidDel="00000000" w:rsidR="00000000" w:rsidRPr="00000000">
        <w:rPr>
          <w:sz w:val="24"/>
          <w:szCs w:val="24"/>
          <w:rtl w:val="0"/>
        </w:rPr>
        <w:t xml:space="preserve">Incrementar la seguridad ciudadana en Lima Metropolitana.</w:t>
      </w:r>
    </w:p>
    <w:p w:rsidR="00000000" w:rsidDel="00000000" w:rsidP="00000000" w:rsidRDefault="00000000" w:rsidRPr="00000000" w14:paraId="0000009D">
      <w:pPr>
        <w:numPr>
          <w:ilvl w:val="0"/>
          <w:numId w:val="2"/>
        </w:numPr>
        <w:spacing w:after="0" w:afterAutospacing="0" w:before="0" w:beforeAutospacing="0" w:lineRule="auto"/>
        <w:ind w:left="720" w:hanging="360"/>
        <w:rPr>
          <w:sz w:val="24"/>
          <w:szCs w:val="24"/>
        </w:rPr>
      </w:pPr>
      <w:bookmarkStart w:colFirst="0" w:colLast="0" w:name="_heading=h.u3xy4ia99f6m" w:id="17"/>
      <w:bookmarkEnd w:id="17"/>
      <w:r w:rsidDel="00000000" w:rsidR="00000000" w:rsidRPr="00000000">
        <w:rPr>
          <w:sz w:val="24"/>
          <w:szCs w:val="24"/>
          <w:rtl w:val="0"/>
        </w:rPr>
        <w:t xml:space="preserve">Mejorar la capacidad de prevención del delito.</w:t>
      </w:r>
    </w:p>
    <w:p w:rsidR="00000000" w:rsidDel="00000000" w:rsidP="00000000" w:rsidRDefault="00000000" w:rsidRPr="00000000" w14:paraId="0000009E">
      <w:pPr>
        <w:numPr>
          <w:ilvl w:val="0"/>
          <w:numId w:val="2"/>
        </w:numPr>
        <w:spacing w:after="0" w:afterAutospacing="0" w:before="0" w:beforeAutospacing="0" w:lineRule="auto"/>
        <w:ind w:left="720" w:hanging="360"/>
        <w:rPr>
          <w:sz w:val="24"/>
          <w:szCs w:val="24"/>
        </w:rPr>
      </w:pPr>
      <w:bookmarkStart w:colFirst="0" w:colLast="0" w:name="_heading=h.u3xy4ia99f6m" w:id="17"/>
      <w:bookmarkEnd w:id="17"/>
      <w:r w:rsidDel="00000000" w:rsidR="00000000" w:rsidRPr="00000000">
        <w:rPr>
          <w:sz w:val="24"/>
          <w:szCs w:val="24"/>
          <w:rtl w:val="0"/>
        </w:rPr>
        <w:t xml:space="preserve">Fortalecer la coordinación interinstitucional.</w:t>
      </w:r>
    </w:p>
    <w:p w:rsidR="00000000" w:rsidDel="00000000" w:rsidP="00000000" w:rsidRDefault="00000000" w:rsidRPr="00000000" w14:paraId="0000009F">
      <w:pPr>
        <w:numPr>
          <w:ilvl w:val="0"/>
          <w:numId w:val="2"/>
        </w:numPr>
        <w:spacing w:after="0" w:afterAutospacing="0" w:before="0" w:beforeAutospacing="0" w:lineRule="auto"/>
        <w:ind w:left="720" w:hanging="360"/>
        <w:rPr>
          <w:sz w:val="24"/>
          <w:szCs w:val="24"/>
        </w:rPr>
      </w:pPr>
      <w:bookmarkStart w:colFirst="0" w:colLast="0" w:name="_heading=h.u3xy4ia99f6m" w:id="17"/>
      <w:bookmarkEnd w:id="17"/>
      <w:r w:rsidDel="00000000" w:rsidR="00000000" w:rsidRPr="00000000">
        <w:rPr>
          <w:sz w:val="24"/>
          <w:szCs w:val="24"/>
          <w:rtl w:val="0"/>
        </w:rPr>
        <w:t xml:space="preserve">Optimizar la gestión de incidentes de seguridad.</w:t>
      </w:r>
    </w:p>
    <w:p w:rsidR="00000000" w:rsidDel="00000000" w:rsidP="00000000" w:rsidRDefault="00000000" w:rsidRPr="00000000" w14:paraId="000000A0">
      <w:pPr>
        <w:numPr>
          <w:ilvl w:val="0"/>
          <w:numId w:val="2"/>
        </w:numPr>
        <w:spacing w:after="240" w:before="0" w:beforeAutospacing="0" w:lineRule="auto"/>
        <w:ind w:left="720" w:hanging="360"/>
        <w:rPr>
          <w:sz w:val="24"/>
          <w:szCs w:val="24"/>
        </w:rPr>
      </w:pPr>
      <w:bookmarkStart w:colFirst="0" w:colLast="0" w:name="_heading=h.u3xy4ia99f6m" w:id="17"/>
      <w:bookmarkEnd w:id="17"/>
      <w:r w:rsidDel="00000000" w:rsidR="00000000" w:rsidRPr="00000000">
        <w:rPr>
          <w:sz w:val="24"/>
          <w:szCs w:val="24"/>
          <w:rtl w:val="0"/>
        </w:rPr>
        <w:t xml:space="preserve">Mejorar la confianza ciudadana en los servicios municipales.</w:t>
      </w:r>
    </w:p>
    <w:p w:rsidR="00000000" w:rsidDel="00000000" w:rsidP="00000000" w:rsidRDefault="00000000" w:rsidRPr="00000000" w14:paraId="000000A1">
      <w:pPr>
        <w:pStyle w:val="Heading3"/>
        <w:keepNext w:val="0"/>
        <w:keepLines w:val="0"/>
        <w:rPr>
          <w:sz w:val="24"/>
          <w:szCs w:val="24"/>
        </w:rPr>
      </w:pPr>
      <w:bookmarkStart w:colFirst="0" w:colLast="0" w:name="_heading=h.b2nikx4ksz42" w:id="18"/>
      <w:bookmarkEnd w:id="18"/>
      <w:r w:rsidDel="00000000" w:rsidR="00000000" w:rsidRPr="00000000">
        <w:rPr>
          <w:sz w:val="24"/>
          <w:szCs w:val="24"/>
          <w:rtl w:val="0"/>
        </w:rPr>
        <w:t xml:space="preserve">Cambios esperados</w:t>
      </w:r>
    </w:p>
    <w:p w:rsidR="00000000" w:rsidDel="00000000" w:rsidP="00000000" w:rsidRDefault="00000000" w:rsidRPr="00000000" w14:paraId="000000A2">
      <w:pPr>
        <w:numPr>
          <w:ilvl w:val="0"/>
          <w:numId w:val="6"/>
        </w:numPr>
        <w:spacing w:after="0" w:afterAutospacing="0" w:before="240" w:lineRule="auto"/>
        <w:ind w:left="720" w:hanging="360"/>
        <w:rPr>
          <w:sz w:val="24"/>
          <w:szCs w:val="24"/>
        </w:rPr>
      </w:pPr>
      <w:bookmarkStart w:colFirst="0" w:colLast="0" w:name="_heading=h.u3xy4ia99f6m" w:id="17"/>
      <w:bookmarkEnd w:id="17"/>
      <w:r w:rsidDel="00000000" w:rsidR="00000000" w:rsidRPr="00000000">
        <w:rPr>
          <w:sz w:val="24"/>
          <w:szCs w:val="24"/>
          <w:rtl w:val="0"/>
        </w:rPr>
        <w:t xml:space="preserve">Integración de información de seguridad.</w:t>
      </w:r>
    </w:p>
    <w:p w:rsidR="00000000" w:rsidDel="00000000" w:rsidP="00000000" w:rsidRDefault="00000000" w:rsidRPr="00000000" w14:paraId="000000A3">
      <w:pPr>
        <w:numPr>
          <w:ilvl w:val="0"/>
          <w:numId w:val="6"/>
        </w:numPr>
        <w:spacing w:after="0" w:afterAutospacing="0" w:before="0" w:beforeAutospacing="0" w:lineRule="auto"/>
        <w:ind w:left="720" w:hanging="360"/>
        <w:rPr>
          <w:sz w:val="24"/>
          <w:szCs w:val="24"/>
        </w:rPr>
      </w:pPr>
      <w:bookmarkStart w:colFirst="0" w:colLast="0" w:name="_heading=h.8841puxy3wzs" w:id="19"/>
      <w:bookmarkEnd w:id="19"/>
      <w:r w:rsidDel="00000000" w:rsidR="00000000" w:rsidRPr="00000000">
        <w:rPr>
          <w:sz w:val="24"/>
          <w:szCs w:val="24"/>
          <w:rtl w:val="0"/>
        </w:rPr>
        <w:t xml:space="preserve">Digitalización de procesos de monitoreo.</w:t>
      </w:r>
    </w:p>
    <w:p w:rsidR="00000000" w:rsidDel="00000000" w:rsidP="00000000" w:rsidRDefault="00000000" w:rsidRPr="00000000" w14:paraId="000000A4">
      <w:pPr>
        <w:numPr>
          <w:ilvl w:val="0"/>
          <w:numId w:val="6"/>
        </w:numPr>
        <w:spacing w:after="0" w:afterAutospacing="0" w:before="0" w:beforeAutospacing="0" w:lineRule="auto"/>
        <w:ind w:left="720" w:hanging="360"/>
        <w:rPr>
          <w:sz w:val="24"/>
          <w:szCs w:val="24"/>
        </w:rPr>
      </w:pPr>
      <w:bookmarkStart w:colFirst="0" w:colLast="0" w:name="_heading=h.id6wbfi7zj9c" w:id="20"/>
      <w:bookmarkEnd w:id="20"/>
      <w:r w:rsidDel="00000000" w:rsidR="00000000" w:rsidRPr="00000000">
        <w:rPr>
          <w:sz w:val="24"/>
          <w:szCs w:val="24"/>
          <w:rtl w:val="0"/>
        </w:rPr>
        <w:t xml:space="preserve">Mayor capacidad de análisis y respuesta.</w:t>
      </w:r>
    </w:p>
    <w:p w:rsidR="00000000" w:rsidDel="00000000" w:rsidP="00000000" w:rsidRDefault="00000000" w:rsidRPr="00000000" w14:paraId="000000A5">
      <w:pPr>
        <w:numPr>
          <w:ilvl w:val="0"/>
          <w:numId w:val="6"/>
        </w:numPr>
        <w:spacing w:after="240" w:before="0" w:beforeAutospacing="0" w:lineRule="auto"/>
        <w:ind w:left="720" w:hanging="360"/>
        <w:rPr>
          <w:sz w:val="24"/>
          <w:szCs w:val="24"/>
        </w:rPr>
      </w:pPr>
      <w:bookmarkStart w:colFirst="0" w:colLast="0" w:name="_heading=h.1mfccczfvbn4" w:id="21"/>
      <w:bookmarkEnd w:id="21"/>
      <w:r w:rsidDel="00000000" w:rsidR="00000000" w:rsidRPr="00000000">
        <w:rPr>
          <w:sz w:val="24"/>
          <w:szCs w:val="24"/>
          <w:rtl w:val="0"/>
        </w:rPr>
        <w:t xml:space="preserve">Incremento de la cobertura de vigilancia urbana.</w:t>
      </w:r>
      <w:r w:rsidDel="00000000" w:rsidR="00000000" w:rsidRPr="00000000">
        <w:rPr>
          <w:rtl w:val="0"/>
        </w:rPr>
      </w:r>
    </w:p>
    <w:p w:rsidR="00000000" w:rsidDel="00000000" w:rsidP="00000000" w:rsidRDefault="00000000" w:rsidRPr="00000000" w14:paraId="000000A6">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3rdcrjn" w:id="22"/>
      <w:bookmarkEnd w:id="22"/>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Strategic Plans of the Business</w:t>
      </w:r>
    </w:p>
    <w:p w:rsidR="00000000" w:rsidDel="00000000" w:rsidP="00000000" w:rsidRDefault="00000000" w:rsidRPr="00000000" w14:paraId="000000A7">
      <w:pPr>
        <w:spacing w:after="240" w:before="240" w:lineRule="auto"/>
        <w:rPr>
          <w:sz w:val="24"/>
          <w:szCs w:val="24"/>
        </w:rPr>
      </w:pPr>
      <w:bookmarkStart w:colFirst="0" w:colLast="0" w:name="_heading=h.1vl3wli4z6e3" w:id="23"/>
      <w:bookmarkEnd w:id="23"/>
      <w:r w:rsidDel="00000000" w:rsidR="00000000" w:rsidRPr="00000000">
        <w:rPr>
          <w:sz w:val="24"/>
          <w:szCs w:val="24"/>
          <w:rtl w:val="0"/>
        </w:rPr>
        <w:t xml:space="preserve">La Municipalidad Metropolitana de Lima busca consolidar una ciudad moderna, segura y sostenible mediante:</w:t>
      </w:r>
    </w:p>
    <w:p w:rsidR="00000000" w:rsidDel="00000000" w:rsidP="00000000" w:rsidRDefault="00000000" w:rsidRPr="00000000" w14:paraId="000000A8">
      <w:pPr>
        <w:numPr>
          <w:ilvl w:val="0"/>
          <w:numId w:val="10"/>
        </w:numPr>
        <w:spacing w:after="0" w:afterAutospacing="0" w:before="240" w:lineRule="auto"/>
        <w:ind w:left="720" w:hanging="360"/>
        <w:rPr>
          <w:sz w:val="24"/>
          <w:szCs w:val="24"/>
        </w:rPr>
      </w:pPr>
      <w:bookmarkStart w:colFirst="0" w:colLast="0" w:name="_heading=h.1vl3wli4z6e3" w:id="23"/>
      <w:bookmarkEnd w:id="23"/>
      <w:r w:rsidDel="00000000" w:rsidR="00000000" w:rsidRPr="00000000">
        <w:rPr>
          <w:sz w:val="24"/>
          <w:szCs w:val="24"/>
          <w:rtl w:val="0"/>
        </w:rPr>
        <w:t xml:space="preserve">Fortalecimiento de la seguridad ciudadana.</w:t>
      </w:r>
    </w:p>
    <w:p w:rsidR="00000000" w:rsidDel="00000000" w:rsidP="00000000" w:rsidRDefault="00000000" w:rsidRPr="00000000" w14:paraId="000000A9">
      <w:pPr>
        <w:numPr>
          <w:ilvl w:val="0"/>
          <w:numId w:val="10"/>
        </w:numPr>
        <w:spacing w:after="0" w:afterAutospacing="0" w:before="0" w:beforeAutospacing="0" w:lineRule="auto"/>
        <w:ind w:left="720" w:hanging="360"/>
        <w:rPr>
          <w:sz w:val="24"/>
          <w:szCs w:val="24"/>
        </w:rPr>
      </w:pPr>
      <w:bookmarkStart w:colFirst="0" w:colLast="0" w:name="_heading=h.1vl3wli4z6e3" w:id="23"/>
      <w:bookmarkEnd w:id="23"/>
      <w:r w:rsidDel="00000000" w:rsidR="00000000" w:rsidRPr="00000000">
        <w:rPr>
          <w:sz w:val="24"/>
          <w:szCs w:val="24"/>
          <w:rtl w:val="0"/>
        </w:rPr>
        <w:t xml:space="preserve">Recuperación de espacios públicos.</w:t>
      </w:r>
    </w:p>
    <w:p w:rsidR="00000000" w:rsidDel="00000000" w:rsidP="00000000" w:rsidRDefault="00000000" w:rsidRPr="00000000" w14:paraId="000000AA">
      <w:pPr>
        <w:numPr>
          <w:ilvl w:val="0"/>
          <w:numId w:val="10"/>
        </w:numPr>
        <w:spacing w:after="0" w:afterAutospacing="0" w:before="0" w:beforeAutospacing="0" w:lineRule="auto"/>
        <w:ind w:left="720" w:hanging="360"/>
        <w:rPr>
          <w:sz w:val="24"/>
          <w:szCs w:val="24"/>
        </w:rPr>
      </w:pPr>
      <w:bookmarkStart w:colFirst="0" w:colLast="0" w:name="_heading=h.1vl3wli4z6e3" w:id="23"/>
      <w:bookmarkEnd w:id="23"/>
      <w:r w:rsidDel="00000000" w:rsidR="00000000" w:rsidRPr="00000000">
        <w:rPr>
          <w:sz w:val="24"/>
          <w:szCs w:val="24"/>
          <w:rtl w:val="0"/>
        </w:rPr>
        <w:t xml:space="preserve">Transformación digital de servicios municipales.</w:t>
      </w:r>
    </w:p>
    <w:p w:rsidR="00000000" w:rsidDel="00000000" w:rsidP="00000000" w:rsidRDefault="00000000" w:rsidRPr="00000000" w14:paraId="000000AB">
      <w:pPr>
        <w:numPr>
          <w:ilvl w:val="0"/>
          <w:numId w:val="10"/>
        </w:numPr>
        <w:spacing w:after="0" w:afterAutospacing="0" w:before="0" w:beforeAutospacing="0" w:lineRule="auto"/>
        <w:ind w:left="720" w:hanging="360"/>
        <w:rPr>
          <w:sz w:val="24"/>
          <w:szCs w:val="24"/>
        </w:rPr>
      </w:pPr>
      <w:bookmarkStart w:colFirst="0" w:colLast="0" w:name="_heading=h.1vl3wli4z6e3" w:id="23"/>
      <w:bookmarkEnd w:id="23"/>
      <w:r w:rsidDel="00000000" w:rsidR="00000000" w:rsidRPr="00000000">
        <w:rPr>
          <w:sz w:val="24"/>
          <w:szCs w:val="24"/>
          <w:rtl w:val="0"/>
        </w:rPr>
        <w:t xml:space="preserve">Uso de tecnologías inteligentes para la gestión urbana.</w:t>
      </w:r>
    </w:p>
    <w:p w:rsidR="00000000" w:rsidDel="00000000" w:rsidP="00000000" w:rsidRDefault="00000000" w:rsidRPr="00000000" w14:paraId="000000AC">
      <w:pPr>
        <w:numPr>
          <w:ilvl w:val="0"/>
          <w:numId w:val="10"/>
        </w:numPr>
        <w:spacing w:after="240" w:before="0" w:beforeAutospacing="0" w:lineRule="auto"/>
        <w:ind w:left="720" w:hanging="360"/>
        <w:rPr>
          <w:sz w:val="24"/>
          <w:szCs w:val="24"/>
        </w:rPr>
      </w:pPr>
      <w:bookmarkStart w:colFirst="0" w:colLast="0" w:name="_heading=h.1vl3wli4z6e3" w:id="23"/>
      <w:bookmarkEnd w:id="23"/>
      <w:r w:rsidDel="00000000" w:rsidR="00000000" w:rsidRPr="00000000">
        <w:rPr>
          <w:sz w:val="24"/>
          <w:szCs w:val="24"/>
          <w:rtl w:val="0"/>
        </w:rPr>
        <w:t xml:space="preserve">Fortalecimiento de la participación vecinal.</w:t>
      </w:r>
      <w:r w:rsidDel="00000000" w:rsidR="00000000" w:rsidRPr="00000000">
        <w:rPr>
          <w:rtl w:val="0"/>
        </w:rPr>
      </w:r>
    </w:p>
    <w:p w:rsidR="00000000" w:rsidDel="00000000" w:rsidP="00000000" w:rsidRDefault="00000000" w:rsidRPr="00000000" w14:paraId="000000AD">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26in1rg" w:id="24"/>
      <w:bookmarkEnd w:id="24"/>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Changes in the Business Environment</w:t>
      </w:r>
    </w:p>
    <w:p w:rsidR="00000000" w:rsidDel="00000000" w:rsidP="00000000" w:rsidRDefault="00000000" w:rsidRPr="00000000" w14:paraId="000000AE">
      <w:pPr>
        <w:spacing w:after="240" w:before="240" w:lineRule="auto"/>
        <w:jc w:val="both"/>
        <w:rPr>
          <w:sz w:val="24"/>
          <w:szCs w:val="24"/>
        </w:rPr>
      </w:pPr>
      <w:bookmarkStart w:colFirst="0" w:colLast="0" w:name="_heading=h.vrfgmp1jip8k" w:id="25"/>
      <w:bookmarkEnd w:id="25"/>
      <w:r w:rsidDel="00000000" w:rsidR="00000000" w:rsidRPr="00000000">
        <w:rPr>
          <w:sz w:val="24"/>
          <w:szCs w:val="24"/>
          <w:rtl w:val="0"/>
        </w:rPr>
        <w:t xml:space="preserve">Durante los años 2024–2026 se ha registrado un incremento significativo de delitos vinculados al crimen organizado.</w:t>
      </w:r>
    </w:p>
    <w:p w:rsidR="00000000" w:rsidDel="00000000" w:rsidP="00000000" w:rsidRDefault="00000000" w:rsidRPr="00000000" w14:paraId="000000AF">
      <w:pPr>
        <w:spacing w:after="240" w:before="240" w:lineRule="auto"/>
        <w:jc w:val="both"/>
        <w:rPr>
          <w:sz w:val="24"/>
          <w:szCs w:val="24"/>
        </w:rPr>
      </w:pPr>
      <w:bookmarkStart w:colFirst="0" w:colLast="0" w:name="_heading=h.vrfgmp1jip8k" w:id="25"/>
      <w:bookmarkEnd w:id="25"/>
      <w:r w:rsidDel="00000000" w:rsidR="00000000" w:rsidRPr="00000000">
        <w:rPr>
          <w:sz w:val="24"/>
          <w:szCs w:val="24"/>
          <w:rtl w:val="0"/>
        </w:rPr>
        <w:t xml:space="preserve">Entre agosto de 2024 y diciembre de 2025 se registraron 125 atentados relacionados con extorsión en el transporte público de Lima y Callao, con 169 víctimas entre fallecidos y heridos.</w:t>
      </w:r>
    </w:p>
    <w:p w:rsidR="00000000" w:rsidDel="00000000" w:rsidP="00000000" w:rsidRDefault="00000000" w:rsidRPr="00000000" w14:paraId="000000B0">
      <w:pPr>
        <w:spacing w:after="240" w:before="240" w:lineRule="auto"/>
        <w:jc w:val="both"/>
        <w:rPr>
          <w:sz w:val="24"/>
          <w:szCs w:val="24"/>
        </w:rPr>
      </w:pPr>
      <w:bookmarkStart w:colFirst="0" w:colLast="0" w:name="_heading=h.vrfgmp1jip8k" w:id="25"/>
      <w:bookmarkEnd w:id="25"/>
      <w:r w:rsidDel="00000000" w:rsidR="00000000" w:rsidRPr="00000000">
        <w:rPr>
          <w:sz w:val="24"/>
          <w:szCs w:val="24"/>
          <w:rtl w:val="0"/>
        </w:rPr>
        <w:t xml:space="preserve">Asimismo, el 7 de abril de 2025 se produjo un paro de transportistas debido al incremento de extorsiones y asesinatos de conductores. Posteriormente, el 10 de abril de 2025 más de 460 empresas de transporte paralizaron operaciones exigiendo medidas frente al crimen organizado.</w:t>
      </w:r>
    </w:p>
    <w:p w:rsidR="00000000" w:rsidDel="00000000" w:rsidP="00000000" w:rsidRDefault="00000000" w:rsidRPr="00000000" w14:paraId="000000B1">
      <w:pPr>
        <w:spacing w:after="240" w:before="240" w:lineRule="auto"/>
        <w:jc w:val="both"/>
        <w:rPr>
          <w:sz w:val="24"/>
          <w:szCs w:val="24"/>
        </w:rPr>
      </w:pPr>
      <w:bookmarkStart w:colFirst="0" w:colLast="0" w:name="_heading=h.vrfgmp1jip8k" w:id="25"/>
      <w:bookmarkEnd w:id="25"/>
      <w:r w:rsidDel="00000000" w:rsidR="00000000" w:rsidRPr="00000000">
        <w:rPr>
          <w:sz w:val="24"/>
          <w:szCs w:val="24"/>
          <w:rtl w:val="0"/>
        </w:rPr>
        <w:t xml:space="preserve">Este contexto evidencia la necesidad de fortalecer las capacidades institucionales de prevención, monitoreo y respuesta.</w:t>
      </w:r>
    </w:p>
    <w:p w:rsidR="00000000" w:rsidDel="00000000" w:rsidP="00000000" w:rsidRDefault="00000000" w:rsidRPr="00000000" w14:paraId="000000B2">
      <w:pPr>
        <w:rPr/>
      </w:pPr>
      <w:bookmarkStart w:colFirst="0" w:colLast="0" w:name="_heading=h.vrfgmp1jip8k" w:id="25"/>
      <w:bookmarkEnd w:id="25"/>
      <w:r w:rsidDel="00000000" w:rsidR="00000000" w:rsidRPr="00000000">
        <w:rPr>
          <w:rtl w:val="0"/>
        </w:rPr>
      </w:r>
    </w:p>
    <w:p w:rsidR="00000000" w:rsidDel="00000000" w:rsidP="00000000" w:rsidRDefault="00000000" w:rsidRPr="00000000" w14:paraId="000000B3">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lnxbz9" w:id="26"/>
      <w:bookmarkEnd w:id="26"/>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Purpose of architecture work</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El propósito del presente trabajo de Arquitectura Empresarial es proporcionar una visión integral de la situación actual de la Municipalidad Metropolitana de Lima en relación con la gestión de la seguridad ciudadana, identificando las capacidades existentes, las limitaciones organizacionales y las oportunidades de mejora necesarias que permitan:</w:t>
      </w:r>
    </w:p>
    <w:p w:rsidR="00000000" w:rsidDel="00000000" w:rsidP="00000000" w:rsidRDefault="00000000" w:rsidRPr="00000000" w14:paraId="000000B5">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Integrar los procesos de seguridad ciudadana.</w:t>
      </w:r>
    </w:p>
    <w:p w:rsidR="00000000" w:rsidDel="00000000" w:rsidP="00000000" w:rsidRDefault="00000000" w:rsidRPr="00000000" w14:paraId="000000B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Centralizar la información de incidentes.</w:t>
      </w:r>
    </w:p>
    <w:p w:rsidR="00000000" w:rsidDel="00000000" w:rsidP="00000000" w:rsidRDefault="00000000" w:rsidRPr="00000000" w14:paraId="000000B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Mejorar la interoperabilidad institucional.</w:t>
      </w:r>
    </w:p>
    <w:p w:rsidR="00000000" w:rsidDel="00000000" w:rsidP="00000000" w:rsidRDefault="00000000" w:rsidRPr="00000000" w14:paraId="000000B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Optimizar el monitoreo urbano.</w:t>
      </w:r>
    </w:p>
    <w:p w:rsidR="00000000" w:rsidDel="00000000" w:rsidP="00000000" w:rsidRDefault="00000000" w:rsidRPr="00000000" w14:paraId="000000B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Incrementar la capacidad de análisis y prevención.</w:t>
      </w:r>
    </w:p>
    <w:p w:rsidR="00000000" w:rsidDel="00000000" w:rsidP="00000000" w:rsidRDefault="00000000" w:rsidRPr="00000000" w14:paraId="000000BA">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Fortalecer la toma de decisiones basada en datos.</w:t>
      </w:r>
      <w:r w:rsidDel="00000000" w:rsidR="00000000" w:rsidRPr="00000000">
        <w:rPr>
          <w:rtl w:val="0"/>
        </w:rPr>
      </w:r>
    </w:p>
    <w:p w:rsidR="00000000" w:rsidDel="00000000" w:rsidP="00000000" w:rsidRDefault="00000000" w:rsidRPr="00000000" w14:paraId="000000BB">
      <w:pPr>
        <w:jc w:val="both"/>
        <w:rPr>
          <w:vertAlign w:val="baseline"/>
        </w:rPr>
      </w:pPr>
      <w:bookmarkStart w:colFirst="0" w:colLast="0" w:name="_heading=h.35nkun2" w:id="27"/>
      <w:bookmarkEnd w:id="27"/>
      <w:r w:rsidDel="00000000" w:rsidR="00000000" w:rsidRPr="00000000">
        <w:rPr>
          <w:rtl w:val="0"/>
        </w:rPr>
      </w:r>
    </w:p>
    <w:p w:rsidR="00000000" w:rsidDel="00000000" w:rsidP="00000000" w:rsidRDefault="00000000" w:rsidRPr="00000000" w14:paraId="000000BC">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Success criteria</w:t>
      </w:r>
      <w:r w:rsidDel="00000000" w:rsidR="00000000" w:rsidRPr="00000000">
        <w:rPr>
          <w:rtl w:val="0"/>
        </w:rPr>
      </w:r>
    </w:p>
    <w:p w:rsidR="00000000" w:rsidDel="00000000" w:rsidP="00000000" w:rsidRDefault="00000000" w:rsidRPr="00000000" w14:paraId="000000BD">
      <w:pPr>
        <w:pStyle w:val="Heading3"/>
        <w:keepNext w:val="0"/>
        <w:keepLines w:val="0"/>
        <w:jc w:val="both"/>
        <w:rPr>
          <w:sz w:val="24"/>
          <w:szCs w:val="24"/>
        </w:rPr>
      </w:pPr>
      <w:bookmarkStart w:colFirst="0" w:colLast="0" w:name="_heading=h.6avulbvn0dpl" w:id="28"/>
      <w:bookmarkEnd w:id="28"/>
      <w:r w:rsidDel="00000000" w:rsidR="00000000" w:rsidRPr="00000000">
        <w:rPr>
          <w:sz w:val="24"/>
          <w:szCs w:val="24"/>
          <w:rtl w:val="0"/>
        </w:rPr>
        <w:t xml:space="preserve">Corto plazo</w:t>
      </w:r>
    </w:p>
    <w:p w:rsidR="00000000" w:rsidDel="00000000" w:rsidP="00000000" w:rsidRDefault="00000000" w:rsidRPr="00000000" w14:paraId="000000BE">
      <w:pPr>
        <w:numPr>
          <w:ilvl w:val="0"/>
          <w:numId w:val="5"/>
        </w:numPr>
        <w:spacing w:after="0" w:afterAutospacing="0" w:before="240" w:lineRule="auto"/>
        <w:ind w:left="720" w:hanging="360"/>
        <w:rPr>
          <w:sz w:val="24"/>
          <w:szCs w:val="24"/>
        </w:rPr>
      </w:pPr>
      <w:bookmarkStart w:colFirst="0" w:colLast="0" w:name="_heading=h.1ksv4uv" w:id="29"/>
      <w:bookmarkEnd w:id="29"/>
      <w:r w:rsidDel="00000000" w:rsidR="00000000" w:rsidRPr="00000000">
        <w:rPr>
          <w:sz w:val="24"/>
          <w:szCs w:val="24"/>
          <w:rtl w:val="0"/>
        </w:rPr>
        <w:t xml:space="preserve">Elaboración de la Arquitectura AS-IS.</w:t>
      </w:r>
    </w:p>
    <w:p w:rsidR="00000000" w:rsidDel="00000000" w:rsidP="00000000" w:rsidRDefault="00000000" w:rsidRPr="00000000" w14:paraId="000000BF">
      <w:pPr>
        <w:numPr>
          <w:ilvl w:val="0"/>
          <w:numId w:val="5"/>
        </w:numPr>
        <w:spacing w:after="0" w:afterAutospacing="0" w:before="0" w:beforeAutospacing="0" w:lineRule="auto"/>
        <w:ind w:left="720" w:hanging="360"/>
        <w:rPr>
          <w:sz w:val="24"/>
          <w:szCs w:val="24"/>
        </w:rPr>
      </w:pPr>
      <w:bookmarkStart w:colFirst="0" w:colLast="0" w:name="_heading=h.1ksv4uv" w:id="29"/>
      <w:bookmarkEnd w:id="29"/>
      <w:r w:rsidDel="00000000" w:rsidR="00000000" w:rsidRPr="00000000">
        <w:rPr>
          <w:sz w:val="24"/>
          <w:szCs w:val="24"/>
          <w:rtl w:val="0"/>
        </w:rPr>
        <w:t xml:space="preserve">Diseño de la Arquitectura TO-BE.</w:t>
      </w:r>
    </w:p>
    <w:p w:rsidR="00000000" w:rsidDel="00000000" w:rsidP="00000000" w:rsidRDefault="00000000" w:rsidRPr="00000000" w14:paraId="000000C0">
      <w:pPr>
        <w:numPr>
          <w:ilvl w:val="0"/>
          <w:numId w:val="5"/>
        </w:numPr>
        <w:spacing w:after="0" w:afterAutospacing="0" w:before="0" w:beforeAutospacing="0" w:lineRule="auto"/>
        <w:ind w:left="720" w:hanging="360"/>
        <w:rPr>
          <w:sz w:val="24"/>
          <w:szCs w:val="24"/>
        </w:rPr>
      </w:pPr>
      <w:bookmarkStart w:colFirst="0" w:colLast="0" w:name="_heading=h.1ksv4uv" w:id="29"/>
      <w:bookmarkEnd w:id="29"/>
      <w:r w:rsidDel="00000000" w:rsidR="00000000" w:rsidRPr="00000000">
        <w:rPr>
          <w:sz w:val="24"/>
          <w:szCs w:val="24"/>
          <w:rtl w:val="0"/>
        </w:rPr>
        <w:t xml:space="preserve">Identificación de brechas (GAP Analysis).</w:t>
      </w:r>
    </w:p>
    <w:p w:rsidR="00000000" w:rsidDel="00000000" w:rsidP="00000000" w:rsidRDefault="00000000" w:rsidRPr="00000000" w14:paraId="000000C1">
      <w:pPr>
        <w:numPr>
          <w:ilvl w:val="0"/>
          <w:numId w:val="5"/>
        </w:numPr>
        <w:spacing w:after="0" w:afterAutospacing="0" w:before="0" w:beforeAutospacing="0" w:lineRule="auto"/>
        <w:ind w:left="720" w:hanging="360"/>
        <w:rPr>
          <w:sz w:val="24"/>
          <w:szCs w:val="24"/>
        </w:rPr>
      </w:pPr>
      <w:bookmarkStart w:colFirst="0" w:colLast="0" w:name="_heading=h.1ksv4uv" w:id="29"/>
      <w:bookmarkEnd w:id="29"/>
      <w:r w:rsidDel="00000000" w:rsidR="00000000" w:rsidRPr="00000000">
        <w:rPr>
          <w:sz w:val="24"/>
          <w:szCs w:val="24"/>
          <w:rtl w:val="0"/>
        </w:rPr>
        <w:t xml:space="preserve">Definición de un Roadmap de Implementación.</w:t>
      </w:r>
    </w:p>
    <w:p w:rsidR="00000000" w:rsidDel="00000000" w:rsidP="00000000" w:rsidRDefault="00000000" w:rsidRPr="00000000" w14:paraId="000000C2">
      <w:pPr>
        <w:numPr>
          <w:ilvl w:val="0"/>
          <w:numId w:val="5"/>
        </w:numPr>
        <w:spacing w:after="240" w:before="0" w:beforeAutospacing="0" w:lineRule="auto"/>
        <w:ind w:left="720" w:hanging="360"/>
        <w:rPr>
          <w:sz w:val="24"/>
          <w:szCs w:val="24"/>
        </w:rPr>
      </w:pPr>
      <w:bookmarkStart w:colFirst="0" w:colLast="0" w:name="_heading=h.1ksv4uv" w:id="29"/>
      <w:bookmarkEnd w:id="29"/>
      <w:r w:rsidDel="00000000" w:rsidR="00000000" w:rsidRPr="00000000">
        <w:rPr>
          <w:sz w:val="24"/>
          <w:szCs w:val="24"/>
          <w:rtl w:val="0"/>
        </w:rPr>
        <w:t xml:space="preserve">Identificación de capacidades estratégicas.</w:t>
      </w:r>
    </w:p>
    <w:p w:rsidR="00000000" w:rsidDel="00000000" w:rsidP="00000000" w:rsidRDefault="00000000" w:rsidRPr="00000000" w14:paraId="000000C3">
      <w:pPr>
        <w:pStyle w:val="Heading3"/>
        <w:keepNext w:val="0"/>
        <w:keepLines w:val="0"/>
        <w:jc w:val="both"/>
        <w:rPr>
          <w:sz w:val="24"/>
          <w:szCs w:val="24"/>
        </w:rPr>
      </w:pPr>
      <w:bookmarkStart w:colFirst="0" w:colLast="0" w:name="_heading=h.dzgdbq18oe81" w:id="30"/>
      <w:bookmarkEnd w:id="30"/>
      <w:r w:rsidDel="00000000" w:rsidR="00000000" w:rsidRPr="00000000">
        <w:rPr>
          <w:sz w:val="24"/>
          <w:szCs w:val="24"/>
          <w:rtl w:val="0"/>
        </w:rPr>
        <w:t xml:space="preserve">Largo plazo</w:t>
      </w:r>
    </w:p>
    <w:p w:rsidR="00000000" w:rsidDel="00000000" w:rsidP="00000000" w:rsidRDefault="00000000" w:rsidRPr="00000000" w14:paraId="000000C4">
      <w:pPr>
        <w:numPr>
          <w:ilvl w:val="0"/>
          <w:numId w:val="12"/>
        </w:numPr>
        <w:spacing w:after="0" w:afterAutospacing="0" w:before="240" w:lineRule="auto"/>
        <w:ind w:left="720" w:hanging="360"/>
        <w:rPr>
          <w:sz w:val="24"/>
          <w:szCs w:val="24"/>
        </w:rPr>
      </w:pPr>
      <w:bookmarkStart w:colFirst="0" w:colLast="0" w:name="_heading=h.1ksv4uv" w:id="29"/>
      <w:bookmarkEnd w:id="29"/>
      <w:r w:rsidDel="00000000" w:rsidR="00000000" w:rsidRPr="00000000">
        <w:rPr>
          <w:sz w:val="24"/>
          <w:szCs w:val="24"/>
          <w:rtl w:val="0"/>
        </w:rPr>
        <w:t xml:space="preserve">Reducción de tiempos de respuesta ante incidentes.</w:t>
      </w:r>
    </w:p>
    <w:p w:rsidR="00000000" w:rsidDel="00000000" w:rsidP="00000000" w:rsidRDefault="00000000" w:rsidRPr="00000000" w14:paraId="000000C5">
      <w:pPr>
        <w:numPr>
          <w:ilvl w:val="0"/>
          <w:numId w:val="12"/>
        </w:numPr>
        <w:spacing w:after="0" w:afterAutospacing="0" w:before="0" w:beforeAutospacing="0" w:lineRule="auto"/>
        <w:ind w:left="720" w:hanging="360"/>
        <w:rPr>
          <w:sz w:val="24"/>
          <w:szCs w:val="24"/>
        </w:rPr>
      </w:pPr>
      <w:bookmarkStart w:colFirst="0" w:colLast="0" w:name="_heading=h.9ak50emj0dg7" w:id="31"/>
      <w:bookmarkEnd w:id="31"/>
      <w:r w:rsidDel="00000000" w:rsidR="00000000" w:rsidRPr="00000000">
        <w:rPr>
          <w:sz w:val="24"/>
          <w:szCs w:val="24"/>
          <w:rtl w:val="0"/>
        </w:rPr>
        <w:t xml:space="preserve">Mayor cobertura de monitoreo urbano.</w:t>
      </w:r>
    </w:p>
    <w:p w:rsidR="00000000" w:rsidDel="00000000" w:rsidP="00000000" w:rsidRDefault="00000000" w:rsidRPr="00000000" w14:paraId="000000C6">
      <w:pPr>
        <w:numPr>
          <w:ilvl w:val="0"/>
          <w:numId w:val="12"/>
        </w:numPr>
        <w:spacing w:after="0" w:afterAutospacing="0" w:before="0" w:beforeAutospacing="0" w:lineRule="auto"/>
        <w:ind w:left="720" w:hanging="360"/>
        <w:rPr>
          <w:sz w:val="24"/>
          <w:szCs w:val="24"/>
        </w:rPr>
      </w:pPr>
      <w:bookmarkStart w:colFirst="0" w:colLast="0" w:name="_heading=h.5caac3y7m1pq" w:id="32"/>
      <w:bookmarkEnd w:id="32"/>
      <w:r w:rsidDel="00000000" w:rsidR="00000000" w:rsidRPr="00000000">
        <w:rPr>
          <w:sz w:val="24"/>
          <w:szCs w:val="24"/>
          <w:rtl w:val="0"/>
        </w:rPr>
        <w:t xml:space="preserve">Incremento de la interoperabilidad institucional.</w:t>
      </w:r>
    </w:p>
    <w:p w:rsidR="00000000" w:rsidDel="00000000" w:rsidP="00000000" w:rsidRDefault="00000000" w:rsidRPr="00000000" w14:paraId="000000C7">
      <w:pPr>
        <w:numPr>
          <w:ilvl w:val="0"/>
          <w:numId w:val="12"/>
        </w:numPr>
        <w:spacing w:after="0" w:afterAutospacing="0" w:before="0" w:beforeAutospacing="0" w:lineRule="auto"/>
        <w:ind w:left="720" w:hanging="360"/>
        <w:rPr>
          <w:sz w:val="24"/>
          <w:szCs w:val="24"/>
        </w:rPr>
      </w:pPr>
      <w:bookmarkStart w:colFirst="0" w:colLast="0" w:name="_heading=h.8um38nxn3mv8" w:id="33"/>
      <w:bookmarkEnd w:id="33"/>
      <w:r w:rsidDel="00000000" w:rsidR="00000000" w:rsidRPr="00000000">
        <w:rPr>
          <w:sz w:val="24"/>
          <w:szCs w:val="24"/>
          <w:rtl w:val="0"/>
        </w:rPr>
        <w:t xml:space="preserve">Mejora de la percepción de seguridad ciudadana.</w:t>
      </w:r>
    </w:p>
    <w:p w:rsidR="00000000" w:rsidDel="00000000" w:rsidP="00000000" w:rsidRDefault="00000000" w:rsidRPr="00000000" w14:paraId="000000C8">
      <w:pPr>
        <w:numPr>
          <w:ilvl w:val="0"/>
          <w:numId w:val="12"/>
        </w:numPr>
        <w:spacing w:after="240" w:before="0" w:beforeAutospacing="0" w:lineRule="auto"/>
        <w:ind w:left="720" w:hanging="360"/>
        <w:rPr>
          <w:sz w:val="24"/>
          <w:szCs w:val="24"/>
        </w:rPr>
      </w:pPr>
      <w:bookmarkStart w:colFirst="0" w:colLast="0" w:name="_heading=h.scizvtfhg31a" w:id="34"/>
      <w:bookmarkEnd w:id="34"/>
      <w:r w:rsidDel="00000000" w:rsidR="00000000" w:rsidRPr="00000000">
        <w:rPr>
          <w:sz w:val="24"/>
          <w:szCs w:val="24"/>
          <w:rtl w:val="0"/>
        </w:rPr>
        <w:t xml:space="preserve">Incremento de la eficiencia operativa de la Gerencia de Seguridad Ciudadana.</w:t>
      </w:r>
    </w:p>
    <w:p w:rsidR="00000000" w:rsidDel="00000000" w:rsidP="00000000" w:rsidRDefault="00000000" w:rsidRPr="00000000" w14:paraId="000000C9">
      <w:pPr>
        <w:jc w:val="both"/>
        <w:rPr/>
      </w:pPr>
      <w:bookmarkStart w:colFirst="0" w:colLast="0" w:name="_heading=h.kw4opk4xdw6t" w:id="35"/>
      <w:bookmarkEnd w:id="35"/>
      <w:r w:rsidDel="00000000" w:rsidR="00000000" w:rsidRPr="00000000">
        <w:rPr>
          <w:rtl w:val="0"/>
        </w:rPr>
      </w:r>
    </w:p>
    <w:p w:rsidR="00000000" w:rsidDel="00000000" w:rsidP="00000000" w:rsidRDefault="00000000" w:rsidRPr="00000000" w14:paraId="000000CA">
      <w:pPr>
        <w:jc w:val="both"/>
        <w:rPr/>
      </w:pPr>
      <w:bookmarkStart w:colFirst="0" w:colLast="0" w:name="_heading=h.hmws0ktdu2cm" w:id="36"/>
      <w:bookmarkEnd w:id="36"/>
      <w:r w:rsidDel="00000000" w:rsidR="00000000" w:rsidRPr="00000000">
        <w:rPr>
          <w:rtl w:val="0"/>
        </w:rPr>
      </w:r>
    </w:p>
    <w:p w:rsidR="00000000" w:rsidDel="00000000" w:rsidP="00000000" w:rsidRDefault="00000000" w:rsidRPr="00000000" w14:paraId="000000CB">
      <w:pPr>
        <w:jc w:val="both"/>
        <w:rPr/>
      </w:pPr>
      <w:bookmarkStart w:colFirst="0" w:colLast="0" w:name="_heading=h.1ksv4uv" w:id="29"/>
      <w:bookmarkEnd w:id="29"/>
      <w:r w:rsidDel="00000000" w:rsidR="00000000" w:rsidRPr="00000000">
        <w:rPr>
          <w:rtl w:val="0"/>
        </w:rPr>
      </w:r>
    </w:p>
    <w:p w:rsidR="00000000" w:rsidDel="00000000" w:rsidP="00000000" w:rsidRDefault="00000000" w:rsidRPr="00000000" w14:paraId="000000CC">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Timescale</w:t>
      </w:r>
    </w:p>
    <w:p w:rsidR="00000000" w:rsidDel="00000000" w:rsidP="00000000" w:rsidRDefault="00000000" w:rsidRPr="00000000" w14:paraId="000000CD">
      <w:pPr>
        <w:rPr>
          <w:vertAlign w:val="baseline"/>
        </w:rPr>
      </w:pPr>
      <w:r w:rsidDel="00000000" w:rsidR="00000000" w:rsidRPr="00000000">
        <w:rPr>
          <w:rtl w:val="0"/>
        </w:rPr>
      </w:r>
    </w:p>
    <w:p w:rsidR="00000000" w:rsidDel="00000000" w:rsidP="00000000" w:rsidRDefault="00000000" w:rsidRPr="00000000" w14:paraId="000000CE">
      <w:pPr>
        <w:spacing w:after="240" w:before="240" w:lineRule="auto"/>
        <w:jc w:val="both"/>
        <w:rPr>
          <w:sz w:val="24"/>
          <w:szCs w:val="24"/>
        </w:rPr>
      </w:pPr>
      <w:r w:rsidDel="00000000" w:rsidR="00000000" w:rsidRPr="00000000">
        <w:rPr>
          <w:sz w:val="24"/>
          <w:szCs w:val="24"/>
          <w:rtl w:val="0"/>
        </w:rPr>
        <w:t xml:space="preserve">El trabajo de Arquitectura Empresarial se desarrollará inicialmente durante el periodo académico 2026, siguiendo las fases del ADM de TOGAF para analizar la situación actual de la Municipalidad Metropolitana de Lima, identificar brechas organizacionales y tecnológicas, y definir una arquitectura objetivo orientada al fortalecimiento de la seguridad ciudadana. </w:t>
      </w:r>
    </w:p>
    <w:p w:rsidR="00000000" w:rsidDel="00000000" w:rsidP="00000000" w:rsidRDefault="00000000" w:rsidRPr="00000000" w14:paraId="000000CF">
      <w:pPr>
        <w:spacing w:after="240" w:before="240" w:lineRule="auto"/>
        <w:jc w:val="both"/>
        <w:rPr>
          <w:sz w:val="24"/>
          <w:szCs w:val="24"/>
        </w:rPr>
      </w:pPr>
      <w:r w:rsidDel="00000000" w:rsidR="00000000" w:rsidRPr="00000000">
        <w:rPr>
          <w:sz w:val="24"/>
          <w:szCs w:val="24"/>
          <w:rtl w:val="0"/>
        </w:rPr>
        <w:t xml:space="preserve">Posteriormente, la implementación de las iniciativas propuestas podrá realizarse de manera progresiva en un horizonte de 3 a 5 años (2026–2030), debido a la complejidad organizacional de la Municipalidad Metropolitana de Lima, la necesidad de coordinación con municipalidades distritales y entidades externas, así como las restricciones presupuestales y operativas existentes. </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rPr>
          <w:vertAlign w:val="baseline"/>
        </w:rPr>
      </w:pPr>
      <w:r w:rsidDel="00000000" w:rsidR="00000000" w:rsidRPr="00000000">
        <w:rPr>
          <w:rtl w:val="0"/>
        </w:rPr>
      </w:r>
    </w:p>
    <w:p w:rsidR="00000000" w:rsidDel="00000000" w:rsidP="00000000" w:rsidRDefault="00000000" w:rsidRPr="00000000" w14:paraId="000000D2">
      <w:pPr>
        <w:rPr>
          <w:vertAlign w:val="baseline"/>
        </w:rPr>
      </w:pPr>
      <w:bookmarkStart w:colFirst="0" w:colLast="0" w:name="_heading=h.44sinio" w:id="37"/>
      <w:bookmarkEnd w:id="37"/>
      <w:r w:rsidDel="00000000" w:rsidR="00000000" w:rsidRPr="00000000">
        <w:rPr>
          <w:rtl w:val="0"/>
        </w:rPr>
      </w:r>
    </w:p>
    <w:p w:rsidR="00000000" w:rsidDel="00000000" w:rsidP="00000000" w:rsidRDefault="00000000" w:rsidRPr="00000000" w14:paraId="000000D3">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Key Constraints</w:t>
      </w:r>
      <w:r w:rsidDel="00000000" w:rsidR="00000000" w:rsidRPr="00000000">
        <w:rPr>
          <w:rtl w:val="0"/>
        </w:rPr>
      </w:r>
    </w:p>
    <w:p w:rsidR="00000000" w:rsidDel="00000000" w:rsidP="00000000" w:rsidRDefault="00000000" w:rsidRPr="00000000" w14:paraId="000000D4">
      <w:pPr>
        <w:jc w:val="both"/>
        <w:rPr>
          <w:vertAlign w:val="baseline"/>
        </w:rPr>
      </w:pPr>
      <w:bookmarkStart w:colFirst="0" w:colLast="0" w:name="_heading=h.2jxsxqh" w:id="38"/>
      <w:bookmarkEnd w:id="38"/>
      <w:r w:rsidDel="00000000" w:rsidR="00000000" w:rsidRPr="00000000">
        <w:rPr>
          <w:rtl w:val="0"/>
        </w:rPr>
      </w:r>
    </w:p>
    <w:p w:rsidR="00000000" w:rsidDel="00000000" w:rsidP="00000000" w:rsidRDefault="00000000" w:rsidRPr="00000000" w14:paraId="000000D5">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Organizational Constraints</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sz w:val="24"/>
          <w:szCs w:val="24"/>
          <w:rtl w:val="0"/>
        </w:rPr>
        <w:t xml:space="preserve">La Municipalidad Metropolitana de Lima opera en un entorno institucional complejo que involucra múltiples áreas internas y actores externos.</w:t>
      </w:r>
      <w:r w:rsidDel="00000000" w:rsidR="00000000" w:rsidRPr="00000000">
        <w:rPr>
          <w:rtl w:val="0"/>
        </w:rPr>
        <w:t xml:space="preserve"> </w:t>
      </w:r>
    </w:p>
    <w:p w:rsidR="00000000" w:rsidDel="00000000" w:rsidP="00000000" w:rsidRDefault="00000000" w:rsidRPr="00000000" w14:paraId="000000D8">
      <w:pPr>
        <w:pStyle w:val="Heading3"/>
        <w:keepNext w:val="0"/>
        <w:keepLines w:val="0"/>
        <w:jc w:val="both"/>
        <w:rPr>
          <w:sz w:val="24"/>
          <w:szCs w:val="24"/>
        </w:rPr>
      </w:pPr>
      <w:bookmarkStart w:colFirst="0" w:colLast="0" w:name="_heading=h.czl0kzxv5kqq" w:id="39"/>
      <w:bookmarkEnd w:id="39"/>
      <w:r w:rsidDel="00000000" w:rsidR="00000000" w:rsidRPr="00000000">
        <w:rPr>
          <w:sz w:val="24"/>
          <w:szCs w:val="24"/>
          <w:rtl w:val="0"/>
        </w:rPr>
        <w:t xml:space="preserve">Incluye</w:t>
      </w:r>
    </w:p>
    <w:p w:rsidR="00000000" w:rsidDel="00000000" w:rsidP="00000000" w:rsidRDefault="00000000" w:rsidRPr="00000000" w14:paraId="000000D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Gerencia de Seguridad Ciudadana.</w:t>
      </w:r>
    </w:p>
    <w:p w:rsidR="00000000" w:rsidDel="00000000" w:rsidP="00000000" w:rsidRDefault="00000000" w:rsidRPr="00000000" w14:paraId="000000D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Serenazgo Metropolitano.</w:t>
      </w:r>
    </w:p>
    <w:p w:rsidR="00000000" w:rsidDel="00000000" w:rsidP="00000000" w:rsidRDefault="00000000" w:rsidRPr="00000000" w14:paraId="000000D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Centro de Control y Monitoreo.</w:t>
      </w:r>
    </w:p>
    <w:p w:rsidR="00000000" w:rsidDel="00000000" w:rsidP="00000000" w:rsidRDefault="00000000" w:rsidRPr="00000000" w14:paraId="000000D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Gerencia de Tecnologías de Información.</w:t>
      </w:r>
    </w:p>
    <w:p w:rsidR="00000000" w:rsidDel="00000000" w:rsidP="00000000" w:rsidRDefault="00000000" w:rsidRPr="00000000" w14:paraId="000000D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Gerencia de Fiscalización.</w:t>
      </w:r>
    </w:p>
    <w:p w:rsidR="00000000" w:rsidDel="00000000" w:rsidP="00000000" w:rsidRDefault="00000000" w:rsidRPr="00000000" w14:paraId="000000DE">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Participación Vecinal.</w:t>
      </w:r>
    </w:p>
    <w:p w:rsidR="00000000" w:rsidDel="00000000" w:rsidP="00000000" w:rsidRDefault="00000000" w:rsidRPr="00000000" w14:paraId="000000DF">
      <w:pPr>
        <w:pStyle w:val="Heading3"/>
        <w:keepNext w:val="0"/>
        <w:keepLines w:val="0"/>
        <w:jc w:val="both"/>
        <w:rPr>
          <w:sz w:val="24"/>
          <w:szCs w:val="24"/>
        </w:rPr>
      </w:pPr>
      <w:bookmarkStart w:colFirst="0" w:colLast="0" w:name="_heading=h.mklrlmeuvs7x" w:id="40"/>
      <w:bookmarkEnd w:id="40"/>
      <w:r w:rsidDel="00000000" w:rsidR="00000000" w:rsidRPr="00000000">
        <w:rPr>
          <w:sz w:val="24"/>
          <w:szCs w:val="24"/>
          <w:rtl w:val="0"/>
        </w:rPr>
        <w:t xml:space="preserve">Excluye</w:t>
      </w:r>
    </w:p>
    <w:p w:rsidR="00000000" w:rsidDel="00000000" w:rsidP="00000000" w:rsidRDefault="00000000" w:rsidRPr="00000000" w14:paraId="000000E0">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Operaciones policiales especializadas.</w:t>
      </w:r>
    </w:p>
    <w:p w:rsidR="00000000" w:rsidDel="00000000" w:rsidP="00000000" w:rsidRDefault="00000000" w:rsidRPr="00000000" w14:paraId="000000E1">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Investigaciones criminales.</w:t>
      </w:r>
    </w:p>
    <w:p w:rsidR="00000000" w:rsidDel="00000000" w:rsidP="00000000" w:rsidRDefault="00000000" w:rsidRPr="00000000" w14:paraId="000000E2">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Funciones exclusivas del Ministerio Público y Poder Judicial.</w:t>
      </w:r>
    </w:p>
    <w:p w:rsidR="00000000" w:rsidDel="00000000" w:rsidP="00000000" w:rsidRDefault="00000000" w:rsidRPr="00000000" w14:paraId="000000E3">
      <w:pPr>
        <w:rPr>
          <w:sz w:val="24"/>
          <w:szCs w:val="24"/>
          <w:vertAlign w:val="baseline"/>
        </w:rPr>
      </w:pPr>
      <w:bookmarkStart w:colFirst="0" w:colLast="0" w:name="_heading=h.z337ya" w:id="41"/>
      <w:bookmarkEnd w:id="41"/>
      <w:r w:rsidDel="00000000" w:rsidR="00000000" w:rsidRPr="00000000">
        <w:rPr>
          <w:sz w:val="24"/>
          <w:szCs w:val="24"/>
          <w:rtl w:val="0"/>
        </w:rPr>
        <w:t xml:space="preserve">La existencia de múltiples municipalidades distritales dentro de Lima Metropolitana genera desafíos de coordinación y estandarización de procesos. </w:t>
      </w:r>
      <w:r w:rsidDel="00000000" w:rsidR="00000000" w:rsidRPr="00000000">
        <w:rPr>
          <w:rtl w:val="0"/>
        </w:rPr>
      </w:r>
    </w:p>
    <w:p w:rsidR="00000000" w:rsidDel="00000000" w:rsidP="00000000" w:rsidRDefault="00000000" w:rsidRPr="00000000" w14:paraId="000000E4">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Budget Information and Financial Constraints</w:t>
      </w:r>
    </w:p>
    <w:p w:rsidR="00000000" w:rsidDel="00000000" w:rsidP="00000000" w:rsidRDefault="00000000" w:rsidRPr="00000000" w14:paraId="000000E5">
      <w:pPr>
        <w:rPr>
          <w:vertAlign w:val="baseline"/>
        </w:rPr>
      </w:pPr>
      <w:r w:rsidDel="00000000" w:rsidR="00000000" w:rsidRPr="00000000">
        <w:rPr>
          <w:rtl w:val="0"/>
        </w:rPr>
      </w:r>
    </w:p>
    <w:p w:rsidR="00000000" w:rsidDel="00000000" w:rsidP="00000000" w:rsidRDefault="00000000" w:rsidRPr="00000000" w14:paraId="000000E6">
      <w:pPr>
        <w:pStyle w:val="Heading3"/>
        <w:keepNext w:val="0"/>
        <w:keepLines w:val="0"/>
        <w:rPr>
          <w:sz w:val="24"/>
          <w:szCs w:val="24"/>
        </w:rPr>
      </w:pPr>
      <w:bookmarkStart w:colFirst="0" w:colLast="0" w:name="_heading=h.5qj7rcy56nps" w:id="42"/>
      <w:bookmarkEnd w:id="42"/>
      <w:r w:rsidDel="00000000" w:rsidR="00000000" w:rsidRPr="00000000">
        <w:rPr>
          <w:sz w:val="24"/>
          <w:szCs w:val="24"/>
          <w:rtl w:val="0"/>
        </w:rPr>
        <w:t xml:space="preserve">Corto plazo</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El proyecto académico utilizará recursos de modelamiento y análisis sin requerir inversión económica directa.</w:t>
      </w:r>
    </w:p>
    <w:p w:rsidR="00000000" w:rsidDel="00000000" w:rsidP="00000000" w:rsidRDefault="00000000" w:rsidRPr="00000000" w14:paraId="000000E8">
      <w:pPr>
        <w:pStyle w:val="Heading3"/>
        <w:keepNext w:val="0"/>
        <w:keepLines w:val="0"/>
        <w:rPr>
          <w:sz w:val="24"/>
          <w:szCs w:val="24"/>
        </w:rPr>
      </w:pPr>
      <w:bookmarkStart w:colFirst="0" w:colLast="0" w:name="_heading=h.i7tv26ce1dsm" w:id="43"/>
      <w:bookmarkEnd w:id="43"/>
      <w:r w:rsidDel="00000000" w:rsidR="00000000" w:rsidRPr="00000000">
        <w:rPr>
          <w:sz w:val="24"/>
          <w:szCs w:val="24"/>
          <w:rtl w:val="0"/>
        </w:rPr>
        <w:t xml:space="preserve">Largo plazo</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La implementación podrá requerir inversiones en:</w:t>
      </w:r>
    </w:p>
    <w:p w:rsidR="00000000" w:rsidDel="00000000" w:rsidP="00000000" w:rsidRDefault="00000000" w:rsidRPr="00000000" w14:paraId="000000EA">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Videovigilancia inteligente.</w:t>
      </w:r>
    </w:p>
    <w:p w:rsidR="00000000" w:rsidDel="00000000" w:rsidP="00000000" w:rsidRDefault="00000000" w:rsidRPr="00000000" w14:paraId="000000E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Infraestructura tecnológica.</w:t>
      </w:r>
    </w:p>
    <w:p w:rsidR="00000000" w:rsidDel="00000000" w:rsidP="00000000" w:rsidRDefault="00000000" w:rsidRPr="00000000" w14:paraId="000000EC">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Centros de monitoreo.</w:t>
      </w:r>
    </w:p>
    <w:p w:rsidR="00000000" w:rsidDel="00000000" w:rsidP="00000000" w:rsidRDefault="00000000" w:rsidRPr="00000000" w14:paraId="000000ED">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Sistemas de analítica de datos.</w:t>
      </w:r>
    </w:p>
    <w:p w:rsidR="00000000" w:rsidDel="00000000" w:rsidP="00000000" w:rsidRDefault="00000000" w:rsidRPr="00000000" w14:paraId="000000EE">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Plataformas de interoperabilidad.</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El financiamiento podrá provenir de recursos municipales, programas nacionales de seguridad ciudadana y cooperación internacional.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vertAlign w:val="baseline"/>
        </w:rPr>
      </w:pPr>
      <w:r w:rsidDel="00000000" w:rsidR="00000000" w:rsidRPr="00000000">
        <w:rPr>
          <w:rtl w:val="0"/>
        </w:rPr>
      </w:r>
    </w:p>
    <w:p w:rsidR="00000000" w:rsidDel="00000000" w:rsidP="00000000" w:rsidRDefault="00000000" w:rsidRPr="00000000" w14:paraId="000000F2">
      <w:pPr>
        <w:rPr>
          <w:vertAlign w:val="baseline"/>
        </w:rPr>
      </w:pPr>
      <w:bookmarkStart w:colFirst="0" w:colLast="0" w:name="_heading=h.3j2qqm3" w:id="44"/>
      <w:bookmarkEnd w:id="44"/>
      <w:r w:rsidDel="00000000" w:rsidR="00000000" w:rsidRPr="00000000">
        <w:rPr>
          <w:rtl w:val="0"/>
        </w:rPr>
      </w:r>
    </w:p>
    <w:p w:rsidR="00000000" w:rsidDel="00000000" w:rsidP="00000000" w:rsidRDefault="00000000" w:rsidRPr="00000000" w14:paraId="000000F3">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External and Business Constraints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La organización debe cumplir con diversas regulaciones nacionales relacionadas con:</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numPr>
          <w:ilvl w:val="0"/>
          <w:numId w:val="11"/>
        </w:numPr>
        <w:ind w:left="720" w:hanging="360"/>
        <w:rPr>
          <w:sz w:val="24"/>
          <w:szCs w:val="24"/>
        </w:rPr>
      </w:pPr>
      <w:r w:rsidDel="00000000" w:rsidR="00000000" w:rsidRPr="00000000">
        <w:rPr>
          <w:sz w:val="24"/>
          <w:szCs w:val="24"/>
          <w:rtl w:val="0"/>
        </w:rPr>
        <w:t xml:space="preserve">Normativa nacional sobre protección de datos personales.</w:t>
      </w:r>
    </w:p>
    <w:p w:rsidR="00000000" w:rsidDel="00000000" w:rsidP="00000000" w:rsidRDefault="00000000" w:rsidRPr="00000000" w14:paraId="000000F8">
      <w:pPr>
        <w:numPr>
          <w:ilvl w:val="0"/>
          <w:numId w:val="11"/>
        </w:numPr>
        <w:ind w:left="720" w:hanging="360"/>
        <w:rPr>
          <w:sz w:val="24"/>
          <w:szCs w:val="24"/>
        </w:rPr>
      </w:pPr>
      <w:r w:rsidDel="00000000" w:rsidR="00000000" w:rsidRPr="00000000">
        <w:rPr>
          <w:sz w:val="24"/>
          <w:szCs w:val="24"/>
          <w:rtl w:val="0"/>
        </w:rPr>
        <w:t xml:space="preserve">Regulaciones de Gobierno Digital.</w:t>
      </w:r>
    </w:p>
    <w:p w:rsidR="00000000" w:rsidDel="00000000" w:rsidP="00000000" w:rsidRDefault="00000000" w:rsidRPr="00000000" w14:paraId="000000F9">
      <w:pPr>
        <w:numPr>
          <w:ilvl w:val="0"/>
          <w:numId w:val="11"/>
        </w:numPr>
        <w:ind w:left="720" w:hanging="360"/>
        <w:rPr>
          <w:sz w:val="24"/>
          <w:szCs w:val="24"/>
        </w:rPr>
      </w:pPr>
      <w:r w:rsidDel="00000000" w:rsidR="00000000" w:rsidRPr="00000000">
        <w:rPr>
          <w:sz w:val="24"/>
          <w:szCs w:val="24"/>
          <w:rtl w:val="0"/>
        </w:rPr>
        <w:t xml:space="preserve">Dependencia de coordinación con entidades externas.</w:t>
      </w:r>
    </w:p>
    <w:p w:rsidR="00000000" w:rsidDel="00000000" w:rsidP="00000000" w:rsidRDefault="00000000" w:rsidRPr="00000000" w14:paraId="000000FA">
      <w:pPr>
        <w:numPr>
          <w:ilvl w:val="0"/>
          <w:numId w:val="11"/>
        </w:numPr>
        <w:ind w:left="720" w:hanging="360"/>
        <w:rPr>
          <w:sz w:val="24"/>
          <w:szCs w:val="24"/>
        </w:rPr>
      </w:pPr>
      <w:r w:rsidDel="00000000" w:rsidR="00000000" w:rsidRPr="00000000">
        <w:rPr>
          <w:sz w:val="24"/>
          <w:szCs w:val="24"/>
          <w:rtl w:val="0"/>
        </w:rPr>
        <w:t xml:space="preserve">Restricciones presupuestales municipales.</w:t>
      </w:r>
    </w:p>
    <w:p w:rsidR="00000000" w:rsidDel="00000000" w:rsidP="00000000" w:rsidRDefault="00000000" w:rsidRPr="00000000" w14:paraId="000000FB">
      <w:pPr>
        <w:numPr>
          <w:ilvl w:val="0"/>
          <w:numId w:val="11"/>
        </w:numPr>
        <w:ind w:left="720" w:hanging="360"/>
        <w:rPr>
          <w:sz w:val="24"/>
          <w:szCs w:val="24"/>
        </w:rPr>
      </w:pPr>
      <w:r w:rsidDel="00000000" w:rsidR="00000000" w:rsidRPr="00000000">
        <w:rPr>
          <w:sz w:val="24"/>
          <w:szCs w:val="24"/>
          <w:rtl w:val="0"/>
        </w:rPr>
        <w:t xml:space="preserve">Limitaciones operativas del serenazgo.</w:t>
      </w:r>
    </w:p>
    <w:p w:rsidR="00000000" w:rsidDel="00000000" w:rsidP="00000000" w:rsidRDefault="00000000" w:rsidRPr="00000000" w14:paraId="000000FC">
      <w:pPr>
        <w:numPr>
          <w:ilvl w:val="0"/>
          <w:numId w:val="11"/>
        </w:numPr>
        <w:ind w:left="720" w:hanging="360"/>
        <w:rPr>
          <w:sz w:val="24"/>
          <w:szCs w:val="24"/>
        </w:rPr>
      </w:pPr>
      <w:r w:rsidDel="00000000" w:rsidR="00000000" w:rsidRPr="00000000">
        <w:rPr>
          <w:sz w:val="24"/>
          <w:szCs w:val="24"/>
          <w:rtl w:val="0"/>
        </w:rPr>
        <w:t xml:space="preserve">Crecimiento dinámico de organizaciones criminales.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sz w:val="24"/>
          <w:szCs w:val="24"/>
          <w:vertAlign w:val="baseline"/>
        </w:rPr>
      </w:pPr>
      <w:r w:rsidDel="00000000" w:rsidR="00000000" w:rsidRPr="00000000">
        <w:rPr>
          <w:sz w:val="24"/>
          <w:szCs w:val="24"/>
          <w:rtl w:val="0"/>
        </w:rPr>
        <w:t xml:space="preserve">Adicionalmente, la constante evolución de las organizaciones criminales representa una restricción adicional, ya que obliga a la municipalidad a adaptar continuamente sus capacidades tecnológicas y operativas para responder a nuevas modalidades delictivas. </w:t>
      </w:r>
      <w:r w:rsidDel="00000000" w:rsidR="00000000" w:rsidRPr="00000000">
        <w:rPr>
          <w:rtl w:val="0"/>
        </w:rPr>
      </w:r>
    </w:p>
    <w:p w:rsidR="00000000" w:rsidDel="00000000" w:rsidP="00000000" w:rsidRDefault="00000000" w:rsidRPr="00000000" w14:paraId="000000FF">
      <w:pPr>
        <w:rPr>
          <w:vertAlign w:val="baseline"/>
        </w:rPr>
      </w:pPr>
      <w:r w:rsidDel="00000000" w:rsidR="00000000" w:rsidRPr="00000000">
        <w:rPr>
          <w:rtl w:val="0"/>
        </w:rPr>
      </w:r>
    </w:p>
    <w:p w:rsidR="00000000" w:rsidDel="00000000" w:rsidP="00000000" w:rsidRDefault="00000000" w:rsidRPr="00000000" w14:paraId="00000100">
      <w:pPr>
        <w:rPr>
          <w:vertAlign w:val="baseline"/>
        </w:rPr>
      </w:pPr>
      <w:r w:rsidDel="00000000" w:rsidR="00000000" w:rsidRPr="00000000">
        <w:rPr>
          <w:rtl w:val="0"/>
        </w:rPr>
      </w:r>
    </w:p>
    <w:p w:rsidR="00000000" w:rsidDel="00000000" w:rsidP="00000000" w:rsidRDefault="00000000" w:rsidRPr="00000000" w14:paraId="00000101">
      <w:pPr>
        <w:rPr>
          <w:vertAlign w:val="baseline"/>
        </w:rPr>
      </w:pPr>
      <w:r w:rsidDel="00000000" w:rsidR="00000000" w:rsidRPr="00000000">
        <w:rPr>
          <w:rtl w:val="0"/>
        </w:rPr>
      </w:r>
    </w:p>
    <w:p w:rsidR="00000000" w:rsidDel="00000000" w:rsidP="00000000" w:rsidRDefault="00000000" w:rsidRPr="00000000" w14:paraId="00000102">
      <w:pPr>
        <w:rPr>
          <w:vertAlign w:val="baseline"/>
        </w:rPr>
      </w:pPr>
      <w:r w:rsidDel="00000000" w:rsidR="00000000" w:rsidRPr="00000000">
        <w:rPr>
          <w:rtl w:val="0"/>
        </w:rPr>
      </w:r>
    </w:p>
    <w:p w:rsidR="00000000" w:rsidDel="00000000" w:rsidP="00000000" w:rsidRDefault="00000000" w:rsidRPr="00000000" w14:paraId="00000103">
      <w:pPr>
        <w:rPr>
          <w:vertAlign w:val="baseline"/>
        </w:rPr>
      </w:pPr>
      <w:r w:rsidDel="00000000" w:rsidR="00000000" w:rsidRPr="00000000">
        <w:rPr>
          <w:rtl w:val="0"/>
        </w:rPr>
      </w:r>
    </w:p>
    <w:p w:rsidR="00000000" w:rsidDel="00000000" w:rsidP="00000000" w:rsidRDefault="00000000" w:rsidRPr="00000000" w14:paraId="00000104">
      <w:pPr>
        <w:rPr>
          <w:vertAlign w:val="baseline"/>
        </w:rPr>
      </w:pPr>
      <w:bookmarkStart w:colFirst="0" w:colLast="0" w:name="_heading=h.1y810tw" w:id="45"/>
      <w:bookmarkEnd w:id="45"/>
      <w:r w:rsidDel="00000000" w:rsidR="00000000" w:rsidRPr="00000000">
        <w:rPr>
          <w:rtl w:val="0"/>
        </w:rPr>
      </w:r>
    </w:p>
    <w:p w:rsidR="00000000" w:rsidDel="00000000" w:rsidP="00000000" w:rsidRDefault="00000000" w:rsidRPr="00000000" w14:paraId="00000105">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Additional Information</w:t>
      </w:r>
      <w:r w:rsidDel="00000000" w:rsidR="00000000" w:rsidRPr="00000000">
        <w:rPr>
          <w:rtl w:val="0"/>
        </w:rPr>
      </w:r>
    </w:p>
    <w:p w:rsidR="00000000" w:rsidDel="00000000" w:rsidP="00000000" w:rsidRDefault="00000000" w:rsidRPr="00000000" w14:paraId="00000106">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Current Business System Description</w:t>
      </w:r>
    </w:p>
    <w:p w:rsidR="00000000" w:rsidDel="00000000" w:rsidP="00000000" w:rsidRDefault="00000000" w:rsidRPr="00000000" w14:paraId="00000107">
      <w:pPr>
        <w:spacing w:after="240" w:before="240" w:lineRule="auto"/>
        <w:jc w:val="both"/>
        <w:rPr>
          <w:sz w:val="24"/>
          <w:szCs w:val="24"/>
        </w:rPr>
      </w:pPr>
      <w:bookmarkStart w:colFirst="0" w:colLast="0" w:name="_heading=h.2bek59ktpup5" w:id="46"/>
      <w:bookmarkEnd w:id="46"/>
      <w:r w:rsidDel="00000000" w:rsidR="00000000" w:rsidRPr="00000000">
        <w:rPr>
          <w:sz w:val="24"/>
          <w:szCs w:val="24"/>
          <w:rtl w:val="0"/>
        </w:rPr>
        <w:t xml:space="preserve">La gestión de la seguridad ciudadana en la Municipalidad Metropolitana de Lima se desarrolla mediante la participación coordinada de diversas áreas municipales y entidades externas. Los procesos están orientados a la prevención, monitoreo y atención de incidentes que afectan la seguridad pública. </w:t>
      </w:r>
    </w:p>
    <w:p w:rsidR="00000000" w:rsidDel="00000000" w:rsidP="00000000" w:rsidRDefault="00000000" w:rsidRPr="00000000" w14:paraId="00000108">
      <w:pPr>
        <w:spacing w:after="240" w:before="240" w:lineRule="auto"/>
        <w:jc w:val="both"/>
        <w:rPr>
          <w:b w:val="1"/>
          <w:bCs w:val="1"/>
          <w:sz w:val="24"/>
          <w:szCs w:val="24"/>
        </w:rPr>
      </w:pPr>
      <w:bookmarkStart w:colFirst="0" w:colLast="0" w:name="_heading=h.lg1g87v0xf72" w:id="47"/>
      <w:bookmarkEnd w:id="47"/>
      <w:r w:rsidDel="00000000" w:rsidR="00000000" w:rsidRPr="00000000">
        <w:rPr>
          <w:b w:val="1"/>
          <w:bCs w:val="1"/>
          <w:sz w:val="24"/>
          <w:szCs w:val="24"/>
          <w:rtl w:val="0"/>
        </w:rPr>
        <w:t xml:space="preserve">Procesos principales</w:t>
      </w:r>
    </w:p>
    <w:sdt>
      <w:sdtPr>
        <w:lock w:val="contentLocked"/>
        <w:id w:val="1132738621"/>
        <w:tag w:val="goog_rdk_0"/>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970"/>
            <w:tblGridChange w:id="0">
              <w:tblGrid>
                <w:gridCol w:w="3390"/>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Patrullaje 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Vigilancia permanente mediante Serenazgo Metropolitano en zonas de riesgo.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Atención de emergencias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Recepción, registro y respuesta ante incidentes reportados por ciudadanos.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Videovigilancia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Monitoreo de espacios públicos mediante cámaras de seguridad.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Fiscalización urbana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Control de actividades comerciales y ocupación de espacios públicos.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Participación vecinal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Coordinación con juntas vecinales y recepción de denuncias ciudadanas.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Coordinación interinstitucional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Articulación con la Policía Nacional del Perú y otras entidades públicas. </w:t>
                </w:r>
              </w:p>
            </w:tc>
          </w:tr>
        </w:tbl>
      </w:sdtContent>
    </w:sdt>
    <w:p w:rsidR="00000000" w:rsidDel="00000000" w:rsidP="00000000" w:rsidRDefault="00000000" w:rsidRPr="00000000" w14:paraId="00000117">
      <w:pPr>
        <w:spacing w:after="240" w:before="240" w:lineRule="auto"/>
        <w:jc w:val="both"/>
        <w:rPr>
          <w:sz w:val="24"/>
          <w:szCs w:val="24"/>
        </w:rPr>
      </w:pPr>
      <w:bookmarkStart w:colFirst="0" w:colLast="0" w:name="_heading=h.i7od53v8ytv" w:id="48"/>
      <w:bookmarkEnd w:id="48"/>
      <w:r w:rsidDel="00000000" w:rsidR="00000000" w:rsidRPr="00000000">
        <w:rPr>
          <w:rtl w:val="0"/>
        </w:rPr>
      </w:r>
    </w:p>
    <w:p w:rsidR="00000000" w:rsidDel="00000000" w:rsidP="00000000" w:rsidRDefault="00000000" w:rsidRPr="00000000" w14:paraId="00000118">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Current Architecture/IT System Description</w:t>
      </w:r>
    </w:p>
    <w:p w:rsidR="00000000" w:rsidDel="00000000" w:rsidP="00000000" w:rsidRDefault="00000000" w:rsidRPr="00000000" w14:paraId="00000119">
      <w:pPr>
        <w:jc w:val="both"/>
        <w:rPr>
          <w:sz w:val="24"/>
          <w:szCs w:val="24"/>
        </w:rPr>
      </w:pPr>
      <w:bookmarkStart w:colFirst="0" w:colLast="0" w:name="_heading=h.1ci93xb" w:id="49"/>
      <w:bookmarkEnd w:id="49"/>
      <w:r w:rsidDel="00000000" w:rsidR="00000000" w:rsidRPr="00000000">
        <w:rPr>
          <w:sz w:val="24"/>
          <w:szCs w:val="24"/>
          <w:rtl w:val="0"/>
        </w:rPr>
        <w:t xml:space="preserve">La Municipalidad Metropolitana de Lima dispone de diversos recursos tecnológicos que apoyan la gestión de la seguridad ciudadana y la administración municipal. Sin embargo, gran parte de estos sistemas funcionan de forma aislada o con niveles limitados de integración. </w:t>
      </w:r>
    </w:p>
    <w:p w:rsidR="00000000" w:rsidDel="00000000" w:rsidP="00000000" w:rsidRDefault="00000000" w:rsidRPr="00000000" w14:paraId="0000011A">
      <w:pPr>
        <w:jc w:val="both"/>
        <w:rPr>
          <w:sz w:val="24"/>
          <w:szCs w:val="24"/>
        </w:rPr>
      </w:pPr>
      <w:bookmarkStart w:colFirst="0" w:colLast="0" w:name="_heading=h.f7u6lxmmmyhl" w:id="50"/>
      <w:bookmarkEnd w:id="50"/>
      <w:r w:rsidDel="00000000" w:rsidR="00000000" w:rsidRPr="00000000">
        <w:rPr>
          <w:rtl w:val="0"/>
        </w:rPr>
      </w:r>
    </w:p>
    <w:p w:rsidR="00000000" w:rsidDel="00000000" w:rsidP="00000000" w:rsidRDefault="00000000" w:rsidRPr="00000000" w14:paraId="0000011B">
      <w:pPr>
        <w:jc w:val="both"/>
        <w:rPr>
          <w:b w:val="1"/>
          <w:bCs w:val="1"/>
          <w:sz w:val="24"/>
          <w:szCs w:val="24"/>
        </w:rPr>
      </w:pPr>
      <w:bookmarkStart w:colFirst="0" w:colLast="0" w:name="_heading=h.zfi3qi6xxx7m" w:id="51"/>
      <w:bookmarkEnd w:id="51"/>
      <w:r w:rsidDel="00000000" w:rsidR="00000000" w:rsidRPr="00000000">
        <w:rPr>
          <w:b w:val="1"/>
          <w:bCs w:val="1"/>
          <w:sz w:val="24"/>
          <w:szCs w:val="24"/>
          <w:rtl w:val="0"/>
        </w:rPr>
        <w:t xml:space="preserve">Componentes tecnológicos actuales</w:t>
      </w:r>
    </w:p>
    <w:p w:rsidR="00000000" w:rsidDel="00000000" w:rsidP="00000000" w:rsidRDefault="00000000" w:rsidRPr="00000000" w14:paraId="0000011C">
      <w:pPr>
        <w:jc w:val="both"/>
        <w:rPr>
          <w:sz w:val="24"/>
          <w:szCs w:val="24"/>
        </w:rPr>
      </w:pPr>
      <w:bookmarkStart w:colFirst="0" w:colLast="0" w:name="_heading=h.ikr4duz8yin" w:id="52"/>
      <w:bookmarkEnd w:id="52"/>
      <w:r w:rsidDel="00000000" w:rsidR="00000000" w:rsidRPr="00000000">
        <w:rPr>
          <w:rtl w:val="0"/>
        </w:rPr>
      </w:r>
    </w:p>
    <w:sdt>
      <w:sdtPr>
        <w:lock w:val="contentLocked"/>
        <w:id w:val="159071122"/>
        <w:tag w:val="goog_rdk_1"/>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5940"/>
            <w:tblGridChange w:id="0">
              <w:tblGrid>
                <w:gridCol w:w="342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Situación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Cámaras de videovigilancia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Operativas en diversos puntos de la ciudad.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Centro de control y monitoreo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Supervisa incidentes y actividades urbanas en tiempo real.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Sistemas administrativos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Gestionan recursos humanos, logística y documentación.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Plataformas de atención ciudadana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Recepción de consultas, reclamos y reportes.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Bases de datos operativas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Almacenan información de incidentes y actividades municipales.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Herramientas de 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Utilizadas para coordinación interna y externa. </w:t>
                </w:r>
              </w:p>
            </w:tc>
          </w:tr>
        </w:tbl>
      </w:sdtContent>
    </w:sdt>
    <w:p w:rsidR="00000000" w:rsidDel="00000000" w:rsidP="00000000" w:rsidRDefault="00000000" w:rsidRPr="00000000" w14:paraId="0000012B">
      <w:pPr>
        <w:jc w:val="both"/>
        <w:rPr>
          <w:sz w:val="24"/>
          <w:szCs w:val="24"/>
        </w:rPr>
      </w:pPr>
      <w:bookmarkStart w:colFirst="0" w:colLast="0" w:name="_heading=h.t78qlxocwf2t" w:id="53"/>
      <w:bookmarkEnd w:id="53"/>
      <w:r w:rsidDel="00000000" w:rsidR="00000000" w:rsidRPr="00000000">
        <w:rPr>
          <w:rtl w:val="0"/>
        </w:rPr>
      </w:r>
    </w:p>
    <w:p w:rsidR="00000000" w:rsidDel="00000000" w:rsidP="00000000" w:rsidRDefault="00000000" w:rsidRPr="00000000" w14:paraId="0000012C">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Description of Developing Organization</w:t>
      </w:r>
    </w:p>
    <w:p w:rsidR="00000000" w:rsidDel="00000000" w:rsidP="00000000" w:rsidRDefault="00000000" w:rsidRPr="00000000" w14:paraId="0000012D">
      <w:pPr>
        <w:jc w:val="both"/>
        <w:rPr>
          <w:sz w:val="24"/>
          <w:szCs w:val="24"/>
        </w:rPr>
      </w:pPr>
      <w:bookmarkStart w:colFirst="0" w:colLast="0" w:name="_heading=h.3whwml4" w:id="54"/>
      <w:bookmarkEnd w:id="54"/>
      <w:r w:rsidDel="00000000" w:rsidR="00000000" w:rsidRPr="00000000">
        <w:rPr>
          <w:sz w:val="24"/>
          <w:szCs w:val="24"/>
          <w:rtl w:val="0"/>
        </w:rPr>
        <w:t xml:space="preserve">La Municipalidad Metropolitana de Lima es el gobierno local responsable de la gestión de la provincia de Lima, orientado a promover el desarrollo sostenible, la seguridad ciudadana y la mejora de la calidad de vida de la población. </w:t>
      </w:r>
    </w:p>
    <w:p w:rsidR="00000000" w:rsidDel="00000000" w:rsidP="00000000" w:rsidRDefault="00000000" w:rsidRPr="00000000" w14:paraId="0000012E">
      <w:pPr>
        <w:pStyle w:val="Heading4"/>
        <w:keepNext w:val="0"/>
        <w:spacing w:after="40" w:lineRule="auto"/>
        <w:ind w:left="0" w:firstLine="0"/>
        <w:jc w:val="both"/>
        <w:rPr>
          <w:sz w:val="24"/>
          <w:szCs w:val="24"/>
        </w:rPr>
      </w:pPr>
      <w:bookmarkStart w:colFirst="0" w:colLast="0" w:name="_heading=h.a58i0ocaspmu" w:id="55"/>
      <w:bookmarkEnd w:id="55"/>
      <w:r w:rsidDel="00000000" w:rsidR="00000000" w:rsidRPr="00000000">
        <w:rPr>
          <w:sz w:val="24"/>
          <w:szCs w:val="24"/>
          <w:rtl w:val="0"/>
        </w:rPr>
        <w:t xml:space="preserve">Responsabilidades vinculadas al proyecto</w:t>
      </w:r>
    </w:p>
    <w:p w:rsidR="00000000" w:rsidDel="00000000" w:rsidP="00000000" w:rsidRDefault="00000000" w:rsidRPr="00000000" w14:paraId="0000012F">
      <w:pPr>
        <w:numPr>
          <w:ilvl w:val="0"/>
          <w:numId w:val="15"/>
        </w:numPr>
        <w:spacing w:after="0" w:afterAutospacing="0" w:before="240" w:lineRule="auto"/>
        <w:ind w:left="720" w:hanging="360"/>
        <w:rPr>
          <w:sz w:val="24"/>
          <w:szCs w:val="24"/>
        </w:rPr>
      </w:pPr>
      <w:bookmarkStart w:colFirst="0" w:colLast="0" w:name="_heading=h.hsev13v1vncs" w:id="56"/>
      <w:bookmarkEnd w:id="56"/>
      <w:r w:rsidDel="00000000" w:rsidR="00000000" w:rsidRPr="00000000">
        <w:rPr>
          <w:sz w:val="24"/>
          <w:szCs w:val="24"/>
          <w:rtl w:val="0"/>
        </w:rPr>
        <w:t xml:space="preserve">Gestión de la seguridad ciudadana.</w:t>
      </w:r>
    </w:p>
    <w:p w:rsidR="00000000" w:rsidDel="00000000" w:rsidP="00000000" w:rsidRDefault="00000000" w:rsidRPr="00000000" w14:paraId="00000130">
      <w:pPr>
        <w:numPr>
          <w:ilvl w:val="0"/>
          <w:numId w:val="15"/>
        </w:numPr>
        <w:spacing w:after="0" w:afterAutospacing="0" w:before="0" w:beforeAutospacing="0" w:lineRule="auto"/>
        <w:ind w:left="720" w:hanging="360"/>
        <w:rPr>
          <w:sz w:val="24"/>
          <w:szCs w:val="24"/>
        </w:rPr>
      </w:pPr>
      <w:bookmarkStart w:colFirst="0" w:colLast="0" w:name="_heading=h.hsev13v1vncs" w:id="56"/>
      <w:bookmarkEnd w:id="56"/>
      <w:r w:rsidDel="00000000" w:rsidR="00000000" w:rsidRPr="00000000">
        <w:rPr>
          <w:sz w:val="24"/>
          <w:szCs w:val="24"/>
          <w:rtl w:val="0"/>
        </w:rPr>
        <w:t xml:space="preserve">Administración del Serenazgo Metropolitano.</w:t>
      </w:r>
    </w:p>
    <w:p w:rsidR="00000000" w:rsidDel="00000000" w:rsidP="00000000" w:rsidRDefault="00000000" w:rsidRPr="00000000" w14:paraId="00000131">
      <w:pPr>
        <w:numPr>
          <w:ilvl w:val="0"/>
          <w:numId w:val="15"/>
        </w:numPr>
        <w:spacing w:after="0" w:afterAutospacing="0" w:before="0" w:beforeAutospacing="0" w:lineRule="auto"/>
        <w:ind w:left="720" w:hanging="360"/>
        <w:rPr>
          <w:sz w:val="24"/>
          <w:szCs w:val="24"/>
        </w:rPr>
      </w:pPr>
      <w:bookmarkStart w:colFirst="0" w:colLast="0" w:name="_heading=h.hsev13v1vncs" w:id="56"/>
      <w:bookmarkEnd w:id="56"/>
      <w:r w:rsidDel="00000000" w:rsidR="00000000" w:rsidRPr="00000000">
        <w:rPr>
          <w:sz w:val="24"/>
          <w:szCs w:val="24"/>
          <w:rtl w:val="0"/>
        </w:rPr>
        <w:t xml:space="preserve">Fiscalización y control urbano.</w:t>
      </w:r>
    </w:p>
    <w:p w:rsidR="00000000" w:rsidDel="00000000" w:rsidP="00000000" w:rsidRDefault="00000000" w:rsidRPr="00000000" w14:paraId="00000132">
      <w:pPr>
        <w:numPr>
          <w:ilvl w:val="0"/>
          <w:numId w:val="15"/>
        </w:numPr>
        <w:spacing w:after="0" w:afterAutospacing="0" w:before="0" w:beforeAutospacing="0" w:lineRule="auto"/>
        <w:ind w:left="720" w:hanging="360"/>
        <w:rPr>
          <w:sz w:val="24"/>
          <w:szCs w:val="24"/>
        </w:rPr>
      </w:pPr>
      <w:bookmarkStart w:colFirst="0" w:colLast="0" w:name="_heading=h.hsev13v1vncs" w:id="56"/>
      <w:bookmarkEnd w:id="56"/>
      <w:r w:rsidDel="00000000" w:rsidR="00000000" w:rsidRPr="00000000">
        <w:rPr>
          <w:sz w:val="24"/>
          <w:szCs w:val="24"/>
          <w:rtl w:val="0"/>
        </w:rPr>
        <w:t xml:space="preserve">Recuperación de espacios públicos.</w:t>
      </w:r>
    </w:p>
    <w:p w:rsidR="00000000" w:rsidDel="00000000" w:rsidP="00000000" w:rsidRDefault="00000000" w:rsidRPr="00000000" w14:paraId="00000133">
      <w:pPr>
        <w:numPr>
          <w:ilvl w:val="0"/>
          <w:numId w:val="15"/>
        </w:numPr>
        <w:spacing w:after="0" w:afterAutospacing="0" w:before="0" w:beforeAutospacing="0" w:lineRule="auto"/>
        <w:ind w:left="720" w:hanging="360"/>
        <w:rPr>
          <w:sz w:val="24"/>
          <w:szCs w:val="24"/>
        </w:rPr>
      </w:pPr>
      <w:bookmarkStart w:colFirst="0" w:colLast="0" w:name="_heading=h.hsev13v1vncs" w:id="56"/>
      <w:bookmarkEnd w:id="56"/>
      <w:r w:rsidDel="00000000" w:rsidR="00000000" w:rsidRPr="00000000">
        <w:rPr>
          <w:sz w:val="24"/>
          <w:szCs w:val="24"/>
          <w:rtl w:val="0"/>
        </w:rPr>
        <w:t xml:space="preserve">Coordinación con municipalidades distritales.</w:t>
      </w:r>
    </w:p>
    <w:p w:rsidR="00000000" w:rsidDel="00000000" w:rsidP="00000000" w:rsidRDefault="00000000" w:rsidRPr="00000000" w14:paraId="00000134">
      <w:pPr>
        <w:numPr>
          <w:ilvl w:val="0"/>
          <w:numId w:val="15"/>
        </w:numPr>
        <w:spacing w:after="240" w:before="0" w:beforeAutospacing="0" w:lineRule="auto"/>
        <w:ind w:left="720" w:hanging="360"/>
        <w:rPr>
          <w:sz w:val="24"/>
          <w:szCs w:val="24"/>
        </w:rPr>
      </w:pPr>
      <w:bookmarkStart w:colFirst="0" w:colLast="0" w:name="_heading=h.hsev13v1vncs" w:id="56"/>
      <w:bookmarkEnd w:id="56"/>
      <w:r w:rsidDel="00000000" w:rsidR="00000000" w:rsidRPr="00000000">
        <w:rPr>
          <w:sz w:val="24"/>
          <w:szCs w:val="24"/>
          <w:rtl w:val="0"/>
        </w:rPr>
        <w:t xml:space="preserve">Promoción de la participación ciudadana.</w:t>
      </w:r>
    </w:p>
    <w:p w:rsidR="00000000" w:rsidDel="00000000" w:rsidP="00000000" w:rsidRDefault="00000000" w:rsidRPr="00000000" w14:paraId="00000135">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Description of Resources Available to Developing Organization</w:t>
      </w:r>
    </w:p>
    <w:p w:rsidR="00000000" w:rsidDel="00000000" w:rsidP="00000000" w:rsidRDefault="00000000" w:rsidRPr="00000000" w14:paraId="00000136">
      <w:pPr>
        <w:jc w:val="both"/>
        <w:rPr/>
      </w:pPr>
      <w:r w:rsidDel="00000000" w:rsidR="00000000" w:rsidRPr="00000000">
        <w:rPr>
          <w:sz w:val="24"/>
          <w:szCs w:val="24"/>
          <w:rtl w:val="0"/>
        </w:rPr>
        <w:t xml:space="preserve">La Municipalidad Metropolitana de Lima dispone de recursos humanos, tecnológicos y operativos que constituyen la base para el desarrollo de la Arquitectura Empresarial propuesta. </w:t>
      </w:r>
      <w:r w:rsidDel="00000000" w:rsidR="00000000" w:rsidRPr="00000000">
        <w:rPr>
          <w:rtl w:val="0"/>
        </w:rPr>
      </w:r>
    </w:p>
    <w:p w:rsidR="00000000" w:rsidDel="00000000" w:rsidP="00000000" w:rsidRDefault="00000000" w:rsidRPr="00000000" w14:paraId="00000137">
      <w:pPr>
        <w:pStyle w:val="Heading4"/>
        <w:keepNext w:val="0"/>
        <w:spacing w:after="40" w:lineRule="auto"/>
        <w:ind w:left="0" w:firstLine="0"/>
        <w:rPr>
          <w:sz w:val="24"/>
          <w:szCs w:val="24"/>
        </w:rPr>
      </w:pPr>
      <w:bookmarkStart w:colFirst="0" w:colLast="0" w:name="_heading=h.9j6sl6alg5gy" w:id="57"/>
      <w:bookmarkEnd w:id="57"/>
      <w:r w:rsidDel="00000000" w:rsidR="00000000" w:rsidRPr="00000000">
        <w:rPr>
          <w:sz w:val="24"/>
          <w:szCs w:val="24"/>
          <w:rtl w:val="0"/>
        </w:rPr>
        <w:t xml:space="preserve">Recursos humanos especializados</w:t>
      </w:r>
    </w:p>
    <w:p w:rsidR="00000000" w:rsidDel="00000000" w:rsidP="00000000" w:rsidRDefault="00000000" w:rsidRPr="00000000" w14:paraId="00000138">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Personal de Serenazgo Metropolitano.</w:t>
      </w:r>
    </w:p>
    <w:p w:rsidR="00000000" w:rsidDel="00000000" w:rsidP="00000000" w:rsidRDefault="00000000" w:rsidRPr="00000000" w14:paraId="0000013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Operadores de monitoreo y videovigilancia.</w:t>
      </w:r>
    </w:p>
    <w:p w:rsidR="00000000" w:rsidDel="00000000" w:rsidP="00000000" w:rsidRDefault="00000000" w:rsidRPr="00000000" w14:paraId="0000013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Analistas y especialistas en tecnologías de información.</w:t>
      </w:r>
    </w:p>
    <w:p w:rsidR="00000000" w:rsidDel="00000000" w:rsidP="00000000" w:rsidRDefault="00000000" w:rsidRPr="00000000" w14:paraId="0000013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Personal administrativo y de gestión.</w:t>
      </w:r>
    </w:p>
    <w:p w:rsidR="00000000" w:rsidDel="00000000" w:rsidP="00000000" w:rsidRDefault="00000000" w:rsidRPr="00000000" w14:paraId="0000013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Equipo de Arquitectura Empresarial.</w:t>
      </w:r>
    </w:p>
    <w:p w:rsidR="00000000" w:rsidDel="00000000" w:rsidP="00000000" w:rsidRDefault="00000000" w:rsidRPr="00000000" w14:paraId="0000013D">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Equipo de Gobierno Digital y Transformación Tecnológica.</w:t>
      </w:r>
    </w:p>
    <w:p w:rsidR="00000000" w:rsidDel="00000000" w:rsidP="00000000" w:rsidRDefault="00000000" w:rsidRPr="00000000" w14:paraId="0000013E">
      <w:pPr>
        <w:pStyle w:val="Heading4"/>
        <w:keepNext w:val="0"/>
        <w:spacing w:after="40" w:lineRule="auto"/>
        <w:ind w:left="0" w:firstLine="0"/>
        <w:rPr>
          <w:sz w:val="24"/>
          <w:szCs w:val="24"/>
        </w:rPr>
      </w:pPr>
      <w:bookmarkStart w:colFirst="0" w:colLast="0" w:name="_heading=h.8latsw4vm81y" w:id="58"/>
      <w:bookmarkEnd w:id="58"/>
      <w:r w:rsidDel="00000000" w:rsidR="00000000" w:rsidRPr="00000000">
        <w:rPr>
          <w:sz w:val="24"/>
          <w:szCs w:val="24"/>
          <w:rtl w:val="0"/>
        </w:rPr>
        <w:t xml:space="preserve">Oportunidades de aprovechamiento</w:t>
      </w:r>
    </w:p>
    <w:p w:rsidR="00000000" w:rsidDel="00000000" w:rsidP="00000000" w:rsidRDefault="00000000" w:rsidRPr="00000000" w14:paraId="0000013F">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Consolidación de información en una plataforma integrada.</w:t>
      </w:r>
    </w:p>
    <w:p w:rsidR="00000000" w:rsidDel="00000000" w:rsidP="00000000" w:rsidRDefault="00000000" w:rsidRPr="00000000" w14:paraId="0000014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Uso de analítica para identificación de patrones delictivos.</w:t>
      </w:r>
    </w:p>
    <w:p w:rsidR="00000000" w:rsidDel="00000000" w:rsidP="00000000" w:rsidRDefault="00000000" w:rsidRPr="00000000" w14:paraId="0000014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Integración de sistemas municipales existentes.</w:t>
      </w:r>
    </w:p>
    <w:p w:rsidR="00000000" w:rsidDel="00000000" w:rsidP="00000000" w:rsidRDefault="00000000" w:rsidRPr="00000000" w14:paraId="0000014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Fortalecimiento de capacidades de monitoreo y respuesta.</w:t>
      </w:r>
    </w:p>
    <w:p w:rsidR="00000000" w:rsidDel="00000000" w:rsidP="00000000" w:rsidRDefault="00000000" w:rsidRPr="00000000" w14:paraId="00000143">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Implementación de iniciativas de ciudad inteligente orientadas a la seguridad ciudadana.</w:t>
      </w:r>
    </w:p>
    <w:p w:rsidR="00000000" w:rsidDel="00000000" w:rsidP="00000000" w:rsidRDefault="00000000" w:rsidRPr="00000000" w14:paraId="00000144">
      <w:pPr>
        <w:ind w:left="720" w:firstLine="0"/>
        <w:rPr>
          <w:sz w:val="24"/>
          <w:szCs w:val="24"/>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vertAlign w:val="baseline"/>
        </w:rPr>
      </w:pPr>
      <w:r w:rsidDel="00000000" w:rsidR="00000000" w:rsidRPr="00000000">
        <w:rPr>
          <w:rtl w:val="0"/>
        </w:rPr>
      </w:r>
    </w:p>
    <w:p w:rsidR="00000000" w:rsidDel="00000000" w:rsidP="00000000" w:rsidRDefault="00000000" w:rsidRPr="00000000" w14:paraId="00000147">
      <w:pPr>
        <w:rPr>
          <w:vertAlign w:val="baseline"/>
        </w:rPr>
      </w:pPr>
      <w:r w:rsidDel="00000000" w:rsidR="00000000" w:rsidRPr="00000000">
        <w:rPr>
          <w:rtl w:val="0"/>
        </w:rPr>
      </w:r>
    </w:p>
    <w:p w:rsidR="00000000" w:rsidDel="00000000" w:rsidP="00000000" w:rsidRDefault="00000000" w:rsidRPr="00000000" w14:paraId="00000148">
      <w:pPr>
        <w:rPr>
          <w:vertAlign w:val="baseline"/>
        </w:rPr>
      </w:pPr>
      <w:bookmarkStart w:colFirst="0" w:colLast="0" w:name="_heading=h.2bn6wsx" w:id="59"/>
      <w:bookmarkEnd w:id="59"/>
      <w:r w:rsidDel="00000000" w:rsidR="00000000" w:rsidRPr="00000000">
        <w:rPr>
          <w:rtl w:val="0"/>
        </w:rPr>
      </w:r>
    </w:p>
    <w:p w:rsidR="00000000" w:rsidDel="00000000" w:rsidP="00000000" w:rsidRDefault="00000000" w:rsidRPr="00000000" w14:paraId="00000149">
      <w:pPr>
        <w:rPr>
          <w:vertAlign w:val="baseline"/>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8"/>
      <w:tblW w:w="9810.0" w:type="dxa"/>
      <w:jc w:val="left"/>
      <w:tblLayout w:type="fixed"/>
      <w:tblLook w:val="0000"/>
    </w:tblPr>
    <w:tblGrid>
      <w:gridCol w:w="2610"/>
      <w:gridCol w:w="4320"/>
      <w:gridCol w:w="6"/>
      <w:gridCol w:w="2874"/>
      <w:tblGridChange w:id="0">
        <w:tblGrid>
          <w:gridCol w:w="2610"/>
          <w:gridCol w:w="4320"/>
          <w:gridCol w:w="6"/>
          <w:gridCol w:w="2874"/>
        </w:tblGrid>
      </w:tblGridChange>
    </w:tblGrid>
    <w:tr>
      <w:trPr>
        <w:cantSplit w:val="0"/>
        <w:tblHeader w:val="0"/>
      </w:trPr>
      <w:tc>
        <w:tcPr>
          <w:vAlign w:val="top"/>
        </w:tcPr>
        <w:bookmarkStart w:colFirst="0" w:colLast="0" w:name="bookmark=id.qsh70q" w:id="60"/>
        <w:bookmarkEnd w:id="60"/>
        <w:p w:rsidR="00000000" w:rsidDel="00000000" w:rsidP="00000000" w:rsidRDefault="00000000" w:rsidRPr="00000000" w14:paraId="00000150">
          <w:pPr>
            <w:keepNext w:val="1"/>
            <w:keepLines w:val="1"/>
            <w:spacing w:after="20" w:before="60" w:lineRule="auto"/>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Version: 0.1</w:t>
          </w:r>
        </w:p>
      </w:tc>
      <w:tc>
        <w:tcP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Not Protectively Marked</w:t>
          </w:r>
          <w:r w:rsidDel="00000000" w:rsidR="00000000" w:rsidRPr="00000000">
            <w:rPr>
              <w:rtl w:val="0"/>
            </w:rPr>
          </w:r>
        </w:p>
      </w:tc>
      <w:tc>
        <w:tcPr>
          <w:gridSpan w:val="2"/>
          <w:vAlign w:val="top"/>
        </w:tcPr>
        <w:p w:rsidR="00000000" w:rsidDel="00000000" w:rsidP="00000000" w:rsidRDefault="00000000" w:rsidRPr="00000000" w14:paraId="00000152">
          <w:pPr>
            <w:spacing w:after="20" w:before="60" w:lineRule="auto"/>
            <w:jc w:val="right"/>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Page </w:t>
          </w:r>
          <w:r w:rsidDel="00000000" w:rsidR="00000000" w:rsidRPr="00000000">
            <w:rPr>
              <w:rFonts w:ascii="Arial" w:cs="Arial" w:eastAsia="Arial" w:hAnsi="Arial"/>
              <w:sz w:val="16"/>
              <w:szCs w:val="16"/>
              <w:vertAlign w:val="baseline"/>
            </w:rPr>
            <w:fldChar w:fldCharType="begin"/>
            <w:instrText xml:space="preserve">PAGE</w:instrText>
            <w:fldChar w:fldCharType="separate"/>
            <w:fldChar w:fldCharType="end"/>
          </w:r>
          <w:r w:rsidDel="00000000" w:rsidR="00000000" w:rsidRPr="00000000">
            <w:rPr>
              <w:rFonts w:ascii="Arial" w:cs="Arial" w:eastAsia="Arial" w:hAnsi="Arial"/>
              <w:sz w:val="16"/>
              <w:szCs w:val="16"/>
              <w:vertAlign w:val="baseline"/>
              <w:rtl w:val="0"/>
            </w:rPr>
            <w:t xml:space="preserve"> of </w:t>
          </w:r>
          <w:r w:rsidDel="00000000" w:rsidR="00000000" w:rsidRPr="00000000">
            <w:rPr>
              <w:rFonts w:ascii="Arial" w:cs="Arial" w:eastAsia="Arial" w:hAnsi="Arial"/>
              <w:sz w:val="16"/>
              <w:szCs w:val="16"/>
              <w:vertAlign w:val="baseline"/>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tcBorders>
            <w:top w:color="000000" w:space="0" w:sz="12" w:val="single"/>
          </w:tcBorders>
          <w:vAlign w:val="top"/>
        </w:tcPr>
        <w:p w:rsidR="00000000" w:rsidDel="00000000" w:rsidP="00000000" w:rsidRDefault="00000000" w:rsidRPr="00000000" w14:paraId="00000154">
          <w:pPr>
            <w:keepNext w:val="1"/>
            <w:keepLines w:val="1"/>
            <w:spacing w:before="40" w:lineRule="auto"/>
            <w:rPr>
              <w:rFonts w:ascii="Arial" w:cs="Arial" w:eastAsia="Arial" w:hAnsi="Arial"/>
              <w:sz w:val="16"/>
              <w:szCs w:val="16"/>
              <w:vertAlign w:val="baseline"/>
            </w:rPr>
          </w:pPr>
          <w:r w:rsidDel="00000000" w:rsidR="00000000" w:rsidRPr="00000000">
            <w:rPr>
              <w:rtl w:val="0"/>
            </w:rPr>
          </w:r>
        </w:p>
      </w:tc>
      <w:tc>
        <w:tcPr>
          <w:gridSpan w:val="2"/>
          <w:tcBorders>
            <w:top w:color="000000" w:space="0" w:sz="12" w:val="single"/>
          </w:tcBorders>
          <w:vAlign w:val="top"/>
        </w:tcPr>
        <w:p w:rsidR="00000000" w:rsidDel="00000000" w:rsidP="00000000" w:rsidRDefault="00000000" w:rsidRPr="00000000" w14:paraId="00000155">
          <w:pPr>
            <w:keepNext w:val="1"/>
            <w:keepLines w:val="1"/>
            <w:spacing w:before="40" w:lineRule="auto"/>
            <w:jc w:val="cente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Request for Architecture Work v0.1</w:t>
          </w:r>
        </w:p>
      </w:tc>
      <w:tc>
        <w:tcPr>
          <w:tcBorders>
            <w:top w:color="000000" w:space="0" w:sz="12" w:val="single"/>
          </w:tcBorders>
          <w:vAlign w:val="top"/>
        </w:tcPr>
        <w:p w:rsidR="00000000" w:rsidDel="00000000" w:rsidP="00000000" w:rsidRDefault="00000000" w:rsidRPr="00000000" w14:paraId="00000157">
          <w:pPr>
            <w:keepNext w:val="1"/>
            <w:keepLines w:val="1"/>
            <w:spacing w:before="40" w:lineRule="auto"/>
            <w:jc w:val="right"/>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Last changed: 19 Feb 2010 at 10:43</w:t>
          </w:r>
        </w:p>
      </w:tc>
    </w:tr>
  </w:tbl>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dotted"/>
        <w:insideV w:color="000000" w:space="0" w:sz="4" w:val="dotted"/>
      </w:tblBorders>
      <w:tblLayout w:type="fixed"/>
      <w:tblLook w:val="0000"/>
    </w:tblPr>
    <w:tblGrid>
      <w:gridCol w:w="2736"/>
      <w:gridCol w:w="4014"/>
      <w:gridCol w:w="2610"/>
      <w:tblGridChange w:id="0">
        <w:tblGrid>
          <w:gridCol w:w="2736"/>
          <w:gridCol w:w="4014"/>
          <w:gridCol w:w="2610"/>
        </w:tblGrid>
      </w:tblGridChange>
    </w:tblGrid>
    <w:tr>
      <w:trPr>
        <w:cantSplit w:val="1"/>
        <w:trHeight w:val="576" w:hRule="atLeast"/>
        <w:tblHeader w:val="0"/>
      </w:trPr>
      <w:tc>
        <w:tcPr>
          <w:vAlign w:val="center"/>
        </w:tcPr>
        <w:p w:rsidR="00000000" w:rsidDel="00000000" w:rsidP="00000000" w:rsidRDefault="00000000" w:rsidRPr="00000000" w14:paraId="0000014B">
          <w:pPr>
            <w:pStyle w:val="Heading4"/>
            <w:numPr>
              <w:ilvl w:val="3"/>
              <w:numId w:val="8"/>
            </w:numPr>
            <w:spacing w:after="80" w:before="80" w:lineRule="auto"/>
            <w:ind w:left="2880" w:hanging="360"/>
            <w:jc w:val="center"/>
            <w:rPr>
              <w:vertAlign w:val="baseline"/>
            </w:rPr>
          </w:pPr>
          <w:r w:rsidDel="00000000" w:rsidR="00000000" w:rsidRPr="00000000">
            <w:rPr>
              <w:rtl w:val="0"/>
            </w:rPr>
          </w:r>
        </w:p>
      </w:tc>
      <w:tc>
        <w:tcPr>
          <w:vAlign w:val="center"/>
        </w:tcPr>
        <w:p w:rsidR="00000000" w:rsidDel="00000000" w:rsidP="00000000" w:rsidRDefault="00000000" w:rsidRPr="00000000" w14:paraId="0000014C">
          <w:pPr>
            <w:tabs>
              <w:tab w:val="left" w:leader="none" w:pos="1056"/>
            </w:tabs>
            <w:spacing w:after="80" w:before="80" w:lineRule="auto"/>
            <w:jc w:val="center"/>
            <w:rPr>
              <w:rFonts w:ascii="Arial" w:cs="Arial" w:eastAsia="Arial" w:hAnsi="Arial"/>
              <w:sz w:val="28"/>
              <w:szCs w:val="28"/>
              <w:vertAlign w:val="baseline"/>
            </w:rPr>
          </w:pPr>
          <w:r w:rsidDel="00000000" w:rsidR="00000000" w:rsidRPr="00000000">
            <w:rPr>
              <w:rFonts w:ascii="Arial" w:cs="Arial" w:eastAsia="Arial" w:hAnsi="Arial"/>
              <w:b w:val="1"/>
              <w:bCs w:val="1"/>
              <w:sz w:val="28"/>
              <w:szCs w:val="28"/>
              <w:vertAlign w:val="baseline"/>
              <w:rtl w:val="0"/>
            </w:rPr>
            <w:t xml:space="preserve">Request for Architecture Work</w:t>
          </w:r>
          <w:r w:rsidDel="00000000" w:rsidR="00000000" w:rsidRPr="00000000">
            <w:rPr>
              <w:rtl w:val="0"/>
            </w:rPr>
          </w:r>
        </w:p>
      </w:tc>
      <w:tc>
        <w:tcPr>
          <w:vAlign w:val="center"/>
        </w:tcPr>
        <w:p w:rsidR="00000000" w:rsidDel="00000000" w:rsidP="00000000" w:rsidRDefault="00000000" w:rsidRPr="00000000" w14:paraId="0000014D">
          <w:pPr>
            <w:spacing w:after="80" w:before="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Project XXX</w:t>
          </w:r>
          <w:r w:rsidDel="00000000" w:rsidR="00000000" w:rsidRPr="00000000">
            <w:rPr>
              <w:rtl w:val="0"/>
            </w:rPr>
          </w:r>
        </w:p>
      </w:tc>
    </w:tr>
  </w:tbl>
  <w:p w:rsidR="00000000" w:rsidDel="00000000" w:rsidP="00000000" w:rsidRDefault="00000000" w:rsidRPr="00000000" w14:paraId="0000014E">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360"/>
    </w:pPr>
    <w:rPr>
      <w:rFonts w:ascii="Arial" w:cs="Arial" w:eastAsia="Arial" w:hAnsi="Arial"/>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60" w:before="240" w:lineRule="auto"/>
      <w:ind w:left="2880" w:hanging="360"/>
    </w:pPr>
    <w:rPr>
      <w:b w:val="1"/>
      <w:bCs w:val="1"/>
      <w:sz w:val="28"/>
      <w:szCs w:val="28"/>
      <w:vertAlign w:val="baseline"/>
    </w:rPr>
  </w:style>
  <w:style w:type="paragraph" w:styleId="Heading5">
    <w:name w:val="heading 5"/>
    <w:basedOn w:val="Normal"/>
    <w:next w:val="Normal"/>
    <w:pPr>
      <w:spacing w:after="60" w:before="240" w:lineRule="auto"/>
      <w:ind w:left="3600" w:hanging="360"/>
    </w:pPr>
    <w:rPr>
      <w:b w:val="1"/>
      <w:bCs w:val="1"/>
      <w:i w:val="1"/>
      <w:iCs w:val="1"/>
      <w:sz w:val="26"/>
      <w:szCs w:val="26"/>
      <w:vertAlign w:val="baseline"/>
    </w:rPr>
  </w:style>
  <w:style w:type="paragraph" w:styleId="Heading6">
    <w:name w:val="heading 6"/>
    <w:basedOn w:val="Normal"/>
    <w:next w:val="Normal"/>
    <w:pPr>
      <w:spacing w:after="60" w:before="240" w:lineRule="auto"/>
      <w:ind w:left="4320" w:hanging="360"/>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70.0" w:type="dxa"/>
        <w:bottom w:w="0.0" w:type="dxa"/>
        <w:right w:w="70.0" w:type="dxa"/>
      </w:tblCellMar>
    </w:tblPr>
  </w:style>
  <w:style w:type="table" w:styleId="Table3">
    <w:basedOn w:val="TableNormal"/>
    <w:rPr>
      <w:vertAlign w:val="baseline"/>
    </w:rPr>
    <w:tblPr>
      <w:tblStyleRowBandSize w:val="1"/>
      <w:tblStyleColBandSize w:val="1"/>
      <w:tblCellMar>
        <w:top w:w="0.0" w:type="dxa"/>
        <w:left w:w="70.0" w:type="dxa"/>
        <w:bottom w:w="0.0" w:type="dxa"/>
        <w:right w:w="70.0" w:type="dxa"/>
      </w:tblCellMar>
    </w:tblPr>
  </w:style>
  <w:style w:type="table" w:styleId="Table4">
    <w:basedOn w:val="TableNormal"/>
    <w:rPr>
      <w:vertAlign w:val="baseline"/>
    </w:rPr>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rPr>
      <w:vertAlign w:val="baseline"/>
    </w:rPr>
    <w:tblPr>
      <w:tblStyleRowBandSize w:val="1"/>
      <w:tblStyleColBandSize w:val="1"/>
      <w:tblCellMar>
        <w:top w:w="0.0" w:type="dxa"/>
        <w:left w:w="71.0" w:type="dxa"/>
        <w:bottom w:w="0.0" w:type="dxa"/>
        <w:right w:w="71.0" w:type="dxa"/>
      </w:tblCellMar>
    </w:tblPr>
  </w:style>
  <w:style w:type="table" w:styleId="Table8">
    <w:basedOn w:val="TableNormal"/>
    <w:rPr>
      <w:vertAlign w:val="baseline"/>
    </w:rPr>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U5i6Qfkm738s+cm/lbnONQYDeg==">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ies>
</file>