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Обязательные задачи: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Выбор варианта задания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Разработка структуры БД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Разработка серверной части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Разработка клиентской части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Отчет, дневник, презентация (5 минут)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Ход работы: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Выбор индивидуального варианта задания.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Анализ предметной области (7 дней): </w:t>
      </w:r>
    </w:p>
    <w:p>
      <w:pPr>
        <w:pStyle w:val="ListParagraph"/>
        <w:numPr>
          <w:ilvl w:val="1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Выявление акторов – описать основные роли пользователей системы.</w:t>
      </w:r>
    </w:p>
    <w:p>
      <w:pPr>
        <w:pStyle w:val="ListParagraph"/>
        <w:numPr>
          <w:ilvl w:val="1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Формализация бизнес-процесса – описать последовательность и взаимодействие ролей пользователя друг с другом и с системой (диаграмма – </w:t>
      </w:r>
      <w:r>
        <w:rPr>
          <w:rFonts w:cs="Times New Roman" w:ascii="Times New Roman" w:hAnsi="Times New Roman"/>
          <w:sz w:val="28"/>
          <w:szCs w:val="28"/>
          <w:lang w:val="en-US"/>
        </w:rPr>
        <w:t>BPMN</w:t>
      </w:r>
      <w:r>
        <w:rPr>
          <w:rFonts w:cs="Times New Roman" w:ascii="Times New Roman" w:hAnsi="Times New Roman"/>
          <w:sz w:val="28"/>
          <w:szCs w:val="28"/>
        </w:rPr>
        <w:t>/</w:t>
      </w:r>
      <w:r>
        <w:rPr>
          <w:rFonts w:cs="Times New Roman" w:ascii="Times New Roman" w:hAnsi="Times New Roman"/>
          <w:sz w:val="28"/>
          <w:szCs w:val="28"/>
          <w:lang w:val="en-US"/>
        </w:rPr>
        <w:t>IDEF</w:t>
      </w:r>
      <w:r>
        <w:rPr>
          <w:rFonts w:cs="Times New Roman" w:ascii="Times New Roman" w:hAnsi="Times New Roman"/>
          <w:sz w:val="28"/>
          <w:szCs w:val="28"/>
        </w:rPr>
        <w:t xml:space="preserve">0, средство – </w:t>
      </w:r>
      <w:r>
        <w:rPr>
          <w:rFonts w:cs="Times New Roman" w:ascii="Times New Roman" w:hAnsi="Times New Roman"/>
          <w:sz w:val="28"/>
          <w:szCs w:val="28"/>
          <w:lang w:val="en-US"/>
        </w:rPr>
        <w:t>draw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io</w:t>
      </w:r>
      <w:r>
        <w:rPr>
          <w:rFonts w:cs="Times New Roman" w:ascii="Times New Roman" w:hAnsi="Times New Roman"/>
          <w:sz w:val="28"/>
          <w:szCs w:val="28"/>
        </w:rPr>
        <w:t>/</w:t>
      </w:r>
      <w:r>
        <w:rPr>
          <w:rFonts w:cs="Times New Roman" w:ascii="Times New Roman" w:hAnsi="Times New Roman"/>
          <w:sz w:val="28"/>
          <w:szCs w:val="28"/>
          <w:lang w:val="en-US"/>
        </w:rPr>
        <w:t>visio</w:t>
      </w:r>
      <w:r>
        <w:rPr>
          <w:rFonts w:cs="Times New Roman" w:ascii="Times New Roman" w:hAnsi="Times New Roman"/>
          <w:sz w:val="28"/>
          <w:szCs w:val="28"/>
        </w:rPr>
        <w:t>).</w:t>
      </w:r>
    </w:p>
    <w:p>
      <w:pPr>
        <w:pStyle w:val="ListParagraph"/>
        <w:numPr>
          <w:ilvl w:val="1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Выявление основных функций ПО – описать основные функции программного обеспечения с использованием средств проектирования (диаграмма – «</w:t>
      </w:r>
      <w:r>
        <w:rPr>
          <w:rFonts w:cs="Times New Roman" w:ascii="Times New Roman" w:hAnsi="Times New Roman"/>
          <w:sz w:val="28"/>
          <w:szCs w:val="28"/>
          <w:lang w:val="en-US"/>
        </w:rPr>
        <w:t>UML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Use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Case</w:t>
      </w:r>
      <w:r>
        <w:rPr>
          <w:rFonts w:cs="Times New Roman" w:ascii="Times New Roman" w:hAnsi="Times New Roman"/>
          <w:sz w:val="28"/>
          <w:szCs w:val="28"/>
        </w:rPr>
        <w:t xml:space="preserve">»; средство – </w:t>
      </w:r>
      <w:r>
        <w:rPr>
          <w:rFonts w:cs="Times New Roman" w:ascii="Times New Roman" w:hAnsi="Times New Roman"/>
          <w:sz w:val="28"/>
          <w:szCs w:val="28"/>
          <w:lang w:val="en-US"/>
        </w:rPr>
        <w:t>draw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io</w:t>
      </w:r>
      <w:r>
        <w:rPr>
          <w:rFonts w:cs="Times New Roman" w:ascii="Times New Roman" w:hAnsi="Times New Roman"/>
          <w:sz w:val="28"/>
          <w:szCs w:val="28"/>
        </w:rPr>
        <w:t>/</w:t>
      </w:r>
      <w:r>
        <w:rPr>
          <w:rFonts w:cs="Times New Roman" w:ascii="Times New Roman" w:hAnsi="Times New Roman"/>
          <w:sz w:val="28"/>
          <w:szCs w:val="28"/>
          <w:lang w:val="en-US"/>
        </w:rPr>
        <w:t>rational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rose</w:t>
      </w:r>
      <w:r>
        <w:rPr>
          <w:rFonts w:cs="Times New Roman" w:ascii="Times New Roman" w:hAnsi="Times New Roman"/>
          <w:sz w:val="28"/>
          <w:szCs w:val="28"/>
        </w:rPr>
        <w:t>/</w:t>
      </w:r>
      <w:r>
        <w:rPr>
          <w:rFonts w:cs="Times New Roman" w:ascii="Times New Roman" w:hAnsi="Times New Roman"/>
          <w:sz w:val="28"/>
          <w:szCs w:val="28"/>
          <w:lang w:val="en-US"/>
        </w:rPr>
        <w:t>visio</w:t>
      </w:r>
      <w:r>
        <w:rPr>
          <w:rFonts w:cs="Times New Roman" w:ascii="Times New Roman" w:hAnsi="Times New Roman"/>
          <w:sz w:val="28"/>
          <w:szCs w:val="28"/>
        </w:rPr>
        <w:t>).</w:t>
      </w:r>
    </w:p>
    <w:p>
      <w:pPr>
        <w:pStyle w:val="ListParagraph"/>
        <w:numPr>
          <w:ilvl w:val="1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Проектирование пользовательского интерфейса для каждого актора системы (средство – </w:t>
      </w:r>
      <w:r>
        <w:rPr>
          <w:rFonts w:cs="Times New Roman" w:ascii="Times New Roman" w:hAnsi="Times New Roman"/>
          <w:sz w:val="28"/>
          <w:szCs w:val="28"/>
          <w:lang w:val="en-US"/>
        </w:rPr>
        <w:t>Figma</w:t>
      </w:r>
      <w:r>
        <w:rPr>
          <w:rFonts w:cs="Times New Roman" w:ascii="Times New Roman" w:hAnsi="Times New Roman"/>
          <w:sz w:val="28"/>
          <w:szCs w:val="28"/>
        </w:rPr>
        <w:t>).</w:t>
      </w:r>
    </w:p>
    <w:p>
      <w:pPr>
        <w:pStyle w:val="ListParagraph"/>
        <w:numPr>
          <w:ilvl w:val="1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ОЖИДАЕМЫЕ РЕЗУЛЬТАТЫ</w:t>
      </w:r>
      <w:r>
        <w:rPr>
          <w:rFonts w:cs="Times New Roman" w:ascii="Times New Roman" w:hAnsi="Times New Roman"/>
          <w:sz w:val="28"/>
          <w:szCs w:val="28"/>
        </w:rPr>
        <w:t>: макет веб-интерфейса пользователя и формальное представление работы его функций.</w:t>
      </w:r>
    </w:p>
    <w:p>
      <w:pPr>
        <w:pStyle w:val="Normal"/>
        <w:spacing w:lineRule="auto" w:line="240" w:before="0" w:after="0"/>
        <w:ind w:hanging="0"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Разработка структуры БД (5 дня):</w:t>
      </w:r>
    </w:p>
    <w:p>
      <w:pPr>
        <w:pStyle w:val="ListParagraph"/>
        <w:numPr>
          <w:ilvl w:val="1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Выявление основных сущностей, их атрибутов и связей между ними (в текстовом виде, с соблюдением трех нормальных форм).</w:t>
      </w:r>
    </w:p>
    <w:p>
      <w:pPr>
        <w:pStyle w:val="ListParagraph"/>
        <w:numPr>
          <w:ilvl w:val="1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Разработка логической схемы базы данных (в нотации Мартина/Баркера/Чена/</w:t>
      </w:r>
      <w:r>
        <w:rPr>
          <w:rFonts w:cs="Times New Roman" w:ascii="Times New Roman" w:hAnsi="Times New Roman"/>
          <w:sz w:val="28"/>
          <w:szCs w:val="28"/>
          <w:lang w:val="en-US"/>
        </w:rPr>
        <w:t>IDEF</w:t>
      </w:r>
      <w:r>
        <w:rPr>
          <w:rFonts w:cs="Times New Roman" w:ascii="Times New Roman" w:hAnsi="Times New Roman"/>
          <w:sz w:val="28"/>
          <w:szCs w:val="28"/>
        </w:rPr>
        <w:t>1</w:t>
      </w:r>
      <w:r>
        <w:rPr>
          <w:rFonts w:cs="Times New Roman" w:ascii="Times New Roman" w:hAnsi="Times New Roman"/>
          <w:sz w:val="28"/>
          <w:szCs w:val="28"/>
          <w:lang w:val="en-US"/>
        </w:rPr>
        <w:t>X</w:t>
      </w:r>
      <w:r>
        <w:rPr>
          <w:rFonts w:cs="Times New Roman" w:ascii="Times New Roman" w:hAnsi="Times New Roman"/>
          <w:sz w:val="28"/>
          <w:szCs w:val="28"/>
        </w:rPr>
        <w:t xml:space="preserve">; средство – </w:t>
      </w:r>
      <w:r>
        <w:rPr>
          <w:rFonts w:cs="Times New Roman" w:ascii="Times New Roman" w:hAnsi="Times New Roman"/>
          <w:sz w:val="28"/>
          <w:szCs w:val="28"/>
          <w:lang w:val="en-US"/>
        </w:rPr>
        <w:t>draw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io</w:t>
      </w:r>
      <w:r>
        <w:rPr>
          <w:rFonts w:cs="Times New Roman" w:ascii="Times New Roman" w:hAnsi="Times New Roman"/>
          <w:sz w:val="28"/>
          <w:szCs w:val="28"/>
        </w:rPr>
        <w:t>/</w:t>
      </w:r>
      <w:r>
        <w:rPr>
          <w:rFonts w:cs="Times New Roman" w:ascii="Times New Roman" w:hAnsi="Times New Roman"/>
          <w:sz w:val="28"/>
          <w:szCs w:val="28"/>
          <w:lang w:val="en-US"/>
        </w:rPr>
        <w:t>pgadmin</w:t>
      </w:r>
      <w:r>
        <w:rPr>
          <w:rFonts w:cs="Times New Roman" w:ascii="Times New Roman" w:hAnsi="Times New Roman"/>
          <w:sz w:val="28"/>
          <w:szCs w:val="28"/>
        </w:rPr>
        <w:t>/</w:t>
      </w:r>
      <w:r>
        <w:rPr>
          <w:rFonts w:cs="Times New Roman" w:ascii="Times New Roman" w:hAnsi="Times New Roman"/>
          <w:sz w:val="28"/>
          <w:szCs w:val="28"/>
          <w:lang w:val="en-US"/>
        </w:rPr>
        <w:t>Erwin</w:t>
      </w:r>
      <w:r>
        <w:rPr>
          <w:rFonts w:cs="Times New Roman" w:ascii="Times New Roman" w:hAnsi="Times New Roman"/>
          <w:sz w:val="28"/>
          <w:szCs w:val="28"/>
        </w:rPr>
        <w:t xml:space="preserve"> и пр.).</w:t>
      </w:r>
    </w:p>
    <w:p>
      <w:pPr>
        <w:pStyle w:val="ListParagraph"/>
        <w:numPr>
          <w:ilvl w:val="1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Разработка базы данных в выбранной реляционной СУБД (postgres/mysql/sqlite и др.).</w:t>
      </w:r>
    </w:p>
    <w:p>
      <w:pPr>
        <w:pStyle w:val="ListParagraph"/>
        <w:numPr>
          <w:ilvl w:val="1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ОЖИДАЕМЫЕ РЕЗУЛЬТАТЫ</w:t>
      </w:r>
      <w:r>
        <w:rPr>
          <w:rFonts w:cs="Times New Roman" w:ascii="Times New Roman" w:hAnsi="Times New Roman"/>
          <w:sz w:val="28"/>
          <w:szCs w:val="28"/>
        </w:rPr>
        <w:t>: формальное представление базы данных для программного обеспечения и разработанная база данных в СУБД на рабочем компьютере (локально).</w:t>
      </w:r>
    </w:p>
    <w:p>
      <w:pPr>
        <w:pStyle w:val="Normal"/>
        <w:spacing w:lineRule="auto" w:line="240" w:before="0" w:after="0"/>
        <w:ind w:hanging="0"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Разработка серверной части (10 дней):</w:t>
      </w:r>
    </w:p>
    <w:p>
      <w:pPr>
        <w:pStyle w:val="ListParagraph"/>
        <w:numPr>
          <w:ilvl w:val="1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Выбор стека технологий для реализации серверной части (</w:t>
      </w:r>
      <w:r>
        <w:rPr>
          <w:rFonts w:cs="Times New Roman" w:ascii="Times New Roman" w:hAnsi="Times New Roman"/>
          <w:sz w:val="28"/>
          <w:szCs w:val="28"/>
          <w:lang w:val="en-US"/>
        </w:rPr>
        <w:t>node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js</w:t>
      </w:r>
      <w:r>
        <w:rPr>
          <w:rFonts w:cs="Times New Roman" w:ascii="Times New Roman" w:hAnsi="Times New Roman"/>
          <w:sz w:val="28"/>
          <w:szCs w:val="28"/>
        </w:rPr>
        <w:t>/django/flask/fastapi/</w:t>
      </w:r>
      <w:r>
        <w:rPr>
          <w:rFonts w:cs="Times New Roman" w:ascii="Times New Roman" w:hAnsi="Times New Roman"/>
          <w:sz w:val="28"/>
          <w:szCs w:val="28"/>
          <w:lang w:val="en-US"/>
        </w:rPr>
        <w:t>asp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net</w:t>
      </w:r>
      <w:r>
        <w:rPr>
          <w:rFonts w:cs="Times New Roman" w:ascii="Times New Roman" w:hAnsi="Times New Roman"/>
          <w:sz w:val="28"/>
          <w:szCs w:val="28"/>
        </w:rPr>
        <w:t>/</w:t>
      </w:r>
      <w:r>
        <w:rPr>
          <w:rFonts w:cs="Times New Roman" w:ascii="Times New Roman" w:hAnsi="Times New Roman"/>
          <w:sz w:val="28"/>
          <w:szCs w:val="28"/>
          <w:lang w:val="en-US"/>
        </w:rPr>
        <w:t>php</w:t>
      </w:r>
      <w:r>
        <w:rPr>
          <w:rFonts w:cs="Times New Roman" w:ascii="Times New Roman" w:hAnsi="Times New Roman"/>
          <w:sz w:val="28"/>
          <w:szCs w:val="28"/>
        </w:rPr>
        <w:t xml:space="preserve"> и др.).</w:t>
      </w:r>
    </w:p>
    <w:p>
      <w:pPr>
        <w:pStyle w:val="ListParagraph"/>
        <w:numPr>
          <w:ilvl w:val="1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Разработка диаграммы классов для серверной части программного обеспечения (диаграмма «</w:t>
      </w:r>
      <w:r>
        <w:rPr>
          <w:rFonts w:cs="Times New Roman" w:ascii="Times New Roman" w:hAnsi="Times New Roman"/>
          <w:sz w:val="28"/>
          <w:szCs w:val="28"/>
          <w:lang w:val="en-US"/>
        </w:rPr>
        <w:t>UML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Class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Diagram</w:t>
      </w:r>
      <w:r>
        <w:rPr>
          <w:rFonts w:cs="Times New Roman" w:ascii="Times New Roman" w:hAnsi="Times New Roman"/>
          <w:sz w:val="28"/>
          <w:szCs w:val="28"/>
        </w:rPr>
        <w:t xml:space="preserve">»; средство – </w:t>
      </w:r>
      <w:r>
        <w:rPr>
          <w:rFonts w:cs="Times New Roman" w:ascii="Times New Roman" w:hAnsi="Times New Roman"/>
          <w:sz w:val="28"/>
          <w:szCs w:val="28"/>
          <w:lang w:val="en-US"/>
        </w:rPr>
        <w:t>draw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io</w:t>
      </w:r>
      <w:r>
        <w:rPr>
          <w:rFonts w:cs="Times New Roman" w:ascii="Times New Roman" w:hAnsi="Times New Roman"/>
          <w:sz w:val="28"/>
          <w:szCs w:val="28"/>
        </w:rPr>
        <w:t>/</w:t>
      </w:r>
      <w:r>
        <w:rPr>
          <w:rFonts w:cs="Times New Roman" w:ascii="Times New Roman" w:hAnsi="Times New Roman"/>
          <w:sz w:val="28"/>
          <w:szCs w:val="28"/>
          <w:lang w:val="en-US"/>
        </w:rPr>
        <w:t>rational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rose</w:t>
      </w:r>
      <w:r>
        <w:rPr>
          <w:rFonts w:cs="Times New Roman" w:ascii="Times New Roman" w:hAnsi="Times New Roman"/>
          <w:sz w:val="28"/>
          <w:szCs w:val="28"/>
        </w:rPr>
        <w:t>/</w:t>
      </w:r>
      <w:r>
        <w:rPr>
          <w:rFonts w:cs="Times New Roman" w:ascii="Times New Roman" w:hAnsi="Times New Roman"/>
          <w:sz w:val="28"/>
          <w:szCs w:val="28"/>
          <w:lang w:val="en-US"/>
        </w:rPr>
        <w:t>visio</w:t>
      </w:r>
      <w:r>
        <w:rPr>
          <w:rFonts w:cs="Times New Roman" w:ascii="Times New Roman" w:hAnsi="Times New Roman"/>
          <w:sz w:val="28"/>
          <w:szCs w:val="28"/>
        </w:rPr>
        <w:t>).</w:t>
      </w:r>
    </w:p>
    <w:p>
      <w:pPr>
        <w:pStyle w:val="ListParagraph"/>
        <w:numPr>
          <w:ilvl w:val="1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Разработка сервисной прослойки приложения (т.е. </w:t>
      </w:r>
      <w:r>
        <w:rPr>
          <w:rFonts w:cs="Times New Roman" w:ascii="Times New Roman" w:hAnsi="Times New Roman"/>
          <w:sz w:val="28"/>
          <w:szCs w:val="28"/>
          <w:lang w:val="en-US"/>
        </w:rPr>
        <w:t>api</w:t>
      </w:r>
      <w:r>
        <w:rPr>
          <w:rFonts w:cs="Times New Roman" w:ascii="Times New Roman" w:hAnsi="Times New Roman"/>
          <w:sz w:val="28"/>
          <w:szCs w:val="28"/>
        </w:rPr>
        <w:t>/</w:t>
      </w:r>
      <w:r>
        <w:rPr>
          <w:rFonts w:cs="Times New Roman" w:ascii="Times New Roman" w:hAnsi="Times New Roman"/>
          <w:sz w:val="28"/>
          <w:szCs w:val="28"/>
          <w:lang w:val="en-US"/>
        </w:rPr>
        <w:t>endpoint</w:t>
      </w:r>
      <w:r>
        <w:rPr>
          <w:rFonts w:cs="Times New Roman" w:ascii="Times New Roman" w:hAnsi="Times New Roman"/>
          <w:sz w:val="28"/>
          <w:szCs w:val="28"/>
        </w:rPr>
        <w:t xml:space="preserve">) с описанием входных/выходных данных и типа запроса (средство – </w:t>
      </w:r>
      <w:r>
        <w:rPr>
          <w:rFonts w:cs="Times New Roman" w:ascii="Times New Roman" w:hAnsi="Times New Roman"/>
          <w:sz w:val="28"/>
          <w:szCs w:val="28"/>
          <w:lang w:val="en-US"/>
        </w:rPr>
        <w:t>postman</w:t>
      </w:r>
      <w:r>
        <w:rPr>
          <w:rFonts w:cs="Times New Roman" w:ascii="Times New Roman" w:hAnsi="Times New Roman"/>
          <w:sz w:val="28"/>
          <w:szCs w:val="28"/>
        </w:rPr>
        <w:t>/</w:t>
      </w:r>
      <w:r>
        <w:rPr>
          <w:rFonts w:cs="Times New Roman" w:ascii="Times New Roman" w:hAnsi="Times New Roman"/>
          <w:sz w:val="28"/>
          <w:szCs w:val="28"/>
          <w:lang w:val="en-US"/>
        </w:rPr>
        <w:t>swagger</w:t>
      </w:r>
      <w:r>
        <w:rPr>
          <w:rFonts w:cs="Times New Roman" w:ascii="Times New Roman" w:hAnsi="Times New Roman"/>
          <w:sz w:val="28"/>
          <w:szCs w:val="28"/>
        </w:rPr>
        <w:t>).</w:t>
      </w:r>
    </w:p>
    <w:p>
      <w:pPr>
        <w:pStyle w:val="ListParagraph"/>
        <w:numPr>
          <w:ilvl w:val="1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Программная реализация.</w:t>
      </w:r>
    </w:p>
    <w:p>
      <w:pPr>
        <w:pStyle w:val="ListParagraph"/>
        <w:numPr>
          <w:ilvl w:val="1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ОЖИДАЕМЫЕ РЕЗУЛЬТАТЫ:</w:t>
      </w:r>
      <w:r>
        <w:rPr>
          <w:rFonts w:cs="Times New Roman" w:ascii="Times New Roman" w:hAnsi="Times New Roman"/>
          <w:sz w:val="28"/>
          <w:szCs w:val="28"/>
        </w:rPr>
        <w:t xml:space="preserve"> разработанная серверная часть программного обеспечения на выбранном стеке технологий, реализующая перечень api функций (запрос-ответ в JSON формате).</w:t>
      </w:r>
    </w:p>
    <w:p>
      <w:pPr>
        <w:pStyle w:val="Normal"/>
        <w:spacing w:lineRule="auto" w:line="240" w:before="0" w:after="0"/>
        <w:ind w:hanging="0"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Разработка клиентской части (8 дней):</w:t>
      </w:r>
    </w:p>
    <w:p>
      <w:pPr>
        <w:pStyle w:val="ListParagraph"/>
        <w:numPr>
          <w:ilvl w:val="1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Выбор стека технологий для реализации клиентской части (</w:t>
      </w:r>
      <w:r>
        <w:rPr>
          <w:rFonts w:cs="Times New Roman" w:ascii="Times New Roman" w:hAnsi="Times New Roman"/>
          <w:sz w:val="28"/>
          <w:szCs w:val="28"/>
          <w:lang w:val="en-US"/>
        </w:rPr>
        <w:t>html</w:t>
      </w:r>
      <w:r>
        <w:rPr>
          <w:rFonts w:cs="Times New Roman" w:ascii="Times New Roman" w:hAnsi="Times New Roman"/>
          <w:sz w:val="28"/>
          <w:szCs w:val="28"/>
        </w:rPr>
        <w:t xml:space="preserve">, </w:t>
      </w:r>
      <w:r>
        <w:rPr>
          <w:rFonts w:cs="Times New Roman" w:ascii="Times New Roman" w:hAnsi="Times New Roman"/>
          <w:sz w:val="28"/>
          <w:szCs w:val="28"/>
          <w:lang w:val="en-US"/>
        </w:rPr>
        <w:t>css</w:t>
      </w:r>
      <w:r>
        <w:rPr>
          <w:rFonts w:cs="Times New Roman" w:ascii="Times New Roman" w:hAnsi="Times New Roman"/>
          <w:sz w:val="28"/>
          <w:szCs w:val="28"/>
        </w:rPr>
        <w:t xml:space="preserve"> (</w:t>
      </w:r>
      <w:r>
        <w:rPr>
          <w:rFonts w:cs="Times New Roman" w:ascii="Times New Roman" w:hAnsi="Times New Roman"/>
          <w:sz w:val="28"/>
          <w:szCs w:val="28"/>
          <w:lang w:val="en-US"/>
        </w:rPr>
        <w:t>bootstrap</w:t>
      </w:r>
      <w:r>
        <w:rPr>
          <w:rFonts w:cs="Times New Roman" w:ascii="Times New Roman" w:hAnsi="Times New Roman"/>
          <w:sz w:val="28"/>
          <w:szCs w:val="28"/>
        </w:rPr>
        <w:t xml:space="preserve"> или др.), </w:t>
      </w:r>
      <w:r>
        <w:rPr>
          <w:rFonts w:cs="Times New Roman" w:ascii="Times New Roman" w:hAnsi="Times New Roman"/>
          <w:sz w:val="28"/>
          <w:szCs w:val="28"/>
          <w:lang w:val="en-US"/>
        </w:rPr>
        <w:t>js</w:t>
      </w:r>
      <w:r>
        <w:rPr>
          <w:rFonts w:cs="Times New Roman" w:ascii="Times New Roman" w:hAnsi="Times New Roman"/>
          <w:sz w:val="28"/>
          <w:szCs w:val="28"/>
        </w:rPr>
        <w:t xml:space="preserve"> – </w:t>
      </w:r>
      <w:r>
        <w:rPr>
          <w:rFonts w:cs="Times New Roman" w:ascii="Times New Roman" w:hAnsi="Times New Roman"/>
          <w:sz w:val="28"/>
          <w:szCs w:val="28"/>
          <w:lang w:val="en-US"/>
        </w:rPr>
        <w:t>vue</w:t>
      </w:r>
      <w:r>
        <w:rPr>
          <w:rFonts w:cs="Times New Roman" w:ascii="Times New Roman" w:hAnsi="Times New Roman"/>
          <w:sz w:val="28"/>
          <w:szCs w:val="28"/>
        </w:rPr>
        <w:t>/</w:t>
      </w:r>
      <w:r>
        <w:rPr>
          <w:rFonts w:cs="Times New Roman" w:ascii="Times New Roman" w:hAnsi="Times New Roman"/>
          <w:sz w:val="28"/>
          <w:szCs w:val="28"/>
          <w:lang w:val="en-US"/>
        </w:rPr>
        <w:t>react</w:t>
      </w:r>
      <w:r>
        <w:rPr>
          <w:rFonts w:cs="Times New Roman" w:ascii="Times New Roman" w:hAnsi="Times New Roman"/>
          <w:sz w:val="28"/>
          <w:szCs w:val="28"/>
        </w:rPr>
        <w:t>/</w:t>
      </w:r>
      <w:r>
        <w:rPr>
          <w:rFonts w:cs="Times New Roman" w:ascii="Times New Roman" w:hAnsi="Times New Roman"/>
          <w:sz w:val="28"/>
          <w:szCs w:val="28"/>
          <w:lang w:val="en-US"/>
        </w:rPr>
        <w:t>angular</w:t>
      </w:r>
      <w:r>
        <w:rPr>
          <w:rFonts w:cs="Times New Roman" w:ascii="Times New Roman" w:hAnsi="Times New Roman"/>
          <w:sz w:val="28"/>
          <w:szCs w:val="28"/>
        </w:rPr>
        <w:t>).</w:t>
      </w:r>
    </w:p>
    <w:p>
      <w:pPr>
        <w:pStyle w:val="ListParagraph"/>
        <w:numPr>
          <w:ilvl w:val="1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Разработка </w:t>
      </w:r>
      <w:r>
        <w:rPr>
          <w:rFonts w:cs="Times New Roman" w:ascii="Times New Roman" w:hAnsi="Times New Roman"/>
          <w:sz w:val="28"/>
          <w:szCs w:val="28"/>
          <w:lang w:val="en-US"/>
        </w:rPr>
        <w:t>UI</w:t>
      </w:r>
      <w:r>
        <w:rPr>
          <w:rFonts w:cs="Times New Roman" w:ascii="Times New Roman" w:hAnsi="Times New Roman"/>
          <w:sz w:val="28"/>
          <w:szCs w:val="28"/>
        </w:rPr>
        <w:t xml:space="preserve"> интерфейса – страницы + компоненты.</w:t>
      </w:r>
    </w:p>
    <w:p>
      <w:pPr>
        <w:pStyle w:val="ListParagraph"/>
        <w:numPr>
          <w:ilvl w:val="1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Программная реализация.</w:t>
      </w:r>
    </w:p>
    <w:p>
      <w:pPr>
        <w:pStyle w:val="ListParagraph"/>
        <w:numPr>
          <w:ilvl w:val="1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ОЖИДАЕМЫЕ РЕЗУЛЬТАТЫ</w:t>
      </w:r>
      <w:r>
        <w:rPr>
          <w:rFonts w:cs="Times New Roman" w:ascii="Times New Roman" w:hAnsi="Times New Roman"/>
          <w:sz w:val="28"/>
          <w:szCs w:val="28"/>
        </w:rPr>
        <w:t>: несколько веб-страниц (или SPA), предоставляющих пользователю минимально необходимый функционал для реализации бизнес-процесса предметной области. Компоненты фронт-енд части обращаются к api серверной части ПО (запрос-ответ в JSON формате).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Использование </w:t>
      </w:r>
      <w:r>
        <w:rPr>
          <w:rFonts w:cs="Times New Roman" w:ascii="Times New Roman" w:hAnsi="Times New Roman"/>
          <w:b/>
          <w:sz w:val="28"/>
          <w:szCs w:val="28"/>
          <w:highlight w:val="yellow"/>
          <w:lang w:val="en-US"/>
        </w:rPr>
        <w:t>git</w:t>
      </w:r>
      <w:r>
        <w:rPr>
          <w:rFonts w:cs="Times New Roman" w:ascii="Times New Roman" w:hAnsi="Times New Roman"/>
          <w:b/>
          <w:sz w:val="28"/>
          <w:szCs w:val="28"/>
          <w:highlight w:val="yellow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</w:rPr>
        <w:t xml:space="preserve">для хранения кода </w:t>
      </w:r>
      <w:r>
        <w:rPr>
          <w:rFonts w:cs="Times New Roman" w:ascii="Times New Roman" w:hAnsi="Times New Roman"/>
          <w:b/>
          <w:sz w:val="28"/>
          <w:szCs w:val="28"/>
          <w:highlight w:val="yellow"/>
        </w:rPr>
        <w:t>ОБЯЗАТЕЛЬНО</w:t>
      </w:r>
      <w:r>
        <w:rPr>
          <w:rFonts w:cs="Times New Roman" w:ascii="Times New Roman" w:hAnsi="Times New Roman"/>
          <w:b/>
          <w:sz w:val="28"/>
          <w:szCs w:val="28"/>
        </w:rPr>
        <w:t xml:space="preserve">. 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Использование docker для компоновки и запуска приложения </w:t>
      </w:r>
      <w:r>
        <w:rPr>
          <w:rFonts w:cs="Times New Roman" w:ascii="Times New Roman" w:hAnsi="Times New Roman"/>
          <w:b/>
          <w:bCs/>
          <w:sz w:val="28"/>
          <w:szCs w:val="28"/>
          <w:highlight w:val="yellow"/>
        </w:rPr>
        <w:t>приветствуется</w:t>
      </w:r>
      <w:r>
        <w:rPr>
          <w:rFonts w:cs="Times New Roman" w:ascii="Times New Roman" w:hAnsi="Times New Roman"/>
          <w:b/>
          <w:bCs/>
          <w:sz w:val="28"/>
          <w:szCs w:val="28"/>
        </w:rPr>
        <w:t>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4143375" cy="4495800"/>
            <wp:effectExtent l="0" t="0" r="0" b="0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449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isLgl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isLgl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isLgl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isLgl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isLgl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isLgl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isLgl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isLgl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isLgl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isLgl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isLgl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isLgl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isLgl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isLgl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isLgl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isLgl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isLgl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isLgl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59" w:beforeAutospacing="0" w:before="0" w:afterAutospacing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uiPriority w:val="9"/>
    <w:qFormat/>
    <w:pPr>
      <w:keepNext w:val="true"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Heading3">
    <w:name w:val="heading 3"/>
    <w:basedOn w:val="Normal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Heading7">
    <w:name w:val="heading 7"/>
    <w:basedOn w:val="Normal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Heading9">
    <w:name w:val="heading 9"/>
    <w:basedOn w:val="Normal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basedOn w:val="DefaultParagraphFont"/>
    <w:uiPriority w:val="10"/>
    <w:qFormat/>
    <w:rPr>
      <w:sz w:val="48"/>
      <w:szCs w:val="48"/>
    </w:rPr>
  </w:style>
  <w:style w:type="character" w:styleId="SubtitleChar">
    <w:name w:val="Subtitle Char"/>
    <w:basedOn w:val="DefaultParagraphFont"/>
    <w:uiPriority w:val="11"/>
    <w:qFormat/>
    <w:rPr>
      <w:sz w:val="24"/>
      <w:szCs w:val="24"/>
    </w:rPr>
  </w:style>
  <w:style w:type="character" w:styleId="QuoteChar">
    <w:name w:val="Quote Char"/>
    <w:uiPriority w:val="29"/>
    <w:qFormat/>
    <w:rPr>
      <w:i/>
    </w:rPr>
  </w:style>
  <w:style w:type="character" w:styleId="IntenseQuoteChar">
    <w:name w:val="Intense Quote Char"/>
    <w:uiPriority w:val="30"/>
    <w:qFormat/>
    <w:rPr>
      <w:i/>
    </w:rPr>
  </w:style>
  <w:style w:type="character" w:styleId="HeaderChar">
    <w:name w:val="Header Char"/>
    <w:basedOn w:val="DefaultParagraphFont"/>
    <w:uiPriority w:val="99"/>
    <w:qFormat/>
    <w:rPr/>
  </w:style>
  <w:style w:type="character" w:styleId="FooterChar">
    <w:name w:val="Footer Char"/>
    <w:basedOn w:val="DefaultParagraphFont"/>
    <w:uiPriority w:val="99"/>
    <w:qFormat/>
    <w:rPr/>
  </w:style>
  <w:style w:type="character" w:styleId="CaptionChar">
    <w:name w:val="Caption Char"/>
    <w:uiPriority w:val="99"/>
    <w:qFormat/>
    <w:rPr/>
  </w:style>
  <w:style w:type="character" w:styleId="Hyperlink">
    <w:name w:val="Hyperlink"/>
    <w:uiPriority w:val="99"/>
    <w:unhideWhenUsed/>
    <w:rPr>
      <w:color w:themeColor="hyperlink" w:val="0000FF"/>
      <w:u w:val="single"/>
    </w:rPr>
  </w:style>
  <w:style w:type="character" w:styleId="FootnoteTextChar">
    <w:name w:val="Footnote Text Char"/>
    <w:uiPriority w:val="99"/>
    <w:qFormat/>
    <w:rPr>
      <w:sz w:val="18"/>
    </w:rPr>
  </w:style>
  <w:style w:type="character" w:styleId="Style5">
    <w:name w:val="Символ сноски"/>
    <w:uiPriority w:val="99"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uiPriority w:val="99"/>
    <w:qFormat/>
    <w:rPr>
      <w:sz w:val="20"/>
    </w:rPr>
  </w:style>
  <w:style w:type="character" w:styleId="Style6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uiPriority w:val="35"/>
    <w:semiHidden/>
    <w:unhideWhenUsed/>
    <w:qFormat/>
    <w:pPr>
      <w:spacing w:lineRule="auto" w:line="276"/>
    </w:pPr>
    <w:rPr>
      <w:b/>
      <w:bCs/>
      <w:color w:themeColor="accent1" w:val="4F81BD"/>
      <w:sz w:val="18"/>
      <w:szCs w:val="18"/>
    </w:rPr>
  </w:style>
  <w:style w:type="paragraph" w:styleId="Style8">
    <w:name w:val="Указатель"/>
    <w:basedOn w:val="Normal"/>
    <w:qFormat/>
    <w:pPr>
      <w:suppressLineNumbers/>
    </w:pPr>
    <w:rPr>
      <w:rFonts w:cs="Lucida Sans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Autospacing="0" w:before="0" w:afterAutospacing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itle">
    <w:name w:val="Title"/>
    <w:basedOn w:val="Normal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ubtitle">
    <w:name w:val="Subtitle"/>
    <w:basedOn w:val="Normal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uiPriority w:val="29"/>
    <w:qFormat/>
    <w:pPr>
      <w:ind w:left="720" w:right="720"/>
    </w:pPr>
    <w:rPr>
      <w:i/>
    </w:rPr>
  </w:style>
  <w:style w:type="paragraph" w:styleId="IntenseQuote">
    <w:name w:val="Intense Quote"/>
    <w:basedOn w:val="Normal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before="0" w:after="160"/>
      <w:ind w:left="720" w:right="720"/>
    </w:pPr>
    <w:rPr>
      <w:i/>
    </w:rPr>
  </w:style>
  <w:style w:type="paragraph" w:styleId="Style9">
    <w:name w:val="Колонтитулы"/>
    <w:basedOn w:val="Normal"/>
    <w:qFormat/>
    <w:pPr/>
    <w:rPr/>
  </w:style>
  <w:style w:type="paragraph" w:styleId="Header">
    <w:name w:val="header"/>
    <w:basedOn w:val="Normal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EndnoteText">
    <w:name w:val="endnote text"/>
    <w:basedOn w:val="Normal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TOC1">
    <w:name w:val="toc 1"/>
    <w:basedOn w:val="Normal"/>
    <w:uiPriority w:val="39"/>
    <w:unhideWhenUsed/>
    <w:pPr>
      <w:spacing w:before="0" w:after="57"/>
      <w:ind w:hanging="0" w:left="0" w:right="0"/>
    </w:pPr>
    <w:rPr/>
  </w:style>
  <w:style w:type="paragraph" w:styleId="TOC2">
    <w:name w:val="toc 2"/>
    <w:basedOn w:val="Normal"/>
    <w:uiPriority w:val="39"/>
    <w:unhideWhenUsed/>
    <w:pPr>
      <w:spacing w:before="0" w:after="57"/>
      <w:ind w:hanging="0" w:left="283" w:right="0"/>
    </w:pPr>
    <w:rPr/>
  </w:style>
  <w:style w:type="paragraph" w:styleId="TOC3">
    <w:name w:val="toc 3"/>
    <w:basedOn w:val="Normal"/>
    <w:uiPriority w:val="39"/>
    <w:unhideWhenUsed/>
    <w:pPr>
      <w:spacing w:before="0" w:after="57"/>
      <w:ind w:hanging="0" w:left="567" w:right="0"/>
    </w:pPr>
    <w:rPr/>
  </w:style>
  <w:style w:type="paragraph" w:styleId="TOC4">
    <w:name w:val="toc 4"/>
    <w:basedOn w:val="Normal"/>
    <w:uiPriority w:val="39"/>
    <w:unhideWhenUsed/>
    <w:pPr>
      <w:spacing w:before="0" w:after="57"/>
      <w:ind w:hanging="0" w:left="850" w:right="0"/>
    </w:pPr>
    <w:rPr/>
  </w:style>
  <w:style w:type="paragraph" w:styleId="TOC5">
    <w:name w:val="toc 5"/>
    <w:basedOn w:val="Normal"/>
    <w:uiPriority w:val="39"/>
    <w:unhideWhenUsed/>
    <w:pPr>
      <w:spacing w:before="0" w:after="57"/>
      <w:ind w:hanging="0" w:left="1134" w:right="0"/>
    </w:pPr>
    <w:rPr/>
  </w:style>
  <w:style w:type="paragraph" w:styleId="TOC6">
    <w:name w:val="toc 6"/>
    <w:basedOn w:val="Normal"/>
    <w:uiPriority w:val="39"/>
    <w:unhideWhenUsed/>
    <w:pPr>
      <w:spacing w:before="0" w:after="57"/>
      <w:ind w:hanging="0" w:left="1417" w:right="0"/>
    </w:pPr>
    <w:rPr/>
  </w:style>
  <w:style w:type="paragraph" w:styleId="TOC7">
    <w:name w:val="toc 7"/>
    <w:basedOn w:val="Normal"/>
    <w:uiPriority w:val="39"/>
    <w:unhideWhenUsed/>
    <w:pPr>
      <w:spacing w:before="0" w:after="57"/>
      <w:ind w:hanging="0" w:left="1701" w:right="0"/>
    </w:pPr>
    <w:rPr/>
  </w:style>
  <w:style w:type="paragraph" w:styleId="TOC8">
    <w:name w:val="toc 8"/>
    <w:basedOn w:val="Normal"/>
    <w:uiPriority w:val="39"/>
    <w:unhideWhenUsed/>
    <w:pPr>
      <w:spacing w:before="0" w:after="57"/>
      <w:ind w:hanging="0" w:left="1984" w:right="0"/>
    </w:pPr>
    <w:rPr/>
  </w:style>
  <w:style w:type="paragraph" w:styleId="TOC9">
    <w:name w:val="toc 9"/>
    <w:basedOn w:val="Normal"/>
    <w:uiPriority w:val="39"/>
    <w:unhideWhenUsed/>
    <w:pPr>
      <w:spacing w:before="0" w:after="57"/>
      <w:ind w:hanging="0" w:left="2268" w:right="0"/>
    </w:pPr>
    <w:rPr/>
  </w:style>
  <w:style w:type="paragraph" w:styleId="IndexHeading">
    <w:name w:val="index heading"/>
    <w:basedOn w:val="Style7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lineRule="auto" w:line="259" w:beforeAutospacing="0" w:before="0" w:afterAutospacing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ableofFigures">
    <w:name w:val="table of figures"/>
    <w:basedOn w:val="Normal"/>
    <w:uiPriority w:val="99"/>
    <w:unhideWhenUsed/>
    <w:pPr>
      <w:spacing w:before="0" w:afterAutospacing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160"/>
      <w:ind w:left="720"/>
      <w:contextualSpacing/>
    </w:pPr>
    <w:rPr/>
  </w:style>
  <w:style w:type="numbering" w:styleId="Style10" w:default="1">
    <w:name w:val="Без списка"/>
    <w:uiPriority w:val="99"/>
    <w:semiHidden/>
    <w:unhideWhenUsed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LibreOffice/25.2.7.2$Windows_X86_64 LibreOffice_project/5cbfd1ab6520636bb5f7b99185aa69bd7456825d</Application>
  <AppVersion>15.0000</AppVersion>
  <Pages>2</Pages>
  <Words>324</Words>
  <Characters>2376</Characters>
  <CharactersWithSpaces>2653</CharactersWithSpaces>
  <Paragraphs>33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2025-04-08T10:17:00Z</dcterms:created>
  <dc:creator>Гончаров Аркадий Сергеевич</dc:creator>
  <dc:description/>
  <dc:language>ru-RU</dc:language>
  <cp:lastModifiedBy>Гончаров Аркадий Сергеевич (asg19@tpu.ru)</cp:lastModifiedBy>
  <dcterms:modified xsi:type="dcterms:W3CDTF">2026-05-16T06:30:09Z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