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A7" w:rsidRDefault="003C11A7"/>
    <w:p w:rsidR="00851CFF" w:rsidRDefault="00851CFF">
      <w:r>
        <w:rPr>
          <w:noProof/>
        </w:rPr>
        <w:drawing>
          <wp:inline distT="0" distB="0" distL="0" distR="0" wp14:anchorId="43719FD7" wp14:editId="1FCC5AD3">
            <wp:extent cx="5943600" cy="3648710"/>
            <wp:effectExtent l="0" t="0" r="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FF" w:rsidRDefault="00851CFF">
      <w:r>
        <w:rPr>
          <w:noProof/>
        </w:rPr>
        <w:drawing>
          <wp:inline distT="0" distB="0" distL="0" distR="0" wp14:anchorId="1AAAF64B" wp14:editId="2BB7638E">
            <wp:extent cx="5943600" cy="314388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t="13064"/>
                    <a:stretch/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CFF" w:rsidRDefault="00851CFF"/>
    <w:p w:rsidR="00851CFF" w:rsidRDefault="00851CFF" w:rsidP="00851CFF">
      <w:r>
        <w:t>In Lab1, we generate two random prime numbers, p and q, within a given range. We use trial division up to the square root of the number to check if a number is prime. Finally, we make sure that p and q are distinct primes.</w:t>
      </w:r>
    </w:p>
    <w:p w:rsidR="00851CFF" w:rsidRDefault="00851CFF">
      <w:bookmarkStart w:id="0" w:name="_GoBack"/>
      <w:bookmarkEnd w:id="0"/>
    </w:p>
    <w:sectPr w:rsidR="0085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FF"/>
    <w:rsid w:val="003C11A7"/>
    <w:rsid w:val="0085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8BA59-A699-4F1B-85A5-53D25234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184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Monje</dc:creator>
  <cp:keywords/>
  <dc:description/>
  <cp:lastModifiedBy>Monje</cp:lastModifiedBy>
  <cp:revision>1</cp:revision>
  <dcterms:created xsi:type="dcterms:W3CDTF">2024-07-02T04:07:00Z</dcterms:created>
  <dcterms:modified xsi:type="dcterms:W3CDTF">2024-07-02T04:10:00Z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71917496-ac05-4271-95b4-fb306034ba25</vt:lpwstr>
  </property>
</Properties>
</file>