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E5" w:rsidRPr="00DF3AD8" w:rsidRDefault="00137FE5" w:rsidP="00137F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137FE5" w:rsidRPr="00DF3AD8" w:rsidRDefault="00137FE5" w:rsidP="00137F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137FE5" w:rsidRPr="00DF3AD8" w:rsidRDefault="00137FE5" w:rsidP="00137FE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137FE5" w:rsidRPr="00DF3AD8" w:rsidRDefault="00137FE5" w:rsidP="00137FE5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137FE5" w:rsidRPr="00DF3AD8" w:rsidRDefault="00137FE5" w:rsidP="00137F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 xml:space="preserve">ПМ.01 </w:t>
      </w:r>
      <w:r w:rsidRPr="00DF3AD8">
        <w:rPr>
          <w:rFonts w:ascii="Times New Roman" w:hAnsi="Times New Roman" w:cs="Times New Roman"/>
          <w:b/>
          <w:sz w:val="28"/>
          <w:szCs w:val="28"/>
        </w:rPr>
        <w:t>Разработка программных модулей программного обеспечения для компьютерных систем</w:t>
      </w:r>
    </w:p>
    <w:p w:rsidR="00137FE5" w:rsidRPr="00DF3AD8" w:rsidRDefault="00137FE5" w:rsidP="00137FE5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28"/>
          <w:szCs w:val="28"/>
        </w:rPr>
        <w:t>УП.01 Учебная практика по программированию</w:t>
      </w:r>
    </w:p>
    <w:p w:rsidR="00137FE5" w:rsidRPr="00DF3AD8" w:rsidRDefault="00137FE5" w:rsidP="00137FE5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137FE5" w:rsidRPr="00DF3AD8" w:rsidRDefault="00137FE5" w:rsidP="00137F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137FE5" w:rsidRPr="00DF3AD8" w:rsidRDefault="00137FE5" w:rsidP="00137F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>
        <w:rPr>
          <w:rFonts w:ascii="Times New Roman" w:hAnsi="Times New Roman" w:cs="Times New Roman"/>
          <w:sz w:val="32"/>
          <w:szCs w:val="32"/>
        </w:rPr>
        <w:t>20</w:t>
      </w:r>
    </w:p>
    <w:p w:rsidR="00137FE5" w:rsidRPr="00DF3AD8" w:rsidRDefault="00137FE5" w:rsidP="00137F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6</w:t>
      </w:r>
    </w:p>
    <w:p w:rsidR="00137FE5" w:rsidRPr="00DF3AD8" w:rsidRDefault="00137FE5" w:rsidP="00137FE5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137FE5" w:rsidRPr="00DF3AD8" w:rsidRDefault="00137FE5" w:rsidP="00137F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137FE5" w:rsidRPr="00DF3AD8" w:rsidRDefault="00137FE5" w:rsidP="00137F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137FE5" w:rsidRPr="00DF3AD8" w:rsidRDefault="00137FE5" w:rsidP="00137FE5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137FE5" w:rsidRPr="00DF3AD8" w:rsidRDefault="00137FE5" w:rsidP="00137FE5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 xml:space="preserve">студент  гр. </w:t>
      </w:r>
      <w:r>
        <w:rPr>
          <w:rFonts w:ascii="Times New Roman" w:hAnsi="Times New Roman" w:cs="Times New Roman"/>
          <w:sz w:val="32"/>
          <w:szCs w:val="32"/>
        </w:rPr>
        <w:t>2ПКС-215</w:t>
      </w:r>
    </w:p>
    <w:p w:rsidR="00137FE5" w:rsidRPr="00DF3AD8" w:rsidRDefault="00137FE5" w:rsidP="00137FE5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Жолборсов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Досмамат</w:t>
      </w:r>
      <w:proofErr w:type="spellEnd"/>
    </w:p>
    <w:p w:rsidR="00137FE5" w:rsidRPr="00DF3AD8" w:rsidRDefault="00137FE5" w:rsidP="00137FE5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Проверил:</w:t>
      </w:r>
    </w:p>
    <w:p w:rsidR="00137FE5" w:rsidRPr="00DF3AD8" w:rsidRDefault="00137FE5" w:rsidP="00137FE5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 xml:space="preserve">____________________ </w:t>
      </w:r>
    </w:p>
    <w:p w:rsidR="00137FE5" w:rsidRPr="00DF3AD8" w:rsidRDefault="00137FE5" w:rsidP="00137FE5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137FE5" w:rsidRPr="00DF3AD8" w:rsidRDefault="00137FE5" w:rsidP="00137FE5">
      <w:pPr>
        <w:pStyle w:val="a3"/>
        <w:spacing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137FE5" w:rsidRPr="00DF3AD8" w:rsidRDefault="00137FE5" w:rsidP="00137FE5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137FE5" w:rsidRDefault="00137FE5" w:rsidP="00137F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2017</w:t>
      </w:r>
    </w:p>
    <w:p w:rsidR="00137FE5" w:rsidRPr="00137FE5" w:rsidRDefault="00137FE5" w:rsidP="00137FE5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F3AD8">
        <w:rPr>
          <w:rFonts w:ascii="Times New Roman" w:hAnsi="Times New Roman" w:cs="Times New Roman"/>
          <w:b/>
          <w:sz w:val="28"/>
          <w:szCs w:val="28"/>
        </w:rPr>
        <w:lastRenderedPageBreak/>
        <w:t>Тема 20.  Построение графика функции</w:t>
      </w:r>
    </w:p>
    <w:p w:rsidR="00282527" w:rsidRPr="00137FE5" w:rsidRDefault="00137FE5">
      <w:pPr>
        <w:rPr>
          <w:rFonts w:ascii="Times New Roman" w:hAnsi="Times New Roman" w:cs="Times New Roman"/>
          <w:b/>
          <w:sz w:val="28"/>
          <w:szCs w:val="28"/>
        </w:rPr>
      </w:pPr>
      <w:r w:rsidRPr="00137FE5">
        <w:rPr>
          <w:rFonts w:ascii="Times New Roman" w:hAnsi="Times New Roman" w:cs="Times New Roman"/>
          <w:b/>
          <w:sz w:val="28"/>
          <w:szCs w:val="28"/>
        </w:rPr>
        <w:t>Условия:</w:t>
      </w:r>
    </w:p>
    <w:tbl>
      <w:tblPr>
        <w:tblStyle w:val="a4"/>
        <w:tblW w:w="0" w:type="auto"/>
        <w:jc w:val="center"/>
        <w:tblLook w:val="04A0"/>
      </w:tblPr>
      <w:tblGrid>
        <w:gridCol w:w="1665"/>
        <w:gridCol w:w="2389"/>
        <w:gridCol w:w="2448"/>
        <w:gridCol w:w="3069"/>
      </w:tblGrid>
      <w:tr w:rsidR="00137FE5" w:rsidRPr="00137FE5" w:rsidTr="00137FE5">
        <w:trPr>
          <w:jc w:val="center"/>
        </w:trPr>
        <w:tc>
          <w:tcPr>
            <w:tcW w:w="993" w:type="dxa"/>
            <w:vAlign w:val="center"/>
          </w:tcPr>
          <w:p w:rsidR="00137FE5" w:rsidRPr="00137FE5" w:rsidRDefault="00137FE5" w:rsidP="00137FE5">
            <w:pPr>
              <w:pStyle w:val="Style4"/>
              <w:widowControl/>
              <w:spacing w:before="14" w:line="360" w:lineRule="auto"/>
              <w:ind w:left="1219"/>
              <w:jc w:val="center"/>
              <w:rPr>
                <w:rStyle w:val="FontStyle22"/>
                <w:sz w:val="28"/>
                <w:szCs w:val="28"/>
              </w:rPr>
            </w:pPr>
            <w:r w:rsidRPr="00137FE5">
              <w:rPr>
                <w:rStyle w:val="FontStyle22"/>
                <w:sz w:val="28"/>
                <w:szCs w:val="28"/>
              </w:rPr>
              <w:t>6.</w:t>
            </w:r>
          </w:p>
        </w:tc>
        <w:tc>
          <w:tcPr>
            <w:tcW w:w="3686" w:type="dxa"/>
          </w:tcPr>
          <w:p w:rsidR="00137FE5" w:rsidRPr="00137FE5" w:rsidRDefault="00137FE5" w:rsidP="00D37560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28"/>
                <w:szCs w:val="28"/>
                <w:lang w:val="en-US"/>
              </w:rPr>
            </w:pPr>
            <w:r w:rsidRPr="00137FE5">
              <w:rPr>
                <w:rStyle w:val="FontStyle22"/>
                <w:sz w:val="28"/>
                <w:szCs w:val="28"/>
                <w:lang w:val="en-US"/>
              </w:rPr>
              <w:t>x</w:t>
            </w:r>
            <w:r w:rsidRPr="00137FE5">
              <w:rPr>
                <w:rStyle w:val="FontStyle22"/>
                <w:sz w:val="28"/>
                <w:szCs w:val="28"/>
                <w:vertAlign w:val="superscript"/>
                <w:lang w:val="en-US"/>
              </w:rPr>
              <w:t>2</w:t>
            </w:r>
            <w:r w:rsidRPr="00137FE5">
              <w:rPr>
                <w:rStyle w:val="FontStyle22"/>
                <w:sz w:val="28"/>
                <w:szCs w:val="28"/>
                <w:lang w:val="en-US"/>
              </w:rPr>
              <w:t>Sin(1/x)</w:t>
            </w:r>
          </w:p>
        </w:tc>
        <w:tc>
          <w:tcPr>
            <w:tcW w:w="4961" w:type="dxa"/>
          </w:tcPr>
          <w:p w:rsidR="00137FE5" w:rsidRPr="00137FE5" w:rsidRDefault="00137FE5" w:rsidP="00D37560">
            <w:pPr>
              <w:pStyle w:val="Style4"/>
              <w:widowControl/>
              <w:spacing w:before="14" w:line="360" w:lineRule="auto"/>
              <w:jc w:val="center"/>
              <w:rPr>
                <w:rStyle w:val="FontStyle22"/>
                <w:sz w:val="28"/>
                <w:szCs w:val="28"/>
                <w:lang w:val="en-US"/>
              </w:rPr>
            </w:pPr>
            <w:r w:rsidRPr="00137FE5">
              <w:rPr>
                <w:rStyle w:val="FontStyle22"/>
                <w:sz w:val="28"/>
                <w:szCs w:val="28"/>
                <w:lang w:val="en-US"/>
              </w:rPr>
              <w:t>0.1 …3</w:t>
            </w:r>
          </w:p>
        </w:tc>
        <w:tc>
          <w:tcPr>
            <w:tcW w:w="5180" w:type="dxa"/>
          </w:tcPr>
          <w:p w:rsidR="00137FE5" w:rsidRPr="00137FE5" w:rsidRDefault="00137FE5" w:rsidP="00D37560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28"/>
                <w:szCs w:val="28"/>
                <w:lang w:val="en-US"/>
              </w:rPr>
            </w:pPr>
            <w:r w:rsidRPr="00137FE5">
              <w:rPr>
                <w:rStyle w:val="FontStyle22"/>
                <w:sz w:val="28"/>
                <w:szCs w:val="28"/>
                <w:lang w:val="en-US"/>
              </w:rPr>
              <w:t>x</w:t>
            </w:r>
            <w:r w:rsidRPr="00137FE5">
              <w:rPr>
                <w:rStyle w:val="FontStyle22"/>
                <w:sz w:val="28"/>
                <w:szCs w:val="28"/>
                <w:vertAlign w:val="superscript"/>
                <w:lang w:val="en-US"/>
              </w:rPr>
              <w:t>3</w:t>
            </w:r>
            <w:r w:rsidRPr="00137FE5">
              <w:rPr>
                <w:rStyle w:val="FontStyle22"/>
                <w:sz w:val="28"/>
                <w:szCs w:val="28"/>
                <w:lang w:val="en-US"/>
              </w:rPr>
              <w:t>Sin(1/x</w:t>
            </w:r>
            <w:r w:rsidRPr="00137FE5">
              <w:rPr>
                <w:rStyle w:val="FontStyle22"/>
                <w:sz w:val="28"/>
                <w:szCs w:val="28"/>
                <w:vertAlign w:val="superscript"/>
                <w:lang w:val="en-US"/>
              </w:rPr>
              <w:t>2</w:t>
            </w:r>
            <w:r w:rsidRPr="00137FE5">
              <w:rPr>
                <w:rStyle w:val="FontStyle22"/>
                <w:sz w:val="28"/>
                <w:szCs w:val="28"/>
                <w:lang w:val="en-US"/>
              </w:rPr>
              <w:t>)</w:t>
            </w:r>
          </w:p>
        </w:tc>
      </w:tr>
    </w:tbl>
    <w:p w:rsidR="00137FE5" w:rsidRDefault="00137FE5"/>
    <w:p w:rsidR="00137FE5" w:rsidRPr="00C21184" w:rsidRDefault="00E80E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360045</wp:posOffset>
            </wp:positionV>
            <wp:extent cx="5320665" cy="7732395"/>
            <wp:effectExtent l="19050" t="0" r="0" b="0"/>
            <wp:wrapThrough wrapText="bothSides">
              <wp:wrapPolygon edited="0">
                <wp:start x="-77" y="0"/>
                <wp:lineTo x="-77" y="21552"/>
                <wp:lineTo x="21577" y="21552"/>
                <wp:lineTo x="21577" y="0"/>
                <wp:lineTo x="-77" y="0"/>
              </wp:wrapPolygon>
            </wp:wrapThrough>
            <wp:docPr id="2" name="Рисунок 1" descr="C:\Users\Дос\Desktop\Убеная практика\алгоритмы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с\Desktop\Убеная практика\алгоритмы\2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773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FE5" w:rsidRPr="00C21184">
        <w:rPr>
          <w:rFonts w:ascii="Times New Roman" w:hAnsi="Times New Roman" w:cs="Times New Roman"/>
          <w:b/>
          <w:sz w:val="28"/>
        </w:rPr>
        <w:t>Алгоритм:</w:t>
      </w:r>
    </w:p>
    <w:p w:rsidR="00137FE5" w:rsidRDefault="00137FE5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/>
    <w:p w:rsidR="00E80E3C" w:rsidRDefault="00E80E3C">
      <w:pPr>
        <w:rPr>
          <w:rFonts w:ascii="Times New Roman" w:hAnsi="Times New Roman" w:cs="Times New Roman"/>
          <w:b/>
          <w:sz w:val="28"/>
        </w:rPr>
      </w:pPr>
      <w:r w:rsidRPr="00E80E3C">
        <w:rPr>
          <w:rFonts w:ascii="Times New Roman" w:hAnsi="Times New Roman" w:cs="Times New Roman"/>
          <w:b/>
          <w:sz w:val="28"/>
        </w:rPr>
        <w:lastRenderedPageBreak/>
        <w:t>Код:</w:t>
      </w:r>
    </w:p>
    <w:p w:rsid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sectPr w:rsidR="00E80E3C" w:rsidSect="002825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0.9pt;margin-top:7.85pt;width:0;height:386.5pt;z-index:251659264" o:connectortype="straight"/>
        </w:pict>
      </w: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graph;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crt,graphABC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y,x:</w:t>
      </w:r>
      <w:r w:rsidRPr="00E80E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b,h:</w:t>
      </w:r>
      <w:r w:rsidRPr="00E80E3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=((x*x)*sin(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/x))*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:=round(y);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:=round(x);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*h+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=((x*x)*sin(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/x))*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:=round(y);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:=round(x);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*h+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x&gt;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=((x*x)*sin(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/x))*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:=round(y);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:=round(x);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*h+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=((x*x)*sin(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/x))*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:=round(y);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:=round(x);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*h+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x&gt;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=((x*x*x)*sin(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/(x*x)) )*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:=round(y);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:=round(x); </w:t>
      </w:r>
    </w:p>
    <w:p w:rsid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*h+</w:t>
      </w:r>
      <w:r>
        <w:rPr>
          <w:rFonts w:ascii="Courier New" w:hAnsi="Courier New" w:cs="Courier New"/>
          <w:color w:val="006400"/>
          <w:sz w:val="20"/>
          <w:szCs w:val="20"/>
        </w:rPr>
        <w:t>250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*b+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=((x*x*x)*sin(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/(x*x)))*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:=round(y);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:=round(x);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clblue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*h+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x&gt;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=((x*x*x)*sin(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/(x*x)) )*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:=round(y);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:=round(x);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*h+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=((x*x*x)*sin(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/(x*x)) )*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:=round(y);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:=round(x);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clblue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*h+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0E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>x&gt;</w:t>
      </w:r>
      <w:r w:rsidRPr="00E80E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80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80E3C" w:rsidRPr="00E80E3C" w:rsidRDefault="00E80E3C" w:rsidP="00E80E3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80E3C" w:rsidRDefault="00E80E3C">
      <w:pPr>
        <w:sectPr w:rsidR="00E80E3C" w:rsidSect="00E80E3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80E3C" w:rsidRDefault="00E80E3C"/>
    <w:p w:rsidR="00E80E3C" w:rsidRPr="00E80E3C" w:rsidRDefault="00E80E3C">
      <w:r>
        <w:rPr>
          <w:noProof/>
          <w:lang w:eastAsia="ru-RU"/>
        </w:rPr>
        <w:drawing>
          <wp:inline distT="0" distB="0" distL="0" distR="0">
            <wp:extent cx="4121629" cy="3384877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75" cy="338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E3C" w:rsidRPr="00E80E3C" w:rsidSect="00E80E3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B5A29"/>
    <w:multiLevelType w:val="hybridMultilevel"/>
    <w:tmpl w:val="1CC05C10"/>
    <w:lvl w:ilvl="0" w:tplc="0419000F">
      <w:start w:val="1"/>
      <w:numFmt w:val="decimal"/>
      <w:lvlText w:val="%1."/>
      <w:lvlJc w:val="left"/>
      <w:pPr>
        <w:ind w:left="1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37FE5"/>
    <w:rsid w:val="00137FE5"/>
    <w:rsid w:val="00282527"/>
    <w:rsid w:val="00C21184"/>
    <w:rsid w:val="00E8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E5"/>
    <w:pPr>
      <w:ind w:left="720"/>
      <w:contextualSpacing/>
    </w:pPr>
  </w:style>
  <w:style w:type="table" w:styleId="a4">
    <w:name w:val="Table Grid"/>
    <w:basedOn w:val="a1"/>
    <w:uiPriority w:val="59"/>
    <w:rsid w:val="00137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a"/>
    <w:uiPriority w:val="99"/>
    <w:rsid w:val="00137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basedOn w:val="a0"/>
    <w:uiPriority w:val="99"/>
    <w:rsid w:val="00137FE5"/>
    <w:rPr>
      <w:rFonts w:ascii="Times New Roman" w:hAnsi="Times New Roman" w:cs="Times New Roman"/>
      <w:spacing w:val="1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8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0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Дос</cp:lastModifiedBy>
  <cp:revision>2</cp:revision>
  <dcterms:created xsi:type="dcterms:W3CDTF">2017-06-05T12:36:00Z</dcterms:created>
  <dcterms:modified xsi:type="dcterms:W3CDTF">2017-06-05T13:42:00Z</dcterms:modified>
</cp:coreProperties>
</file>