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</w:t>
      </w:r>
      <w:proofErr w:type="spellStart"/>
      <w:r w:rsidRPr="0087348A">
        <w:rPr>
          <w:b/>
        </w:rPr>
        <w:t>information</w:t>
      </w:r>
      <w:proofErr w:type="spellEnd"/>
      <w:r w:rsidRPr="0087348A">
        <w:rPr>
          <w:b/>
        </w:rPr>
        <w:t xml:space="preserve"> </w:t>
      </w:r>
      <w:proofErr w:type="spellStart"/>
      <w:r w:rsidRPr="0087348A">
        <w:rPr>
          <w:b/>
        </w:rPr>
        <w:t>asset</w:t>
      </w:r>
      <w:proofErr w:type="spellEnd"/>
      <w:r w:rsidRPr="0087348A">
        <w:rPr>
          <w:b/>
        </w:rPr>
        <w:t>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Pr="0086170A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 xml:space="preserve">Компьютерный вирус можно назвать </w:t>
      </w:r>
      <w:proofErr w:type="spellStart"/>
      <w:r>
        <w:t>саморепродуцирующийся</w:t>
      </w:r>
      <w:proofErr w:type="spellEnd"/>
      <w:r>
        <w:t xml:space="preserve">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 xml:space="preserve">В 20 веке был представлен класс </w:t>
      </w:r>
      <w:proofErr w:type="spellStart"/>
      <w:r>
        <w:t>саморепродуцирующихся</w:t>
      </w:r>
      <w:proofErr w:type="spellEnd"/>
      <w:r>
        <w:t xml:space="preserve">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 xml:space="preserve">что она </w:t>
      </w:r>
      <w:proofErr w:type="spellStart"/>
      <w:r w:rsidR="007477CC">
        <w:t>саморепродуцируются</w:t>
      </w:r>
      <w:proofErr w:type="spellEnd"/>
      <w:r w:rsidR="007477CC">
        <w:t xml:space="preserve">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 xml:space="preserve">утверждению </w:t>
      </w:r>
      <w:proofErr w:type="spellStart"/>
      <w:r w:rsidR="00A03174">
        <w:t>Докутра</w:t>
      </w:r>
      <w:proofErr w:type="spellEnd"/>
      <w:r w:rsidR="00A03174">
        <w:t xml:space="preserve"> </w:t>
      </w:r>
      <w:proofErr w:type="spellStart"/>
      <w:r w:rsidR="00A03174">
        <w:t>Ковена</w:t>
      </w:r>
      <w:proofErr w:type="spellEnd"/>
      <w:r w:rsidR="00A03174">
        <w:t xml:space="preserve">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 xml:space="preserve">Нарушение работы программ или </w:t>
      </w:r>
      <w:proofErr w:type="gramStart"/>
      <w:r>
        <w:t>данных</w:t>
      </w:r>
      <w:proofErr w:type="gramEnd"/>
      <w:r>
        <w:t xml:space="preserve">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</w:t>
      </w:r>
      <w:proofErr w:type="spellStart"/>
      <w:r w:rsidRPr="00F02D71">
        <w:rPr>
          <w:b/>
        </w:rPr>
        <w:t>biometric</w:t>
      </w:r>
      <w:proofErr w:type="spellEnd"/>
      <w:r w:rsidRPr="00F02D71">
        <w:rPr>
          <w:b/>
        </w:rPr>
        <w:t xml:space="preserve"> </w:t>
      </w:r>
      <w:proofErr w:type="spellStart"/>
      <w:r w:rsidRPr="00F02D71">
        <w:rPr>
          <w:b/>
        </w:rPr>
        <w:t>characteristic</w:t>
      </w:r>
      <w:proofErr w:type="spellEnd"/>
      <w:r w:rsidRPr="00F02D71">
        <w:rPr>
          <w:b/>
        </w:rPr>
        <w:t>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</w:t>
      </w:r>
      <w:proofErr w:type="gramStart"/>
      <w:r>
        <w:t>- это</w:t>
      </w:r>
      <w:proofErr w:type="gramEnd"/>
      <w:r>
        <w:t xml:space="preserve">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</w:t>
      </w:r>
      <w:proofErr w:type="gramStart"/>
      <w:r>
        <w:t>том</w:t>
      </w:r>
      <w:proofErr w:type="gramEnd"/>
      <w:r>
        <w:t xml:space="preserve">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</w:t>
      </w:r>
      <w:proofErr w:type="gramStart"/>
      <w:r>
        <w:rPr>
          <w:rFonts w:ascii="Arial" w:hAnsi="Arial" w:cs="Arial"/>
          <w:sz w:val="20"/>
          <w:szCs w:val="20"/>
        </w:rPr>
        <w:t xml:space="preserve">Ре- </w:t>
      </w:r>
      <w:proofErr w:type="spellStart"/>
      <w:r>
        <w:rPr>
          <w:rFonts w:ascii="Arial" w:hAnsi="Arial" w:cs="Arial"/>
          <w:sz w:val="20"/>
          <w:szCs w:val="20"/>
        </w:rPr>
        <w:t>зультаты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сравнительнои</w:t>
      </w:r>
      <w:proofErr w:type="spellEnd"/>
      <w:r>
        <w:rPr>
          <w:rFonts w:ascii="Arial" w:hAnsi="Arial" w:cs="Arial"/>
          <w:sz w:val="20"/>
          <w:szCs w:val="20"/>
        </w:rPr>
        <w:t xml:space="preserve">̆ оценки риска используют для принятия решений о будущих </w:t>
      </w:r>
      <w:proofErr w:type="spellStart"/>
      <w:r>
        <w:rPr>
          <w:rFonts w:ascii="Arial" w:hAnsi="Arial" w:cs="Arial"/>
          <w:sz w:val="20"/>
          <w:szCs w:val="20"/>
        </w:rPr>
        <w:t>действиях</w:t>
      </w:r>
      <w:proofErr w:type="spellEnd"/>
      <w:r>
        <w:rPr>
          <w:rFonts w:ascii="Arial" w:hAnsi="Arial" w:cs="Arial"/>
          <w:sz w:val="20"/>
          <w:szCs w:val="20"/>
        </w:rPr>
        <w:t xml:space="preserve">. Этические, юридические, финансовые и другие вопросы, а также восприятие риска </w:t>
      </w:r>
      <w:proofErr w:type="spellStart"/>
      <w:r>
        <w:rPr>
          <w:rFonts w:ascii="Arial" w:hAnsi="Arial" w:cs="Arial"/>
          <w:sz w:val="20"/>
          <w:szCs w:val="20"/>
        </w:rPr>
        <w:t>организациеи</w:t>
      </w:r>
      <w:proofErr w:type="spellEnd"/>
      <w:r>
        <w:rPr>
          <w:rFonts w:ascii="Arial" w:hAnsi="Arial" w:cs="Arial"/>
          <w:sz w:val="20"/>
          <w:szCs w:val="20"/>
        </w:rPr>
        <w:t xml:space="preserve">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 xml:space="preserve">- необходимость выполнения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>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подроб</w:t>
      </w:r>
      <w:proofErr w:type="spellEnd"/>
      <w:r>
        <w:rPr>
          <w:rFonts w:ascii="Arial" w:hAnsi="Arial" w:cs="Arial"/>
          <w:sz w:val="20"/>
          <w:szCs w:val="20"/>
        </w:rPr>
        <w:t>- но</w:t>
      </w:r>
      <w:proofErr w:type="gramEnd"/>
      <w:r>
        <w:rPr>
          <w:rFonts w:ascii="Arial" w:hAnsi="Arial" w:cs="Arial"/>
          <w:sz w:val="20"/>
          <w:szCs w:val="20"/>
        </w:rPr>
        <w:t xml:space="preserve">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</w:t>
      </w:r>
      <w:proofErr w:type="spellStart"/>
      <w:r>
        <w:rPr>
          <w:rFonts w:ascii="Arial" w:hAnsi="Arial" w:cs="Arial"/>
          <w:sz w:val="20"/>
          <w:szCs w:val="20"/>
        </w:rPr>
        <w:t>действии</w:t>
      </w:r>
      <w:proofErr w:type="spellEnd"/>
      <w:r>
        <w:rPr>
          <w:rFonts w:ascii="Arial" w:hAnsi="Arial" w:cs="Arial"/>
          <w:sz w:val="20"/>
          <w:szCs w:val="20"/>
        </w:rPr>
        <w:t xml:space="preserve">̆ не требуют. Применение </w:t>
      </w:r>
      <w:proofErr w:type="spellStart"/>
      <w:r>
        <w:rPr>
          <w:rFonts w:ascii="Arial" w:hAnsi="Arial" w:cs="Arial"/>
          <w:sz w:val="20"/>
          <w:szCs w:val="20"/>
        </w:rPr>
        <w:t>такои</w:t>
      </w:r>
      <w:proofErr w:type="spellEnd"/>
      <w:r>
        <w:rPr>
          <w:rFonts w:ascii="Arial" w:hAnsi="Arial" w:cs="Arial"/>
          <w:sz w:val="20"/>
          <w:szCs w:val="20"/>
        </w:rPr>
        <w:t xml:space="preserve">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неопреде</w:t>
      </w:r>
      <w:proofErr w:type="spellEnd"/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sz w:val="20"/>
          <w:szCs w:val="20"/>
        </w:rPr>
        <w:t>ленность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</w:t>
      </w:r>
      <w:proofErr w:type="spellStart"/>
      <w:r>
        <w:rPr>
          <w:rFonts w:ascii="Arial" w:hAnsi="Arial" w:cs="Arial"/>
          <w:sz w:val="20"/>
          <w:szCs w:val="20"/>
        </w:rPr>
        <w:t>необходи</w:t>
      </w:r>
      <w:proofErr w:type="spellEnd"/>
      <w:r>
        <w:rPr>
          <w:rFonts w:ascii="Arial" w:hAnsi="Arial" w:cs="Arial"/>
          <w:sz w:val="20"/>
          <w:szCs w:val="20"/>
        </w:rPr>
        <w:t xml:space="preserve">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>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>— 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 xml:space="preserve">̆, насколько реально возможно»),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отнесения риска к </w:t>
      </w:r>
      <w:proofErr w:type="spellStart"/>
      <w:r>
        <w:rPr>
          <w:rFonts w:ascii="Arial" w:hAnsi="Arial" w:cs="Arial"/>
          <w:sz w:val="20"/>
          <w:szCs w:val="20"/>
        </w:rPr>
        <w:t>низшеи</w:t>
      </w:r>
      <w:proofErr w:type="spellEnd"/>
      <w:r>
        <w:rPr>
          <w:rFonts w:ascii="Arial" w:hAnsi="Arial" w:cs="Arial"/>
          <w:sz w:val="20"/>
          <w:szCs w:val="20"/>
        </w:rPr>
        <w:t>̆ группе («</w:t>
      </w:r>
      <w:proofErr w:type="spellStart"/>
      <w:r>
        <w:rPr>
          <w:rFonts w:ascii="Arial" w:hAnsi="Arial" w:cs="Arial"/>
          <w:sz w:val="20"/>
          <w:szCs w:val="20"/>
        </w:rPr>
        <w:t>Низкии</w:t>
      </w:r>
      <w:proofErr w:type="spellEnd"/>
      <w:r>
        <w:rPr>
          <w:rFonts w:ascii="Arial" w:hAnsi="Arial" w:cs="Arial"/>
          <w:sz w:val="20"/>
          <w:szCs w:val="20"/>
        </w:rPr>
        <w:t>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sz w:val="20"/>
          <w:szCs w:val="20"/>
        </w:rPr>
        <w:t>используемои</w:t>
      </w:r>
      <w:proofErr w:type="spellEnd"/>
      <w:r>
        <w:rPr>
          <w:rFonts w:ascii="Arial" w:hAnsi="Arial" w:cs="Arial"/>
          <w:sz w:val="20"/>
          <w:szCs w:val="20"/>
        </w:rPr>
        <w:t xml:space="preserve">̆ в сфере безопасности, применяют </w:t>
      </w:r>
      <w:proofErr w:type="spellStart"/>
      <w:r>
        <w:rPr>
          <w:rFonts w:ascii="Arial" w:hAnsi="Arial" w:cs="Arial"/>
          <w:sz w:val="20"/>
          <w:szCs w:val="20"/>
        </w:rPr>
        <w:t>следующии</w:t>
      </w:r>
      <w:proofErr w:type="spellEnd"/>
      <w:r>
        <w:rPr>
          <w:rFonts w:ascii="Arial" w:hAnsi="Arial" w:cs="Arial"/>
          <w:sz w:val="20"/>
          <w:szCs w:val="20"/>
        </w:rPr>
        <w:t xml:space="preserve">̆ подход: для низкого риска в </w:t>
      </w:r>
      <w:proofErr w:type="spellStart"/>
      <w:r>
        <w:rPr>
          <w:rFonts w:ascii="Arial" w:hAnsi="Arial" w:cs="Arial"/>
          <w:sz w:val="20"/>
          <w:szCs w:val="20"/>
        </w:rPr>
        <w:t>среднеи</w:t>
      </w:r>
      <w:proofErr w:type="spellEnd"/>
      <w:r>
        <w:rPr>
          <w:rFonts w:ascii="Arial" w:hAnsi="Arial" w:cs="Arial"/>
          <w:sz w:val="20"/>
          <w:szCs w:val="20"/>
        </w:rPr>
        <w:t xml:space="preserve">̆ группе устанавливают скользящую шкалу, в </w:t>
      </w:r>
      <w:proofErr w:type="spellStart"/>
      <w:r>
        <w:rPr>
          <w:rFonts w:ascii="Arial" w:hAnsi="Arial" w:cs="Arial"/>
          <w:sz w:val="20"/>
          <w:szCs w:val="20"/>
        </w:rPr>
        <w:t>которои</w:t>
      </w:r>
      <w:proofErr w:type="spellEnd"/>
      <w:r>
        <w:rPr>
          <w:rFonts w:ascii="Arial" w:hAnsi="Arial" w:cs="Arial"/>
          <w:sz w:val="20"/>
          <w:szCs w:val="20"/>
        </w:rPr>
        <w:t xml:space="preserve">̆ затраты и преимущества могут быть непосредственно сопоставлены, а </w:t>
      </w:r>
      <w:proofErr w:type="spellStart"/>
      <w:r>
        <w:rPr>
          <w:rFonts w:ascii="Arial" w:hAnsi="Arial" w:cs="Arial"/>
          <w:sz w:val="20"/>
          <w:szCs w:val="20"/>
        </w:rPr>
        <w:t>возможныи</w:t>
      </w:r>
      <w:proofErr w:type="spellEnd"/>
      <w:r>
        <w:rPr>
          <w:rFonts w:ascii="Arial" w:hAnsi="Arial" w:cs="Arial"/>
          <w:sz w:val="20"/>
          <w:szCs w:val="20"/>
        </w:rPr>
        <w:t xml:space="preserve">̆ вред от событий с высоким риском следует снижать до тех пор, пока стоимость </w:t>
      </w:r>
      <w:proofErr w:type="spellStart"/>
      <w:r>
        <w:rPr>
          <w:rFonts w:ascii="Arial" w:hAnsi="Arial" w:cs="Arial"/>
          <w:sz w:val="20"/>
          <w:szCs w:val="20"/>
        </w:rPr>
        <w:t>дальнейшего</w:t>
      </w:r>
      <w:proofErr w:type="spellEnd"/>
      <w:r>
        <w:rPr>
          <w:rFonts w:ascii="Arial" w:hAnsi="Arial" w:cs="Arial"/>
          <w:sz w:val="20"/>
          <w:szCs w:val="20"/>
        </w:rPr>
        <w:t xml:space="preserve">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</w:t>
      </w:r>
      <w:proofErr w:type="spellStart"/>
      <w:r w:rsidRPr="00751D96">
        <w:t>англ</w:t>
      </w:r>
      <w:proofErr w:type="spellEnd"/>
      <w:r w:rsidRPr="00751D96">
        <w:t xml:space="preserve">: </w:t>
      </w:r>
      <w:proofErr w:type="spellStart"/>
      <w:r w:rsidRPr="00751D96">
        <w:t>risk</w:t>
      </w:r>
      <w:proofErr w:type="spellEnd"/>
      <w:r w:rsidRPr="00751D96">
        <w:t xml:space="preserve"> </w:t>
      </w:r>
      <w:proofErr w:type="spellStart"/>
      <w:r w:rsidRPr="00751D96">
        <w:t>avoidance</w:t>
      </w:r>
      <w:proofErr w:type="spellEnd"/>
      <w:r w:rsidRPr="00751D96">
        <w:t xml:space="preserve">, </w:t>
      </w:r>
      <w:proofErr w:type="spellStart"/>
      <w:r w:rsidRPr="00751D96">
        <w:t>фр</w:t>
      </w:r>
      <w:proofErr w:type="spellEnd"/>
      <w:r w:rsidRPr="00751D96">
        <w:t xml:space="preserve">: </w:t>
      </w:r>
      <w:proofErr w:type="spellStart"/>
      <w:r w:rsidRPr="00751D96">
        <w:t>refus</w:t>
      </w:r>
      <w:proofErr w:type="spellEnd"/>
      <w:r w:rsidRPr="00751D96">
        <w:t xml:space="preserve"> </w:t>
      </w:r>
      <w:proofErr w:type="spellStart"/>
      <w:r w:rsidRPr="00751D96">
        <w:t>du</w:t>
      </w:r>
      <w:proofErr w:type="spellEnd"/>
      <w:r w:rsidRPr="00751D96">
        <w:t xml:space="preserve"> </w:t>
      </w:r>
      <w:proofErr w:type="spellStart"/>
      <w:r w:rsidRPr="00751D96">
        <w:t>risque</w:t>
      </w:r>
      <w:proofErr w:type="spellEnd"/>
      <w:r w:rsidRPr="00751D96">
        <w:t>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</w:t>
      </w:r>
      <w:proofErr w:type="spellStart"/>
      <w:r w:rsidRPr="006B174C">
        <w:t>англ</w:t>
      </w:r>
      <w:proofErr w:type="spellEnd"/>
      <w:r w:rsidRPr="006B174C">
        <w:t xml:space="preserve">: </w:t>
      </w:r>
      <w:proofErr w:type="spellStart"/>
      <w:r w:rsidRPr="006B174C">
        <w:t>risk</w:t>
      </w:r>
      <w:proofErr w:type="spellEnd"/>
      <w:r w:rsidRPr="006B174C">
        <w:t xml:space="preserve"> </w:t>
      </w:r>
      <w:proofErr w:type="spellStart"/>
      <w:r w:rsidRPr="006B174C">
        <w:t>reporting</w:t>
      </w:r>
      <w:proofErr w:type="spellEnd"/>
      <w:r w:rsidRPr="006B174C">
        <w:t xml:space="preserve">, </w:t>
      </w:r>
      <w:proofErr w:type="spellStart"/>
      <w:r w:rsidRPr="006B174C">
        <w:t>фр</w:t>
      </w:r>
      <w:proofErr w:type="spellEnd"/>
      <w:r w:rsidRPr="006B174C">
        <w:t xml:space="preserve">: </w:t>
      </w:r>
      <w:proofErr w:type="spellStart"/>
      <w:r w:rsidRPr="006B174C">
        <w:t>rapport</w:t>
      </w:r>
      <w:proofErr w:type="spellEnd"/>
      <w:r w:rsidRPr="006B174C">
        <w:t xml:space="preserve"> </w:t>
      </w:r>
      <w:proofErr w:type="spellStart"/>
      <w:r w:rsidRPr="006B174C">
        <w:t>sur</w:t>
      </w:r>
      <w:proofErr w:type="spellEnd"/>
      <w:r w:rsidRPr="006B174C">
        <w:t xml:space="preserve"> </w:t>
      </w:r>
      <w:proofErr w:type="spellStart"/>
      <w:r w:rsidRPr="006B174C">
        <w:t>les</w:t>
      </w:r>
      <w:proofErr w:type="spellEnd"/>
      <w:r w:rsidRPr="006B174C">
        <w:t xml:space="preserve"> </w:t>
      </w:r>
      <w:proofErr w:type="spellStart"/>
      <w:r w:rsidRPr="006B174C">
        <w:t>risque</w:t>
      </w:r>
      <w:proofErr w:type="spellEnd"/>
      <w:r w:rsidRPr="006B174C">
        <w:t>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</w:t>
      </w:r>
      <w:proofErr w:type="gramStart"/>
      <w:r w:rsidR="004C7870">
        <w:t>- это</w:t>
      </w:r>
      <w:proofErr w:type="gramEnd"/>
      <w:r w:rsidR="004C7870">
        <w:t xml:space="preserve">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Pr="00D62CCA" w:rsidRDefault="00B84707" w:rsidP="0021201A">
      <w:pPr>
        <w:rPr>
          <w:b/>
        </w:rPr>
      </w:pPr>
      <w:r w:rsidRPr="00D62CCA">
        <w:rPr>
          <w:b/>
        </w:rPr>
        <w:lastRenderedPageBreak/>
        <w:t>Д</w:t>
      </w:r>
      <w:r w:rsidR="00D02AEE" w:rsidRPr="00D62CCA">
        <w:rPr>
          <w:b/>
        </w:rPr>
        <w:t>/з</w:t>
      </w:r>
      <w:r w:rsidRPr="00D62CCA">
        <w:rPr>
          <w:b/>
        </w:rP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Pr="00DF3462" w:rsidRDefault="00002A3F" w:rsidP="0021201A">
      <w:r>
        <w:t>Что такое улучшение безопасности</w:t>
      </w:r>
      <w:r w:rsidRPr="00DF3462">
        <w:t>?</w:t>
      </w:r>
    </w:p>
    <w:p w:rsidR="007C3BED" w:rsidRDefault="007C3BED" w:rsidP="0021201A"/>
    <w:p w:rsidR="00DF3462" w:rsidRDefault="00DF3462" w:rsidP="00DF3462">
      <w:pPr>
        <w:spacing w:line="240" w:lineRule="atLeast"/>
      </w:pPr>
      <w:r>
        <w:t xml:space="preserve">Улучшение безопасности </w:t>
      </w:r>
      <w:bookmarkStart w:id="0" w:name="_Hlk515320387"/>
      <w:r>
        <w:t xml:space="preserve"> – это </w:t>
      </w:r>
      <w:bookmarkEnd w:id="0"/>
      <w:r>
        <w:t>структурный процесс обнаружения, оповещения, оценки и мене</w:t>
      </w:r>
      <w:r w:rsidR="002F3424">
        <w:t>джмента инцидентов и событий ИБ</w:t>
      </w:r>
      <w:r w:rsidR="002F3424" w:rsidRPr="002F3424">
        <w:t xml:space="preserve">, </w:t>
      </w:r>
      <w:r>
        <w:t>позволяет быстро идентифицировать любое событие или инцидент ИБ и реагировать на них, тем самым улучшая общую безопасность за счет быстрого определения и реализации правильного решения, а также обеспечивая средства предотвращения подобных инцидентов ИБ в будущем.</w:t>
      </w:r>
    </w:p>
    <w:p w:rsidR="005512A2" w:rsidRPr="005512A2" w:rsidRDefault="005512A2" w:rsidP="005512A2">
      <w:pPr>
        <w:spacing w:line="240" w:lineRule="atLeast"/>
        <w:jc w:val="right"/>
        <w:rPr>
          <w:b/>
        </w:rPr>
      </w:pPr>
      <w:r w:rsidRPr="005512A2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 w:rsidRPr="002E642C">
        <w:t xml:space="preserve">Менеджмент инцидентов </w:t>
      </w:r>
      <w:r>
        <w:t xml:space="preserve">– это </w:t>
      </w:r>
      <w:r w:rsidRPr="002E642C">
        <w:t>процесс, включающий в себя не только технические средства, но также персонал, и, следовательно, этот процесс должен поддерживаться лицами, соответствующим образом обученными для работы в организации и осведомленными в вопросах безопасности информации.</w:t>
      </w:r>
    </w:p>
    <w:p w:rsidR="00DF3462" w:rsidRPr="00DA10FF" w:rsidRDefault="00DF3462" w:rsidP="00DA10FF">
      <w:pPr>
        <w:spacing w:line="240" w:lineRule="atLeast"/>
        <w:jc w:val="right"/>
        <w:rPr>
          <w:b/>
        </w:rPr>
      </w:pPr>
      <w:bookmarkStart w:id="1" w:name="_Hlk515320963"/>
      <w:r w:rsidRPr="00DA10FF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bookmarkEnd w:id="1"/>
    <w:p w:rsidR="00DF3462" w:rsidRDefault="00DF3462" w:rsidP="00DF3462">
      <w:pPr>
        <w:spacing w:line="240" w:lineRule="atLeast"/>
      </w:pPr>
      <w:r>
        <w:t>При использовании системы менеджмента инцидентов ИБ необходимо осуществить следующие процессы:</w:t>
      </w:r>
    </w:p>
    <w:p w:rsidR="00DF3462" w:rsidRDefault="00DF3462" w:rsidP="00DF3462">
      <w:pPr>
        <w:spacing w:line="240" w:lineRule="atLeast"/>
      </w:pPr>
      <w:r>
        <w:t>- обнаружение и оповещение о возникновении событий ИБ (человеком или автоматическими средствами);</w:t>
      </w:r>
    </w:p>
    <w:p w:rsidR="00DF3462" w:rsidRDefault="00DF3462" w:rsidP="00DF3462">
      <w:pPr>
        <w:spacing w:line="240" w:lineRule="atLeast"/>
      </w:pPr>
      <w:r>
        <w:t>- сбор информации, связанной с событиями ИБ, и оценка этой информации с целью определения, какие события можно отнести к категории инцидентов ИБ;</w:t>
      </w:r>
    </w:p>
    <w:p w:rsidR="00DF3462" w:rsidRDefault="00DF3462" w:rsidP="00DF3462">
      <w:pPr>
        <w:spacing w:line="240" w:lineRule="atLeast"/>
      </w:pPr>
      <w:r>
        <w:t>- реагирование на инциденты ИБ:</w:t>
      </w:r>
    </w:p>
    <w:p w:rsidR="00DF3462" w:rsidRDefault="00DF3462" w:rsidP="00DF3462">
      <w:pPr>
        <w:spacing w:line="240" w:lineRule="atLeast"/>
      </w:pPr>
      <w:r>
        <w:t>- немедленно, в реальном или почти реальном масштабе времени;</w:t>
      </w:r>
    </w:p>
    <w:p w:rsidR="00DF3462" w:rsidRDefault="00DF3462" w:rsidP="00DF3462">
      <w:pPr>
        <w:spacing w:line="240" w:lineRule="atLeast"/>
      </w:pPr>
      <w:r>
        <w:t>- если инциденты ИБ находятся под контролем, выполнить менее срочные действия (например, способствующие полному восстановлению после катастрофы);</w:t>
      </w:r>
    </w:p>
    <w:p w:rsidR="00DF3462" w:rsidRDefault="00DF3462" w:rsidP="00DF3462">
      <w:pPr>
        <w:spacing w:line="240" w:lineRule="atLeast"/>
      </w:pPr>
      <w:r>
        <w:t>- если инциденты ИБ не находятся под контролем, то выполнить "антикризисные" действия (например, вызвать пожарную команду/подразделение или инициировать выполнение плана непрерывности бизнеса);</w:t>
      </w:r>
    </w:p>
    <w:p w:rsidR="00DF3462" w:rsidRDefault="00DF3462" w:rsidP="00DF3462">
      <w:pPr>
        <w:spacing w:line="240" w:lineRule="atLeast"/>
      </w:pPr>
      <w:r>
        <w:t>- сообщить о наличии инцидентов ИБ и любые относящиеся к ним подробности персоналу своей организации, а также персоналу сторонних организаций (что может включить в себя, по мере необходимости, распространение подробностей инцидента с целью дальнейшей оценки и (или) принятия решений);</w:t>
      </w:r>
    </w:p>
    <w:p w:rsidR="00DF3462" w:rsidRDefault="00DF3462" w:rsidP="00DF3462">
      <w:pPr>
        <w:spacing w:line="240" w:lineRule="atLeast"/>
      </w:pPr>
      <w:r>
        <w:t>- правовую экспертизу;</w:t>
      </w:r>
    </w:p>
    <w:p w:rsidR="00DF3462" w:rsidRDefault="00DF3462" w:rsidP="00DF3462">
      <w:pPr>
        <w:spacing w:line="240" w:lineRule="atLeast"/>
      </w:pPr>
      <w:r>
        <w:t>- надлежащую регистрацию всех действий и решений для последующего анализа;</w:t>
      </w:r>
    </w:p>
    <w:p w:rsidR="00DF3462" w:rsidRDefault="00DF3462" w:rsidP="00DF3462">
      <w:pPr>
        <w:spacing w:line="240" w:lineRule="atLeast"/>
      </w:pPr>
      <w:r>
        <w:t>- разрешение проблемы инцидентов.</w:t>
      </w:r>
    </w:p>
    <w:p w:rsidR="00DF3462" w:rsidRPr="006F0818" w:rsidRDefault="00DF3462" w:rsidP="006F0818">
      <w:pPr>
        <w:spacing w:line="240" w:lineRule="atLeast"/>
        <w:jc w:val="right"/>
        <w:rPr>
          <w:b/>
        </w:rPr>
      </w:pPr>
      <w:r w:rsidRPr="006F0818">
        <w:rPr>
          <w:b/>
        </w:rPr>
        <w:t>ГОСТ Р 18044-2007</w:t>
      </w:r>
    </w:p>
    <w:p w:rsidR="005512A2" w:rsidRDefault="005512A2" w:rsidP="00DF3462">
      <w:pPr>
        <w:spacing w:line="240" w:lineRule="atLeast"/>
      </w:pPr>
    </w:p>
    <w:p w:rsidR="00DF3462" w:rsidRDefault="00DF3462" w:rsidP="00DF3462">
      <w:pPr>
        <w:spacing w:line="240" w:lineRule="atLeast"/>
      </w:pPr>
      <w:r>
        <w:t>Необходимо подчеркнуть, что процессы менеджмента инцидентов ИБ являются итеративными, с постоянным внесением улучшений с течением времени в ряд элементов ИБ. Эти улучшения предлагаются на основе данных об инцидентах ИБ и реагировании на них, а также данных о динамике тенденций. Этап "Улучшение" включает в себя:</w:t>
      </w:r>
    </w:p>
    <w:p w:rsidR="00DF3462" w:rsidRDefault="00DF3462" w:rsidP="00DF3462">
      <w:pPr>
        <w:spacing w:line="240" w:lineRule="atLeast"/>
      </w:pPr>
      <w:r>
        <w:t>- пересмотр имеющихся результатов анализа рисков ИБ и анализ менеджмента организации;</w:t>
      </w:r>
    </w:p>
    <w:p w:rsidR="00DF3462" w:rsidRDefault="00DF3462" w:rsidP="00DF3462">
      <w:pPr>
        <w:spacing w:line="240" w:lineRule="atLeast"/>
      </w:pPr>
      <w:r>
        <w:t>- улучшение системы менеджмента инцидентов ИБ и ее документации;</w:t>
      </w:r>
    </w:p>
    <w:p w:rsidR="00DF3462" w:rsidRPr="004A56F1" w:rsidRDefault="00DF3462" w:rsidP="00DF3462">
      <w:pPr>
        <w:spacing w:line="240" w:lineRule="atLeast"/>
      </w:pPr>
      <w:r>
        <w:t>- инициирование улучшений в области безопасности, включая внедрение новых и (или) обновленных защитных мер ИБ.</w:t>
      </w:r>
    </w:p>
    <w:p w:rsidR="00DF3462" w:rsidRPr="00DF3462" w:rsidRDefault="00DF3462" w:rsidP="0021201A"/>
    <w:p w:rsidR="007C3BED" w:rsidRPr="007C3BED" w:rsidRDefault="007C3BED" w:rsidP="00BD1559">
      <w:pPr>
        <w:pStyle w:val="1"/>
      </w:pPr>
      <w:r>
        <w:lastRenderedPageBreak/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F971ED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86170A" w:rsidRDefault="0086170A" w:rsidP="0086170A">
      <w:pPr>
        <w:pStyle w:val="1"/>
      </w:pPr>
      <w:r>
        <w:t>Законодательный уровень ИБ</w:t>
      </w:r>
    </w:p>
    <w:p w:rsidR="0086170A" w:rsidRDefault="0086170A" w:rsidP="008D7243"/>
    <w:p w:rsidR="0086170A" w:rsidRDefault="0086170A" w:rsidP="0086170A">
      <w:r>
        <w:t xml:space="preserve">В деле обеспечения информационной безопасности успех может принести только комплексный подход. </w:t>
      </w:r>
      <w:r>
        <w:t>Д</w:t>
      </w:r>
      <w:r>
        <w:t>ля защиты интересов субъектов информационных отношений необходимо сочетать меры следующих уровней:</w:t>
      </w:r>
    </w:p>
    <w:p w:rsidR="0086170A" w:rsidRDefault="0086170A" w:rsidP="0086170A"/>
    <w:p w:rsidR="0086170A" w:rsidRDefault="0086170A" w:rsidP="0086170A">
      <w:pPr>
        <w:pStyle w:val="a3"/>
        <w:numPr>
          <w:ilvl w:val="0"/>
          <w:numId w:val="32"/>
        </w:numPr>
      </w:pPr>
      <w:r>
        <w:t>законодательного;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административного (приказы и другие действия руководства организаций, связанных с защищаемыми информационными системами);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процедурного (меры безопасности, ориентированные на людей);</w:t>
      </w:r>
    </w:p>
    <w:p w:rsidR="0086170A" w:rsidRDefault="0086170A" w:rsidP="0086170A">
      <w:pPr>
        <w:pStyle w:val="a3"/>
        <w:numPr>
          <w:ilvl w:val="0"/>
          <w:numId w:val="32"/>
        </w:numPr>
      </w:pPr>
      <w:r>
        <w:t>программно-технического.</w:t>
      </w:r>
    </w:p>
    <w:p w:rsidR="0086170A" w:rsidRDefault="0086170A" w:rsidP="0086170A"/>
    <w:p w:rsidR="0086170A" w:rsidRPr="0086170A" w:rsidRDefault="0086170A" w:rsidP="0086170A">
      <w:r>
        <w:t xml:space="preserve">Законодательный уровень является важнейшим для обеспечения информационной безопасности. Большинство людей не совершают противоправных действий не потому, что это технически невозможно, а потому, что это </w:t>
      </w:r>
      <w:r>
        <w:t>наказывается обществом</w:t>
      </w:r>
      <w:r w:rsidRPr="0086170A">
        <w:t>.</w:t>
      </w:r>
    </w:p>
    <w:p w:rsidR="0086170A" w:rsidRPr="0086170A" w:rsidRDefault="0086170A" w:rsidP="0086170A"/>
    <w:p w:rsidR="0086170A" w:rsidRPr="0086170A" w:rsidRDefault="0086170A" w:rsidP="0086170A">
      <w:r>
        <w:t>Различают две группы мер на законодательном уровне</w:t>
      </w:r>
      <w:r w:rsidRPr="0086170A">
        <w:t>: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lastRenderedPageBreak/>
        <w:t>меры, направленные на создание и поддержание в обществе негативного</w:t>
      </w:r>
      <w:r>
        <w:t xml:space="preserve"> </w:t>
      </w:r>
      <w:r>
        <w:t>отношения к нарушениям и нарушител</w:t>
      </w:r>
      <w:r>
        <w:t>ям информационной безопасности</w:t>
      </w:r>
    </w:p>
    <w:p w:rsidR="0086170A" w:rsidRDefault="0086170A" w:rsidP="00F04FF8">
      <w:pPr>
        <w:pStyle w:val="a3"/>
        <w:numPr>
          <w:ilvl w:val="0"/>
          <w:numId w:val="33"/>
        </w:numPr>
      </w:pPr>
      <w:r>
        <w:t>направляющие и координирующие меры, способствующие повышению образованности общества в области информационной безопасности, помогающие в разработке и распространении средств обеспече</w:t>
      </w:r>
      <w:r>
        <w:t>ния информационной безопасности</w:t>
      </w:r>
      <w:r w:rsidRPr="0086170A">
        <w:t>.</w:t>
      </w:r>
    </w:p>
    <w:p w:rsidR="0086170A" w:rsidRDefault="0086170A" w:rsidP="0086170A"/>
    <w:p w:rsidR="007475E6" w:rsidRDefault="0086170A" w:rsidP="0086170A">
      <w:r>
        <w:t xml:space="preserve">Самое важное </w:t>
      </w:r>
      <w:r>
        <w:t xml:space="preserve">и трудное </w:t>
      </w:r>
      <w:r>
        <w:t>на законодательном уровне - создать механизм, позволяющий согласовать процесс разработки законов с реалиями и прогрессом информационных технологий. Законы не могут опережать жизнь, но важно, чтобы отставание не было слишком большим, так как на практике, помимо прочих отрицательных моментов, это ведет к снижению информационной безопасности.</w:t>
      </w:r>
    </w:p>
    <w:p w:rsidR="0086170A" w:rsidRDefault="0086170A" w:rsidP="008D7243"/>
    <w:p w:rsidR="001026CD" w:rsidRDefault="007475E6" w:rsidP="007475E6">
      <w:r>
        <w:t>Д/з</w:t>
      </w:r>
    </w:p>
    <w:p w:rsidR="00F06D52" w:rsidRPr="000F30D2" w:rsidRDefault="00F06D52" w:rsidP="00F06D52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F06D52">
        <w:rPr>
          <w:b/>
        </w:rPr>
        <w:t>Управляющая программа</w:t>
      </w:r>
      <w:r>
        <w:t xml:space="preserve"> - </w:t>
      </w:r>
      <w:r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F06D52" w:rsidRDefault="00F06D52" w:rsidP="00F06D5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D5330" w:rsidRPr="00F06D52" w:rsidRDefault="007D5330" w:rsidP="007475E6"/>
    <w:p w:rsidR="00F06D52" w:rsidRPr="000F30D2" w:rsidRDefault="00947131" w:rsidP="00F06D52">
      <w:r w:rsidRPr="00F06D52">
        <w:rPr>
          <w:b/>
        </w:rPr>
        <w:t>Программа обслуживания</w:t>
      </w:r>
      <w:r w:rsidR="00F06D52">
        <w:t xml:space="preserve"> - </w:t>
      </w:r>
      <w:r w:rsidR="00F06D52" w:rsidRPr="00F06D5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информации</w:t>
      </w:r>
      <w:r w:rsidR="00AC2F54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F06D52" w:rsidRPr="000F30D2" w:rsidRDefault="00F06D5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947131" w:rsidRDefault="00947131" w:rsidP="007475E6"/>
    <w:p w:rsidR="00AC2F54" w:rsidRPr="00AC2F54" w:rsidRDefault="004A2F66" w:rsidP="00AC2F54">
      <w:r w:rsidRPr="00AC2F54">
        <w:rPr>
          <w:b/>
        </w:rPr>
        <w:t>Драйвер</w:t>
      </w:r>
      <w:r w:rsidR="00AC2F54">
        <w:t xml:space="preserve"> - </w:t>
      </w:r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 xml:space="preserve">Программа, предназначенная для управления работой периферийных устройств, обычно в мини- и </w:t>
      </w:r>
      <w:proofErr w:type="spellStart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микроЭВМ</w:t>
      </w:r>
      <w:proofErr w:type="spellEnd"/>
      <w:r w:rsidR="00AC2F54" w:rsidRPr="00AC2F54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.</w:t>
      </w:r>
    </w:p>
    <w:p w:rsidR="00AC2F54" w:rsidRPr="00F06D52" w:rsidRDefault="00AC2F54" w:rsidP="00AC2F54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4A2F66" w:rsidRPr="00F06D52" w:rsidRDefault="004A2F66" w:rsidP="007475E6"/>
    <w:p w:rsidR="007032B1" w:rsidRDefault="007032B1" w:rsidP="007475E6">
      <w:pPr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  <w:r w:rsidRPr="0097190A">
        <w:rPr>
          <w:b/>
        </w:rPr>
        <w:t>Макроопределения</w:t>
      </w:r>
      <w:r w:rsidR="000F30D2">
        <w:t xml:space="preserve"> - </w:t>
      </w:r>
      <w:r w:rsidR="000F30D2" w:rsidRPr="000F30D2"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  <w:t>Программа, под управлением которой макрогенератор порождает макрорасширения макрокоманд</w:t>
      </w:r>
    </w:p>
    <w:p w:rsidR="000F30D2" w:rsidRPr="000F30D2" w:rsidRDefault="000F30D2" w:rsidP="000F30D2">
      <w:pPr>
        <w:jc w:val="right"/>
        <w:rPr>
          <w:b/>
        </w:rPr>
      </w:pPr>
      <w:r w:rsidRPr="00F06D52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19781-90</w:t>
      </w:r>
    </w:p>
    <w:p w:rsidR="007475E6" w:rsidRPr="00B25696" w:rsidRDefault="00B407A0" w:rsidP="007D5330">
      <w:pPr>
        <w:pStyle w:val="1"/>
      </w:pPr>
      <w:r>
        <w:t xml:space="preserve">Компьютерное </w:t>
      </w:r>
      <w:r w:rsidR="007D5330">
        <w:t>преступление</w:t>
      </w:r>
      <w:r w:rsidR="007D5330" w:rsidRPr="00B25696">
        <w:t xml:space="preserve">. </w:t>
      </w:r>
      <w:r w:rsidR="007D5330">
        <w:t>Криминалистика</w:t>
      </w:r>
      <w:r w:rsidR="00B25696" w:rsidRPr="00B25696">
        <w:t>.</w:t>
      </w:r>
    </w:p>
    <w:p w:rsidR="00541F8D" w:rsidRDefault="00541F8D" w:rsidP="00B25696"/>
    <w:p w:rsidR="009C323C" w:rsidRDefault="009C323C" w:rsidP="00B25696">
      <w:r>
        <w:t>Компьютерные преступления могут быть разделены на несколько групп</w:t>
      </w:r>
      <w:r w:rsidRPr="009C323C">
        <w:t>: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 w:rsidRPr="00855203">
        <w:t xml:space="preserve">, </w:t>
      </w:r>
      <w:r>
        <w:t>которые направлены против технических средств</w:t>
      </w:r>
    </w:p>
    <w:p w:rsidR="00855203" w:rsidRDefault="00855203" w:rsidP="00855203">
      <w:pPr>
        <w:pStyle w:val="a3"/>
        <w:numPr>
          <w:ilvl w:val="0"/>
          <w:numId w:val="10"/>
        </w:numPr>
      </w:pPr>
      <w:r>
        <w:t>Преступления</w:t>
      </w:r>
      <w:r>
        <w:rPr>
          <w:lang w:val="en-US"/>
        </w:rPr>
        <w:t xml:space="preserve">, </w:t>
      </w:r>
      <w:r>
        <w:t>которые используют технические средства</w:t>
      </w:r>
    </w:p>
    <w:p w:rsidR="00855203" w:rsidRDefault="004379F6" w:rsidP="00855203">
      <w:pPr>
        <w:pStyle w:val="a3"/>
        <w:numPr>
          <w:ilvl w:val="0"/>
          <w:numId w:val="10"/>
        </w:numPr>
      </w:pPr>
      <w:r>
        <w:t>Преступления</w:t>
      </w:r>
      <w:r w:rsidRPr="004379F6">
        <w:t xml:space="preserve">, </w:t>
      </w:r>
      <w:r>
        <w:t>когда компьютер используется в качестве запоминающего устройства – формируется место хранения – директория для фиксации списка украденных номеров</w:t>
      </w:r>
      <w:r w:rsidRPr="004379F6">
        <w:t xml:space="preserve">, </w:t>
      </w:r>
      <w:r>
        <w:t>паролей или других файлов</w:t>
      </w:r>
    </w:p>
    <w:p w:rsidR="004379F6" w:rsidRDefault="004379F6" w:rsidP="004379F6">
      <w:pPr>
        <w:ind w:left="360"/>
      </w:pPr>
    </w:p>
    <w:p w:rsidR="004379F6" w:rsidRDefault="004379F6" w:rsidP="004379F6">
      <w:pPr>
        <w:ind w:left="360"/>
        <w:rPr>
          <w:lang w:val="en-US"/>
        </w:rPr>
      </w:pPr>
      <w:r>
        <w:t xml:space="preserve">Основная проблема </w:t>
      </w:r>
      <w:proofErr w:type="spellStart"/>
      <w:r>
        <w:t>киберпреступлений</w:t>
      </w:r>
      <w:proofErr w:type="spellEnd"/>
      <w:r>
        <w:t xml:space="preserve"> заключается в их расследовании</w:t>
      </w:r>
      <w:r w:rsidRPr="004379F6">
        <w:t xml:space="preserve">. </w:t>
      </w:r>
      <w:r>
        <w:t xml:space="preserve">Противоправные действия может длиться очень быстро (несколько </w:t>
      </w:r>
      <w:proofErr w:type="spellStart"/>
      <w:r>
        <w:t>милсек</w:t>
      </w:r>
      <w:proofErr w:type="spellEnd"/>
      <w:r>
        <w:t>)</w:t>
      </w:r>
      <w:r w:rsidRPr="004379F6">
        <w:t xml:space="preserve">, </w:t>
      </w:r>
      <w:r>
        <w:t>а подготовка к выполнению незаконного действия может быть от месяца до нескольких лет</w:t>
      </w:r>
      <w:r w:rsidRPr="004504B7">
        <w:t xml:space="preserve">. </w:t>
      </w:r>
      <w:r w:rsidR="00A0150F">
        <w:t>Сбор фактов</w:t>
      </w:r>
      <w:r w:rsidR="00A0150F" w:rsidRPr="00A0150F">
        <w:t xml:space="preserve">, </w:t>
      </w:r>
      <w:r w:rsidR="00A0150F">
        <w:t xml:space="preserve">имеющих отношение к компьютерному преступлению и важных </w:t>
      </w:r>
      <w:r w:rsidR="00CE4506">
        <w:t>для расследования,</w:t>
      </w:r>
      <w:r w:rsidR="00A0150F">
        <w:t xml:space="preserve"> также может длиться достаточно долгое время</w:t>
      </w:r>
      <w:r w:rsidR="00101352" w:rsidRPr="00101352">
        <w:t xml:space="preserve">. </w:t>
      </w:r>
      <w:r w:rsidR="00101352">
        <w:t>Возможность неполучения таких фактов тоже существует</w:t>
      </w:r>
      <w:r w:rsidR="00101352">
        <w:rPr>
          <w:lang w:val="en-US"/>
        </w:rPr>
        <w:t xml:space="preserve">. </w:t>
      </w:r>
      <w:r w:rsidR="00101352">
        <w:t>Причины</w:t>
      </w:r>
      <w:r w:rsidR="00101352">
        <w:rPr>
          <w:lang w:val="en-US"/>
        </w:rPr>
        <w:t>:</w:t>
      </w:r>
    </w:p>
    <w:p w:rsidR="00101352" w:rsidRPr="00101352" w:rsidRDefault="00101352" w:rsidP="00101352">
      <w:pPr>
        <w:pStyle w:val="a3"/>
        <w:numPr>
          <w:ilvl w:val="0"/>
          <w:numId w:val="11"/>
        </w:numPr>
        <w:rPr>
          <w:lang w:val="en-US"/>
        </w:rPr>
      </w:pPr>
      <w:r>
        <w:t>Преступник профессионально скрывает следы</w:t>
      </w:r>
      <w:r>
        <w:rPr>
          <w:lang w:val="en-US"/>
        </w:rPr>
        <w:t>.</w:t>
      </w:r>
    </w:p>
    <w:p w:rsidR="00101352" w:rsidRPr="00101352" w:rsidRDefault="00101352" w:rsidP="00101352">
      <w:pPr>
        <w:pStyle w:val="a3"/>
        <w:numPr>
          <w:ilvl w:val="0"/>
          <w:numId w:val="11"/>
        </w:numPr>
      </w:pPr>
      <w:r>
        <w:t>Потерпевший не хочет возбуждать уголовное дело</w:t>
      </w:r>
      <w:r w:rsidRPr="00101352">
        <w:t>.</w:t>
      </w:r>
    </w:p>
    <w:p w:rsidR="00101352" w:rsidRDefault="00101352" w:rsidP="00101352"/>
    <w:p w:rsidR="00101352" w:rsidRDefault="00101352" w:rsidP="00101352">
      <w:r>
        <w:t>Современных подход к обучению компьютерных технологий</w:t>
      </w:r>
      <w:r w:rsidRPr="00101352">
        <w:t xml:space="preserve">, </w:t>
      </w:r>
      <w:r>
        <w:t>стремительный рост компьютерных технологий – все это говорит о повышенной опасности реализации компьютерных преступлений</w:t>
      </w:r>
      <w:r w:rsidR="0024297E">
        <w:t>.</w:t>
      </w:r>
    </w:p>
    <w:p w:rsidR="00E634DA" w:rsidRDefault="00E634DA" w:rsidP="00101352"/>
    <w:p w:rsidR="001C7A4F" w:rsidRDefault="00B51A56" w:rsidP="00101352">
      <w:r>
        <w:t>Компьютерное преступление</w:t>
      </w:r>
      <w:r w:rsidR="003A1025">
        <w:t xml:space="preserve"> – это деяние</w:t>
      </w:r>
      <w:r w:rsidR="003A1025" w:rsidRPr="003A1025">
        <w:t xml:space="preserve">, </w:t>
      </w:r>
      <w:r w:rsidR="003A1025">
        <w:t>совершаемое лицами без права на то с целью получения информации на коммерческое использован</w:t>
      </w:r>
      <w:r w:rsidR="00306116">
        <w:t>ие</w:t>
      </w:r>
      <w:r w:rsidR="00306116" w:rsidRPr="00306116">
        <w:t xml:space="preserve">. </w:t>
      </w:r>
      <w:r w:rsidR="00306116">
        <w:t>За совершение компьютерных преступлений предусматривается уголовная ответственность (гл</w:t>
      </w:r>
      <w:r w:rsidR="00306116" w:rsidRPr="00827A18">
        <w:t>.</w:t>
      </w:r>
      <w:r w:rsidR="00306116">
        <w:t xml:space="preserve"> 28 УК РФ)</w:t>
      </w:r>
    </w:p>
    <w:p w:rsidR="00005221" w:rsidRDefault="00005221" w:rsidP="00101352"/>
    <w:p w:rsidR="00005221" w:rsidRDefault="00B6532C" w:rsidP="00101352">
      <w:r>
        <w:t>Д/з</w:t>
      </w:r>
    </w:p>
    <w:p w:rsidR="002648F7" w:rsidRDefault="002648F7" w:rsidP="00101352">
      <w:r>
        <w:t>Разработка системы менеджмента информационной безопасности (СМИБ)</w:t>
      </w:r>
    </w:p>
    <w:p w:rsidR="002648F7" w:rsidRDefault="002648F7" w:rsidP="002648F7">
      <w:pPr>
        <w:tabs>
          <w:tab w:val="left" w:pos="8462"/>
        </w:tabs>
      </w:pPr>
      <w:r>
        <w:t>Внедрение и обеспечение функционирования СМИБ</w:t>
      </w:r>
    </w:p>
    <w:p w:rsidR="002648F7" w:rsidRDefault="002648F7" w:rsidP="002648F7">
      <w:pPr>
        <w:tabs>
          <w:tab w:val="left" w:pos="8462"/>
        </w:tabs>
      </w:pPr>
      <w:r>
        <w:t>Проведение мониторинга и анализа</w:t>
      </w:r>
    </w:p>
    <w:p w:rsidR="002648F7" w:rsidRDefault="00741A82" w:rsidP="002648F7">
      <w:pPr>
        <w:tabs>
          <w:tab w:val="left" w:pos="8462"/>
        </w:tabs>
      </w:pPr>
      <w:r>
        <w:t>Поддержка и улучшение СМИБ</w:t>
      </w:r>
      <w:r w:rsidR="00CA3D0B">
        <w:t xml:space="preserve"> – что за действия</w:t>
      </w:r>
      <w:r w:rsidR="00CA3D0B" w:rsidRPr="00CA3D0B">
        <w:t xml:space="preserve">? </w:t>
      </w:r>
    </w:p>
    <w:p w:rsidR="00AB4AF7" w:rsidRDefault="00AB4AF7" w:rsidP="002648F7">
      <w:pPr>
        <w:tabs>
          <w:tab w:val="left" w:pos="8462"/>
        </w:tabs>
      </w:pPr>
    </w:p>
    <w:p w:rsidR="00A8165C" w:rsidRPr="00D41726" w:rsidRDefault="00A8165C" w:rsidP="00D41726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8165C" w:rsidRPr="00A8165C" w:rsidRDefault="00A8165C" w:rsidP="002648F7">
      <w:pPr>
        <w:tabs>
          <w:tab w:val="left" w:pos="8462"/>
        </w:tabs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4.2.1 Разработка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определить область и границы действия СМИБ с учетом характеристик бизнеса, организации, ее размещения, активов и технологий, в том числе детали и обоснование любых исключений из области ее действия (см. 1.2);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определить политику СМИБ на основе характеристик бизнеса, организации, ее размещения, активов и технологий, которая: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содержит концепцию, включающую в себя цели, основные направления </w:t>
      </w:r>
      <w:r>
        <w:rPr>
          <w:rFonts w:ascii="Arial" w:hAnsi="Arial" w:cs="Arial"/>
          <w:color w:val="2D2D2D"/>
          <w:spacing w:val="2"/>
          <w:sz w:val="21"/>
          <w:szCs w:val="21"/>
        </w:rPr>
        <w:t>и принципы действий в сфере 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принимает во внимание требования бизнеса, нормативно-правовые требования, а также договорные обязательст</w:t>
      </w:r>
      <w:r>
        <w:rPr>
          <w:rFonts w:ascii="Arial" w:hAnsi="Arial" w:cs="Arial"/>
          <w:color w:val="2D2D2D"/>
          <w:spacing w:val="2"/>
          <w:sz w:val="21"/>
          <w:szCs w:val="21"/>
        </w:rPr>
        <w:t>ва по обеспечению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согласуется со стратегическим содержанием менеджмента рисков организации, в рамках которого будет разрабатываться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и поддерживаться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устанавливает критерии оценки риско</w:t>
      </w:r>
      <w:r>
        <w:rPr>
          <w:rFonts w:ascii="Arial" w:hAnsi="Arial" w:cs="Arial"/>
          <w:color w:val="2D2D2D"/>
          <w:spacing w:val="2"/>
          <w:sz w:val="21"/>
          <w:szCs w:val="21"/>
        </w:rPr>
        <w:t>в [см. 4.2.1, перечисление с)];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утверждается руководством организации.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7E59CF">
        <w:rPr>
          <w:rFonts w:ascii="Arial" w:hAnsi="Arial" w:cs="Arial"/>
          <w:b/>
          <w:color w:val="2D2D2D"/>
          <w:spacing w:val="2"/>
          <w:sz w:val="21"/>
          <w:szCs w:val="21"/>
        </w:rPr>
        <w:t>Примечание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- Для целей настоящего стандарта политика СМИБ имеет приоритет перед политикой ИБ. Эти политики могут быть изложены в одном документе;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определить подход к оценке риска в организации,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определить методологию оценки риска, подходящую для СМИБ, которая должна соответствовать требованиям обеспечения деятельности организации и нормативно-правовым требовани</w:t>
      </w:r>
      <w:r>
        <w:rPr>
          <w:rFonts w:ascii="Arial" w:hAnsi="Arial" w:cs="Arial"/>
          <w:color w:val="2D2D2D"/>
          <w:spacing w:val="2"/>
          <w:sz w:val="21"/>
          <w:szCs w:val="21"/>
        </w:rPr>
        <w:t>ям информационной безопасности;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разработать критерии принятия риска и определить приемлемые уровни риска [см. 5.1, перечисление f)].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Выбранная методология оценки риска должна обеспечивать сравнимые и воспроизводимые результаты.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br/>
        <w:t>Примечание - Имеются различные методологии оценки риска. Примеры таких методологий даны в ИСО/МЭК ТО 13335-3:1998 "Руководство по управлению безопасностью информационных технологий. Часть 3. Методы управления безопасностью информационных технологий" [7];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идентифицировать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идентифицировать активы в пределах области функционирования СМИБ и определить владельцев* этих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_______________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* Здесь и далее термин "владелец" определяет лицо или организацию, которые имеют утвержденные руководством обязательства по контролю за производством, разработкой, поддержкой, использованием и безопасностью активов. Термин "владелец" не означает, что лицо действительно имеет какие-либо права собственности на актив.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идентифицировать угр</w:t>
      </w:r>
      <w:r>
        <w:rPr>
          <w:rFonts w:ascii="Arial" w:hAnsi="Arial" w:cs="Arial"/>
          <w:color w:val="2D2D2D"/>
          <w:spacing w:val="2"/>
          <w:sz w:val="21"/>
          <w:szCs w:val="21"/>
        </w:rPr>
        <w:t>озы этим активам;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идентифицировать уязвимости активов, которые могут быть использованы угрозами;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идентифицировать последствия воздействия на активы в результате возможной утраты конфиденциальности, целостности и доступности активов;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проанализировать и оценить риски, для чего необходимо: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оценить ущерб для деятельности организации, который может быть нанесен в результате сбоя обеспечения безопасности, с учетом возможных последствий нарушения конфиденциальности, целостности или доступности акти</w:t>
      </w:r>
      <w:r>
        <w:rPr>
          <w:rFonts w:ascii="Arial" w:hAnsi="Arial" w:cs="Arial"/>
          <w:color w:val="2D2D2D"/>
          <w:spacing w:val="2"/>
          <w:sz w:val="21"/>
          <w:szCs w:val="21"/>
        </w:rPr>
        <w:t>вов;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оценить реальную вероятность сбоя обеспечения безопасности с учетом превалирующих угроз, уязвимостей и их последствий, связанных с этими активами, а также с учетом применяемы</w:t>
      </w:r>
      <w:r>
        <w:rPr>
          <w:rFonts w:ascii="Arial" w:hAnsi="Arial" w:cs="Arial"/>
          <w:color w:val="2D2D2D"/>
          <w:spacing w:val="2"/>
          <w:sz w:val="21"/>
          <w:szCs w:val="21"/>
        </w:rPr>
        <w:t>х мер управления безопасностью;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оценить уровни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определить, являются ли риски приемлемыми или требуют обработки с использованием критериев допустимости рисков, установленных в 4.2.1, перечисление с);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определить и оценить различные варианты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Возможные действия: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применение подходящих мер у</w:t>
      </w:r>
      <w:r>
        <w:rPr>
          <w:rFonts w:ascii="Arial" w:hAnsi="Arial" w:cs="Arial"/>
          <w:color w:val="2D2D2D"/>
          <w:spacing w:val="2"/>
          <w:sz w:val="21"/>
          <w:szCs w:val="21"/>
        </w:rPr>
        <w:t>правления;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сознательное и объективное принятие рисков при условии, что они полностью соответствуют требованиям политики и критериям организации в отношении принятия рисков [см</w:t>
      </w:r>
      <w:r>
        <w:rPr>
          <w:rFonts w:ascii="Arial" w:hAnsi="Arial" w:cs="Arial"/>
          <w:color w:val="2D2D2D"/>
          <w:spacing w:val="2"/>
          <w:sz w:val="21"/>
          <w:szCs w:val="21"/>
        </w:rPr>
        <w:t>. 4.2.1, перечисление, с), 2)];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>
        <w:rPr>
          <w:rFonts w:ascii="Arial" w:hAnsi="Arial" w:cs="Arial"/>
          <w:color w:val="2D2D2D"/>
          <w:spacing w:val="2"/>
          <w:sz w:val="21"/>
          <w:szCs w:val="21"/>
        </w:rPr>
        <w:t>3) избежание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передача соответствующих деловых рисков сторонним организациям, например страховщикам или поставщикам;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выбрать цели и меры управления для обработки рисков.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Цели и меры управления должны быть выбраны и реализованы так, чтобы удовлетворять требованиям, определенным в процессе оценки и обработки рисков. Этот выбор должен учитывать критерии принятия рисков [см. 4.2.1, перечисление с), 2)], а также нормативно-правовые требования и договорные обязательства.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 xml:space="preserve">Цели и меры управления должны быть выбраны согласно приложению </w:t>
      </w:r>
      <w:proofErr w:type="gramStart"/>
      <w:r w:rsidRPr="000F7C18">
        <w:rPr>
          <w:rFonts w:ascii="Arial" w:hAnsi="Arial" w:cs="Arial"/>
          <w:color w:val="2D2D2D"/>
          <w:spacing w:val="2"/>
          <w:sz w:val="21"/>
          <w:szCs w:val="21"/>
        </w:rPr>
        <w:t>А</w:t>
      </w:r>
      <w:proofErr w:type="gramEnd"/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как часть процесса оценки и обработки рисков и соответствовать требованиям этого процесса.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Перечень целей и мер управления, приведенный в приложении А, не является исчерпывающим, а потому могут быть выбраны дополнительные цели и меры управления.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Приложение А содержит подробный перечень целей и мер управления, обычно используемых в организациях. Рекомендуется использовать этот перечень в качестве исходных данных, позволяющих выбрать рациональный вари</w:t>
      </w:r>
      <w:r>
        <w:rPr>
          <w:rFonts w:ascii="Arial" w:hAnsi="Arial" w:cs="Arial"/>
          <w:color w:val="2D2D2D"/>
          <w:spacing w:val="2"/>
          <w:sz w:val="21"/>
          <w:szCs w:val="21"/>
        </w:rPr>
        <w:t>ант мер управления и контроля;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получить утверждение руководством пр</w:t>
      </w:r>
      <w:r>
        <w:rPr>
          <w:rFonts w:ascii="Arial" w:hAnsi="Arial" w:cs="Arial"/>
          <w:color w:val="2D2D2D"/>
          <w:spacing w:val="2"/>
          <w:sz w:val="21"/>
          <w:szCs w:val="21"/>
        </w:rPr>
        <w:t>едполагаемых остаточных рисков;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i) получить разрешение руководства на</w:t>
      </w:r>
      <w:r>
        <w:rPr>
          <w:rFonts w:ascii="Arial" w:hAnsi="Arial" w:cs="Arial"/>
          <w:color w:val="2D2D2D"/>
          <w:spacing w:val="2"/>
          <w:sz w:val="21"/>
          <w:szCs w:val="21"/>
        </w:rPr>
        <w:t xml:space="preserve"> внедрение и эксплуатацию СМИБ;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j) подготовить Положение о применимости, кот</w:t>
      </w:r>
      <w:r>
        <w:rPr>
          <w:rFonts w:ascii="Arial" w:hAnsi="Arial" w:cs="Arial"/>
          <w:color w:val="2D2D2D"/>
          <w:spacing w:val="2"/>
          <w:sz w:val="21"/>
          <w:szCs w:val="21"/>
        </w:rPr>
        <w:t>орое включает в себя следующее: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1) цели и меры управления, выбранные в 4.2.1, перечисление </w:t>
      </w:r>
      <w:r>
        <w:rPr>
          <w:rFonts w:ascii="Arial" w:hAnsi="Arial" w:cs="Arial"/>
          <w:color w:val="2D2D2D"/>
          <w:spacing w:val="2"/>
          <w:sz w:val="21"/>
          <w:szCs w:val="21"/>
        </w:rPr>
        <w:t>g), и обоснование этого выбора;</w:t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цели и меры управления, реализованные в настоящее время [см. 4.2.1, перечисление е), 2)];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перечень исключенных целей и мер управления, указанных в приложении А, и процедуру обоснования их исключения.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Положение о применимости содержит итоговые решения, касающиеся обработки рисков. Обоснование исключений предусматривает перекрестную проверку, позволяющую определить, что ни одна мера управл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t>ения не была случайно упущена.</w:t>
      </w:r>
      <w:r w:rsidR="003E069E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D41726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4.2.2 Внедрение и функционирование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выполнить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a) разработать план обработки рисков, определяющий соответствующие действия руководства, ресурсы, обязанности и приоритеты в отношении менеджмента рисков ИБ (см. 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раздел 5);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реализовать план обработки рисков для достижения намеченных целей управления, включающий в себя вопросы финансирования, а также распределение функций и обязанностей;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внедрить меры управления, выбранные согласно 4.2.1, перечисление g), для достижения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определить способ измерения результативности выбранных мер управления или их групп и использования этих измерений для оценки результативности управления с целью получить сравнимые и воспроизводимые данные [см. 4.2.3, перечисление с)].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Измерение результативности мер управления позволяет руководителям и персоналу определить, в какой степени меры управления способствуют достижению намеченных целей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e) реализовать программы по обучению и повышению квалификации сотрудников (см. 5.2.2);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управлять работой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управлять ресурсами СМИБ (см. 5.2);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h) внедрить процедуры и другие меры управления, обеспечивающие быстрое обнаружение событий ИБ и реагирование на инциденты, связанные с ИБ [см. 4.2.3, </w:t>
      </w:r>
      <w:proofErr w:type="gramStart"/>
      <w:r w:rsidRPr="000F7C18">
        <w:rPr>
          <w:rFonts w:ascii="Arial" w:hAnsi="Arial" w:cs="Arial"/>
          <w:color w:val="2D2D2D"/>
          <w:spacing w:val="2"/>
          <w:sz w:val="21"/>
          <w:szCs w:val="21"/>
        </w:rPr>
        <w:t>перечисление</w:t>
      </w:r>
      <w:proofErr w:type="gramEnd"/>
      <w:r w:rsidRPr="000F7C18">
        <w:rPr>
          <w:rFonts w:ascii="Arial" w:hAnsi="Arial" w:cs="Arial"/>
          <w:color w:val="2D2D2D"/>
          <w:spacing w:val="2"/>
          <w:sz w:val="21"/>
          <w:szCs w:val="21"/>
        </w:rPr>
        <w:t xml:space="preserve"> а)].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993D13" w:rsidRPr="000F7C18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4.2.3 Проведение мониторинга и анализа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выполнять процедуры мониторинга и анализа, а также использовать другие меры управления в следующих целях: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своевременно обнаруживать ошибки в результатах обработки;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своевременно выявлять удавшиеся и неудавшиеся попытки нарушения и инциденты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предоставлять руководству информацию для принятия решений о ходе выполнения функций по обеспечению ИБ, осуществляемых как ответственными лицами, так и информационными технологиями;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lastRenderedPageBreak/>
        <w:t>4) способствовать обнаружению событий ИБ и, таким образом, предотвращать инциденты ИБ путем применения средств индикации;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определять, являются ли эффективными действия, предпринимаемые для устранения нарушения безопасности;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проводить регулярный анализ результативности СМИБ (включая проверку ее соответствия политике и целям СМИБ и анализ мер управления безопасностью) с учетом результатов аудиторских проверок ИБ, ее инцидентов, результатов измерений эффективности СМИБ, а также предложений и другой информации от всех заинтересованных сторон;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измерять результативность мер управления для проверки соответствия требованиям 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пересматривать оценки рисков через установленные периоды времени, анализировать остаточные риски и установленные приемлемые уровни рисков, учитывая изменения: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1) в организации;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2) в технологиях;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3) в целях деятельности и процессах;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4) в выявленных угрозах;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5) в результативности реализованных мер управления;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6) во внешних условиях, например, изменения нормативно-правовых требований, требований договорных обязательств, а также изменения в социальной структуре общества;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е) проводить внутренние аудиты СМИБ через установленные периоды времени (см. раздел 6).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Примечание - Внутренние аудиты, иногда называемые аудитами первой стороны, проводятся самой организацией (или внешней организацией от е</w:t>
      </w:r>
      <w:r>
        <w:rPr>
          <w:rFonts w:ascii="Arial" w:hAnsi="Arial" w:cs="Arial"/>
          <w:color w:val="2D2D2D"/>
          <w:spacing w:val="2"/>
          <w:sz w:val="21"/>
          <w:szCs w:val="21"/>
        </w:rPr>
        <w:t>е имени) для собственных целей;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f) регулярно проводить руководством организации анализ СМИБ в целях подтверждения адекватности ее функционирования и определения направлений совершенствования (см. 7.1);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g) обновлять планы ИБ с учетом результатов анализа и мониторинга;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h) регистрировать действия и события, способные повлиять на результативность или функционирование СМИБ, в соответствии с 4.3.3.</w:t>
      </w:r>
    </w:p>
    <w:p w:rsidR="00993D13" w:rsidRDefault="00993D13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:rsidR="000F7C18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lastRenderedPageBreak/>
        <w:t>ГОСТ Р ИСО/МЭК 27001-2006</w:t>
      </w:r>
      <w:r w:rsidR="000F7C18"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b/>
          <w:bCs/>
          <w:color w:val="2D2D2D"/>
          <w:spacing w:val="2"/>
          <w:sz w:val="21"/>
          <w:szCs w:val="21"/>
        </w:rPr>
        <w:t>4.2.4 Поддержка и улучшение системы менеджмента информационной безопасности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  <w:t>Организация должна регулярно осуществлять следующее: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a) выявлять возможности улучшения СМИБ;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b) предпринимать необходимые корректирующие и предупреждающие действия, использовать на практике опыт по обеспечению ИБ, полученный как в собственной организации, так и в других организациях;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P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c) передавать подробную информацию о действиях по улучшению СМИБ всем заинтересованным сторонам, при этом степень ее детализации должна соответствовать обстоятельствам и, при необходимости, согласовывать дальнейшие действия;</w:t>
      </w:r>
      <w:r w:rsidRPr="000F7C18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0F7C18" w:rsidRDefault="000F7C18" w:rsidP="000F7C18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0F7C18">
        <w:rPr>
          <w:rFonts w:ascii="Arial" w:hAnsi="Arial" w:cs="Arial"/>
          <w:color w:val="2D2D2D"/>
          <w:spacing w:val="2"/>
          <w:sz w:val="21"/>
          <w:szCs w:val="21"/>
        </w:rPr>
        <w:t>d) обеспечивать внедрение улучшений СМИБ для дос</w:t>
      </w:r>
      <w:r>
        <w:rPr>
          <w:rFonts w:ascii="Arial" w:hAnsi="Arial" w:cs="Arial"/>
          <w:color w:val="2D2D2D"/>
          <w:spacing w:val="2"/>
          <w:sz w:val="21"/>
          <w:szCs w:val="21"/>
        </w:rPr>
        <w:t>тижения запланированных целей.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:rsidR="00993D13" w:rsidRPr="00993D13" w:rsidRDefault="00993D13" w:rsidP="00993D13">
      <w:pPr>
        <w:tabs>
          <w:tab w:val="left" w:pos="8462"/>
        </w:tabs>
        <w:jc w:val="right"/>
        <w:rPr>
          <w:b/>
        </w:rPr>
      </w:pPr>
      <w:r w:rsidRPr="00D41726">
        <w:rPr>
          <w:b/>
        </w:rPr>
        <w:t>ГОСТ Р ИСО/МЭК 27001-2006</w:t>
      </w:r>
    </w:p>
    <w:p w:rsidR="00AB4AF7" w:rsidRDefault="00AB4AF7" w:rsidP="00AB4AF7">
      <w:pPr>
        <w:pStyle w:val="1"/>
      </w:pPr>
      <w:r>
        <w:t>Пресечение разглашения конфиденциальной информации</w:t>
      </w:r>
    </w:p>
    <w:p w:rsidR="00941E6E" w:rsidRDefault="00941E6E" w:rsidP="00AB4AF7"/>
    <w:p w:rsidR="00A824E4" w:rsidRPr="00A824E4" w:rsidRDefault="00A824E4" w:rsidP="00A824E4">
      <w:pPr>
        <w:ind w:firstLine="708"/>
      </w:pPr>
      <w:r w:rsidRPr="00A824E4">
        <w:t xml:space="preserve">Пресечение и разглашение конфиденциальной информации – комплекс мероприятий исключающих разглашение защищаемых сведений их владельцами. </w:t>
      </w:r>
    </w:p>
    <w:p w:rsidR="00A824E4" w:rsidRPr="00A824E4" w:rsidRDefault="00A824E4" w:rsidP="00A824E4">
      <w:pPr>
        <w:ind w:firstLine="708"/>
      </w:pPr>
      <w:r w:rsidRPr="00A824E4">
        <w:t>Ошибки в обмене информации. Тем самым представляя возможности. лояльность служащих, которые поддаться подкупу конкурентов, ужесточение дисциплины приводит к утечки данных. Такой подход высокотехнологичных отраслей.</w:t>
      </w:r>
    </w:p>
    <w:p w:rsidR="00A824E4" w:rsidRPr="00A824E4" w:rsidRDefault="00A824E4" w:rsidP="00A824E4">
      <w:pPr>
        <w:ind w:firstLine="708"/>
      </w:pPr>
      <w:r w:rsidRPr="00A824E4">
        <w:t xml:space="preserve">Стратегия предприятий, результаты исследований, списки клиентов, торговля. Список поданных заявок на патент. Разглашение – это умышленной или не осторожное действие сотрудников или должностных лиц. Оглашение информации, в следствии чего информацию получают лица не уполномоченные к ее просмотру. </w:t>
      </w:r>
    </w:p>
    <w:p w:rsidR="00A824E4" w:rsidRPr="00A824E4" w:rsidRDefault="00A824E4" w:rsidP="00A824E4">
      <w:pPr>
        <w:ind w:firstLine="708"/>
      </w:pPr>
      <w:r w:rsidRPr="00A824E4">
        <w:t xml:space="preserve">Оглашение выражается в сообщении, передачи, пересылке, опубликовании или </w:t>
      </w:r>
      <w:proofErr w:type="gramStart"/>
      <w:r w:rsidRPr="00A824E4">
        <w:t>каких то</w:t>
      </w:r>
      <w:proofErr w:type="gramEnd"/>
      <w:r w:rsidRPr="00A824E4">
        <w:t xml:space="preserve"> потерь деловой и научной информации. При наличии определенных условий, нарушение правил обращения с конфиденциальными документами </w:t>
      </w:r>
    </w:p>
    <w:p w:rsidR="00A824E4" w:rsidRPr="00A824E4" w:rsidRDefault="00A824E4" w:rsidP="00A824E4"/>
    <w:p w:rsidR="00A824E4" w:rsidRPr="00A824E4" w:rsidRDefault="00A824E4" w:rsidP="00A824E4">
      <w:r w:rsidRPr="00A824E4">
        <w:tab/>
        <w:t>Факторы разглашения информации: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Недостаточные знания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 xml:space="preserve">Непонимание важности тщательного их выполнения 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Слабый недостаточный контроль соблюдения правила работы конфиденциальных сведений</w:t>
      </w:r>
    </w:p>
    <w:p w:rsidR="00A824E4" w:rsidRPr="00A824E4" w:rsidRDefault="00A824E4" w:rsidP="00A824E4">
      <w:pPr>
        <w:pStyle w:val="a3"/>
        <w:numPr>
          <w:ilvl w:val="0"/>
          <w:numId w:val="12"/>
        </w:numPr>
      </w:pPr>
      <w:r w:rsidRPr="00A824E4">
        <w:t>Повышенная текучка кадров</w:t>
      </w:r>
    </w:p>
    <w:p w:rsidR="00A824E4" w:rsidRPr="00A824E4" w:rsidRDefault="00A824E4" w:rsidP="00A824E4">
      <w:r w:rsidRPr="00A824E4">
        <w:t>Для основы защиты надо: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минимализма допуска лиц к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Принцип сохранения информации</w:t>
      </w:r>
    </w:p>
    <w:p w:rsidR="00A824E4" w:rsidRPr="00A824E4" w:rsidRDefault="00A824E4" w:rsidP="00A824E4">
      <w:pPr>
        <w:pStyle w:val="a3"/>
        <w:numPr>
          <w:ilvl w:val="0"/>
          <w:numId w:val="13"/>
        </w:numPr>
      </w:pPr>
      <w:r w:rsidRPr="00A824E4">
        <w:t>Строгое соответствие законодательству</w:t>
      </w:r>
    </w:p>
    <w:p w:rsidR="00A407DE" w:rsidRDefault="00A407DE" w:rsidP="00AB4AF7"/>
    <w:p w:rsidR="000F7C18" w:rsidRDefault="002772D4" w:rsidP="002772D4">
      <w:pPr>
        <w:pStyle w:val="1"/>
      </w:pPr>
      <w:r>
        <w:t>Концепция комплексной защиты информации</w:t>
      </w:r>
    </w:p>
    <w:p w:rsidR="0014627C" w:rsidRDefault="0014627C" w:rsidP="002772D4"/>
    <w:p w:rsidR="0014627C" w:rsidRPr="0014627C" w:rsidRDefault="0014627C" w:rsidP="002772D4">
      <w:r>
        <w:lastRenderedPageBreak/>
        <w:t>Стадии информации</w:t>
      </w:r>
    </w:p>
    <w:p w:rsidR="00D66EE3" w:rsidRDefault="00D66EE3" w:rsidP="002772D4">
      <w:r>
        <w:t>Документальная – формализованное отображение информации на бумажных носителях и других носителях информации.</w:t>
      </w:r>
    </w:p>
    <w:p w:rsidR="00D66EE3" w:rsidRDefault="00D66EE3" w:rsidP="002772D4">
      <w:r>
        <w:t>Электронная – информация находящейся в АИС с возможностью ее редактирования</w:t>
      </w:r>
      <w:r w:rsidRPr="00D66EE3">
        <w:t xml:space="preserve">, </w:t>
      </w:r>
      <w:r>
        <w:t>модификации</w:t>
      </w:r>
      <w:r w:rsidRPr="00D66EE3">
        <w:t xml:space="preserve">, </w:t>
      </w:r>
      <w:r>
        <w:t>сохранения</w:t>
      </w:r>
      <w:r w:rsidRPr="0014627C">
        <w:t>.</w:t>
      </w:r>
    </w:p>
    <w:p w:rsidR="0014627C" w:rsidRDefault="0014627C" w:rsidP="002772D4">
      <w:r>
        <w:t>Нахождение информации в информационной структуре</w:t>
      </w:r>
      <w:r w:rsidRPr="00104BB9">
        <w:t xml:space="preserve">. </w:t>
      </w:r>
    </w:p>
    <w:p w:rsidR="00EF455C" w:rsidRDefault="00EF455C" w:rsidP="002772D4"/>
    <w:p w:rsidR="00EF455C" w:rsidRDefault="00EF455C" w:rsidP="002772D4">
      <w:r>
        <w:t>Вопрос о защите информации наиболее актуален</w:t>
      </w:r>
      <w:r w:rsidRPr="00EF455C">
        <w:t xml:space="preserve">. </w:t>
      </w:r>
      <w:r>
        <w:t>Ее необходимо защищать от НСД информации</w:t>
      </w:r>
      <w:r w:rsidRPr="00EF455C">
        <w:t xml:space="preserve">, </w:t>
      </w:r>
      <w:r>
        <w:t>а также от несанкционированного вмешательства в процесс ее разработки</w:t>
      </w:r>
      <w:r w:rsidRPr="00EF455C">
        <w:t xml:space="preserve">. </w:t>
      </w:r>
    </w:p>
    <w:p w:rsidR="00F276C9" w:rsidRPr="00104BB9" w:rsidRDefault="00F276C9" w:rsidP="002772D4">
      <w:r>
        <w:t>Политика информации строится таким образом</w:t>
      </w:r>
      <w:r w:rsidRPr="00F276C9">
        <w:t xml:space="preserve">, </w:t>
      </w:r>
      <w:r>
        <w:t>что обеспечение защиты должно применяться ко всем компонентам информационной структуры</w:t>
      </w:r>
      <w:r w:rsidRPr="00F276C9">
        <w:t xml:space="preserve">. </w:t>
      </w:r>
      <w:r w:rsidR="0035660E">
        <w:t>Для обеспечения комплексного подхода к вопросам безопасности необходимо внедрение в компанию комплексной системы защиты конфиденциальной информации</w:t>
      </w:r>
      <w:r w:rsidR="00880B8A" w:rsidRPr="00880B8A">
        <w:t xml:space="preserve"> (</w:t>
      </w:r>
      <w:r w:rsidR="00880B8A">
        <w:t>КСЗИ)</w:t>
      </w:r>
      <w:r w:rsidR="00880B8A" w:rsidRPr="00062E5A">
        <w:t>.</w:t>
      </w:r>
    </w:p>
    <w:p w:rsidR="00062E5A" w:rsidRDefault="00062E5A" w:rsidP="002772D4">
      <w:r>
        <w:t>Методики организационно-техническими мероприятиями системы необходимо разрабатывать по 3 основным направлениям</w:t>
      </w:r>
      <w:r w:rsidRPr="00062E5A">
        <w:t>: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Методологическое направление</w:t>
      </w:r>
      <w:r w:rsidR="00555CBD">
        <w:rPr>
          <w:lang w:val="en-US"/>
        </w:rPr>
        <w:t>;</w:t>
      </w:r>
    </w:p>
    <w:p w:rsidR="00062E5A" w:rsidRDefault="00062E5A" w:rsidP="00062E5A">
      <w:pPr>
        <w:pStyle w:val="a3"/>
        <w:numPr>
          <w:ilvl w:val="0"/>
          <w:numId w:val="14"/>
        </w:numPr>
      </w:pPr>
      <w:r>
        <w:t>Организационно-правовое направление</w:t>
      </w:r>
      <w:r w:rsidR="00555CBD">
        <w:rPr>
          <w:lang w:val="en-US"/>
        </w:rPr>
        <w:t>;</w:t>
      </w:r>
    </w:p>
    <w:p w:rsidR="00062E5A" w:rsidRDefault="0082574A" w:rsidP="00062E5A">
      <w:pPr>
        <w:pStyle w:val="a3"/>
        <w:numPr>
          <w:ilvl w:val="0"/>
          <w:numId w:val="14"/>
        </w:numPr>
      </w:pPr>
      <w:r>
        <w:t>Техническое направление</w:t>
      </w:r>
      <w:r w:rsidR="00555CBD">
        <w:rPr>
          <w:lang w:val="en-US"/>
        </w:rPr>
        <w:t>.</w:t>
      </w:r>
    </w:p>
    <w:p w:rsidR="00E5557D" w:rsidRDefault="00E5557D" w:rsidP="00E5557D"/>
    <w:p w:rsidR="00E5557D" w:rsidRPr="00E5557D" w:rsidRDefault="00E5557D" w:rsidP="00E5557D">
      <w:r>
        <w:t xml:space="preserve">На методологическом направлении необходимо решение следующих </w:t>
      </w:r>
      <w:r w:rsidR="00437147">
        <w:t>вопросов</w:t>
      </w:r>
      <w:r w:rsidRPr="00E5557D">
        <w:t>:</w:t>
      </w:r>
    </w:p>
    <w:p w:rsidR="00E5557D" w:rsidRPr="00555CBD" w:rsidRDefault="00E5557D" w:rsidP="00E5557D">
      <w:pPr>
        <w:pStyle w:val="a3"/>
        <w:numPr>
          <w:ilvl w:val="0"/>
          <w:numId w:val="15"/>
        </w:numPr>
      </w:pPr>
      <w:r>
        <w:t>Создание комплексной безопасности</w:t>
      </w:r>
      <w:r w:rsidR="00555CBD">
        <w:rPr>
          <w:lang w:val="en-US"/>
        </w:rPr>
        <w:t>;</w:t>
      </w:r>
    </w:p>
    <w:p w:rsidR="00555CBD" w:rsidRDefault="00555CBD" w:rsidP="00555CBD">
      <w:pPr>
        <w:pStyle w:val="a3"/>
        <w:numPr>
          <w:ilvl w:val="0"/>
          <w:numId w:val="15"/>
        </w:numPr>
      </w:pPr>
      <w:r>
        <w:t>Обеспечение работы планирования комплексной системы защиты информации</w:t>
      </w:r>
      <w:r w:rsidRPr="00555CBD">
        <w:t>;</w:t>
      </w:r>
    </w:p>
    <w:p w:rsidR="00555CBD" w:rsidRDefault="00E87295" w:rsidP="00555CBD">
      <w:pPr>
        <w:pStyle w:val="a3"/>
        <w:numPr>
          <w:ilvl w:val="0"/>
          <w:numId w:val="15"/>
        </w:numPr>
      </w:pPr>
      <w:r>
        <w:t xml:space="preserve">Разработка плана внедрения работ </w:t>
      </w:r>
      <w:r w:rsidR="003912D8">
        <w:t>комплексной системы защиты информации</w:t>
      </w:r>
      <w:r w:rsidR="005B303C" w:rsidRPr="008457C7">
        <w:t>;</w:t>
      </w:r>
    </w:p>
    <w:p w:rsidR="008457C7" w:rsidRPr="00367C0F" w:rsidRDefault="008457C7" w:rsidP="00555CBD">
      <w:pPr>
        <w:pStyle w:val="a3"/>
        <w:numPr>
          <w:ilvl w:val="0"/>
          <w:numId w:val="15"/>
        </w:numPr>
      </w:pPr>
      <w:r>
        <w:t>Учитывать принципы построения комплексной системы</w:t>
      </w:r>
      <w:r w:rsidR="00367C0F" w:rsidRPr="00367C0F">
        <w:t>;</w:t>
      </w:r>
    </w:p>
    <w:p w:rsidR="00367C0F" w:rsidRDefault="00367C0F" w:rsidP="00367C0F"/>
    <w:p w:rsidR="00367C0F" w:rsidRDefault="00367C0F" w:rsidP="00367C0F">
      <w:pPr>
        <w:rPr>
          <w:lang w:val="en-US"/>
        </w:rPr>
      </w:pPr>
      <w:r>
        <w:t>Существует несколько принципов</w:t>
      </w:r>
      <w:r w:rsidRPr="00367C0F">
        <w:rPr>
          <w:lang w:val="en-US"/>
        </w:rPr>
        <w:t>:</w:t>
      </w:r>
    </w:p>
    <w:p w:rsidR="00367C0F" w:rsidRDefault="00367C0F" w:rsidP="00367C0F">
      <w:pPr>
        <w:pStyle w:val="a3"/>
        <w:numPr>
          <w:ilvl w:val="0"/>
          <w:numId w:val="17"/>
        </w:numPr>
        <w:rPr>
          <w:lang w:val="en-US"/>
        </w:rPr>
      </w:pPr>
      <w:r>
        <w:t>Принцип комплексности</w:t>
      </w:r>
      <w:r>
        <w:rPr>
          <w:lang w:val="en-US"/>
        </w:rPr>
        <w:t>;</w:t>
      </w:r>
    </w:p>
    <w:p w:rsidR="008D580C" w:rsidRPr="008405F5" w:rsidRDefault="008D580C" w:rsidP="00367C0F">
      <w:pPr>
        <w:pStyle w:val="a3"/>
        <w:numPr>
          <w:ilvl w:val="0"/>
          <w:numId w:val="17"/>
        </w:numPr>
      </w:pPr>
      <w:r>
        <w:t>Работа системы должна быть непрерывной</w:t>
      </w:r>
      <w:r w:rsidR="008405F5" w:rsidRPr="008405F5">
        <w:t>;</w:t>
      </w:r>
    </w:p>
    <w:p w:rsidR="008405F5" w:rsidRDefault="008D580C" w:rsidP="008405F5">
      <w:pPr>
        <w:pStyle w:val="a3"/>
        <w:numPr>
          <w:ilvl w:val="0"/>
          <w:numId w:val="17"/>
        </w:numPr>
        <w:rPr>
          <w:lang w:val="en-US"/>
        </w:rPr>
      </w:pPr>
      <w:r>
        <w:t>Принцип разумной достаточности</w:t>
      </w:r>
      <w:r w:rsidR="008405F5">
        <w:rPr>
          <w:lang w:val="en-US"/>
        </w:rPr>
        <w:t>.</w:t>
      </w:r>
    </w:p>
    <w:p w:rsidR="00817D92" w:rsidRPr="00817D92" w:rsidRDefault="008405F5" w:rsidP="008405F5">
      <w:pPr>
        <w:pStyle w:val="a3"/>
        <w:numPr>
          <w:ilvl w:val="0"/>
          <w:numId w:val="17"/>
        </w:numPr>
        <w:rPr>
          <w:lang w:val="en-US"/>
        </w:rPr>
      </w:pPr>
      <w:r>
        <w:t>Универсальности и гибкости</w:t>
      </w:r>
    </w:p>
    <w:p w:rsidR="00817D92" w:rsidRPr="00817D92" w:rsidRDefault="00817D92" w:rsidP="008405F5">
      <w:pPr>
        <w:pStyle w:val="a3"/>
        <w:numPr>
          <w:ilvl w:val="0"/>
          <w:numId w:val="17"/>
        </w:numPr>
        <w:rPr>
          <w:lang w:val="en-US"/>
        </w:rPr>
      </w:pPr>
      <w:r>
        <w:t>Защищенности системы от внешнего воздействия</w:t>
      </w:r>
    </w:p>
    <w:p w:rsidR="00367C0F" w:rsidRDefault="00817D92" w:rsidP="008405F5">
      <w:pPr>
        <w:pStyle w:val="a3"/>
        <w:numPr>
          <w:ilvl w:val="0"/>
          <w:numId w:val="17"/>
        </w:numPr>
      </w:pPr>
      <w:r>
        <w:t>Система должна быть понятна в использовании</w:t>
      </w:r>
      <w:r w:rsidR="009E178B">
        <w:t xml:space="preserve"> и т д</w:t>
      </w:r>
    </w:p>
    <w:p w:rsidR="00104BB9" w:rsidRDefault="00104BB9" w:rsidP="00104BB9">
      <w:pPr>
        <w:pStyle w:val="1"/>
      </w:pPr>
      <w:r>
        <w:t>Требования к системе защиты информации</w:t>
      </w:r>
    </w:p>
    <w:p w:rsidR="00D972D5" w:rsidRDefault="00804254" w:rsidP="00804254">
      <w:r>
        <w:t>Основное требование системы защиты заключается в необходимости идентификации</w:t>
      </w:r>
      <w:r w:rsidR="00B17004">
        <w:t xml:space="preserve"> всех технологий</w:t>
      </w:r>
      <w:r w:rsidR="00B17004" w:rsidRPr="00B17004">
        <w:t xml:space="preserve">, </w:t>
      </w:r>
      <w:r w:rsidR="00B17004">
        <w:t>программ и пользователей</w:t>
      </w:r>
      <w:r w:rsidR="00B17004" w:rsidRPr="00B17004">
        <w:t xml:space="preserve">. </w:t>
      </w:r>
      <w:r w:rsidR="00B17004">
        <w:t>Уровень идентификации должен быть не ниже уровня записи</w:t>
      </w:r>
      <w:r w:rsidR="00B17004" w:rsidRPr="00655D97">
        <w:t>.</w:t>
      </w:r>
    </w:p>
    <w:p w:rsidR="00804254" w:rsidRDefault="00655D97" w:rsidP="00804254">
      <w:r w:rsidRPr="00655D97">
        <w:t xml:space="preserve"> </w:t>
      </w:r>
      <w:r>
        <w:t>Необходимо применение следующих способов ограничений</w:t>
      </w:r>
      <w:r w:rsidRPr="00655D97">
        <w:t xml:space="preserve">, </w:t>
      </w:r>
      <w:r>
        <w:t>а именно классификация доступа в соответствии с иерархией системы</w:t>
      </w:r>
      <w:r w:rsidRPr="00655D97">
        <w:t xml:space="preserve">. </w:t>
      </w:r>
    </w:p>
    <w:p w:rsidR="003D6F20" w:rsidRPr="00D972D5" w:rsidRDefault="003D6F20" w:rsidP="00804254">
      <w:r>
        <w:t xml:space="preserve">Полная идентификация информационных ресурсов и </w:t>
      </w:r>
      <w:r w:rsidR="00990F89">
        <w:t>их</w:t>
      </w:r>
      <w:r>
        <w:t xml:space="preserve"> </w:t>
      </w:r>
      <w:r w:rsidR="00990F89">
        <w:t>классификация по важности и мес</w:t>
      </w:r>
      <w:r w:rsidR="00D972D5">
        <w:t>ту размещения</w:t>
      </w:r>
      <w:r w:rsidR="00D972D5" w:rsidRPr="00D972D5">
        <w:t>.</w:t>
      </w:r>
    </w:p>
    <w:p w:rsidR="00D972D5" w:rsidRDefault="00D972D5" w:rsidP="00804254">
      <w:r>
        <w:t>Минимизация прав пользователей по доступу к информационным объектам</w:t>
      </w:r>
      <w:r w:rsidRPr="00D972D5">
        <w:t xml:space="preserve">. </w:t>
      </w:r>
      <w:r>
        <w:t>Все программные процедуры должны быть</w:t>
      </w:r>
      <w:r w:rsidR="0059074B">
        <w:t xml:space="preserve"> закреплены за конкретными </w:t>
      </w:r>
      <w:r w:rsidR="009A5CE5">
        <w:t>пользователями</w:t>
      </w:r>
      <w:r w:rsidR="009A5CE5" w:rsidRPr="009A5CE5">
        <w:t>.</w:t>
      </w:r>
      <w:r w:rsidR="009A5CE5">
        <w:t xml:space="preserve"> Система защиты должна обеспечивать идентификацию </w:t>
      </w:r>
      <w:r w:rsidR="00E9049B">
        <w:t>всех движений данных идентификации</w:t>
      </w:r>
      <w:r w:rsidR="00E9049B" w:rsidRPr="00E9049B">
        <w:t xml:space="preserve">, </w:t>
      </w:r>
      <w:r w:rsidR="00E9049B">
        <w:t>всех действий пользователей и фиксировать все документально</w:t>
      </w:r>
      <w:r w:rsidR="00E9049B" w:rsidRPr="00227CD2">
        <w:t>.</w:t>
      </w:r>
    </w:p>
    <w:p w:rsidR="00227CD2" w:rsidRDefault="00227CD2" w:rsidP="00804254"/>
    <w:p w:rsidR="00227CD2" w:rsidRDefault="00227CD2" w:rsidP="00804254">
      <w:r>
        <w:t>К характеристикам систем безопасности сформулированы общие требования</w:t>
      </w:r>
      <w:r w:rsidRPr="00227CD2">
        <w:t>:</w:t>
      </w:r>
    </w:p>
    <w:p w:rsidR="00593F16" w:rsidRDefault="00227CD2" w:rsidP="00593F16">
      <w:pPr>
        <w:pStyle w:val="a3"/>
        <w:numPr>
          <w:ilvl w:val="0"/>
          <w:numId w:val="20"/>
        </w:numPr>
      </w:pPr>
      <w:r>
        <w:t>Требование к программному и аппаратному обеспечению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Требование к архитектуре информационных систем</w:t>
      </w:r>
    </w:p>
    <w:p w:rsidR="00593F16" w:rsidRDefault="00386832" w:rsidP="00593F16">
      <w:pPr>
        <w:pStyle w:val="a3"/>
        <w:numPr>
          <w:ilvl w:val="0"/>
          <w:numId w:val="20"/>
        </w:numPr>
      </w:pPr>
      <w:r>
        <w:t>Применению стратегии защиты</w:t>
      </w:r>
    </w:p>
    <w:p w:rsidR="00593F16" w:rsidRDefault="00392E2D" w:rsidP="00593F16">
      <w:pPr>
        <w:pStyle w:val="a3"/>
        <w:numPr>
          <w:ilvl w:val="0"/>
          <w:numId w:val="20"/>
        </w:numPr>
      </w:pPr>
      <w:r>
        <w:t>Требование к затратам на</w:t>
      </w:r>
      <w:r w:rsidR="00386832">
        <w:t xml:space="preserve"> поддержание ресурсов </w:t>
      </w:r>
      <w:r>
        <w:t>и поддержание работоспособностей мер защиты</w:t>
      </w:r>
      <w:r w:rsidR="0083198F" w:rsidRPr="0083198F">
        <w:t xml:space="preserve">, </w:t>
      </w:r>
      <w:r w:rsidR="0083198F">
        <w:t>а также программные затраты</w:t>
      </w:r>
    </w:p>
    <w:p w:rsidR="002F6096" w:rsidRDefault="007272EF" w:rsidP="00A10D70">
      <w:pPr>
        <w:pStyle w:val="a3"/>
        <w:numPr>
          <w:ilvl w:val="0"/>
          <w:numId w:val="20"/>
        </w:numPr>
      </w:pPr>
      <w:r>
        <w:lastRenderedPageBreak/>
        <w:t>Требования к надежности системы защиты т</w:t>
      </w:r>
      <w:r w:rsidRPr="007272EF">
        <w:t>.</w:t>
      </w:r>
      <w:r>
        <w:t>е</w:t>
      </w:r>
      <w:r w:rsidRPr="007272EF">
        <w:t xml:space="preserve">. </w:t>
      </w:r>
      <w:r>
        <w:t>он</w:t>
      </w:r>
      <w:r w:rsidR="00B55E3C">
        <w:t>а должна надежно функционировать во всех режимах АИС</w:t>
      </w:r>
      <w:r w:rsidR="000C28FF">
        <w:t xml:space="preserve"> и даже при воздействии внешних факторов</w:t>
      </w:r>
      <w:r w:rsidR="00030B96">
        <w:t xml:space="preserve"> (попытка взлома и т</w:t>
      </w:r>
      <w:r w:rsidR="00030B96" w:rsidRPr="00030B96">
        <w:t xml:space="preserve">. </w:t>
      </w:r>
      <w:r w:rsidR="00030B96">
        <w:t>д</w:t>
      </w:r>
      <w:r w:rsidR="00030B96" w:rsidRPr="00030B96">
        <w:t>.)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степени секретности - система защиты должна поддерживать несколько степеней секретности</w:t>
      </w:r>
      <w:r w:rsidRPr="00A10D70">
        <w:t>.</w:t>
      </w:r>
    </w:p>
    <w:p w:rsidR="00593F16" w:rsidRDefault="00A10D70" w:rsidP="00A10D70">
      <w:pPr>
        <w:pStyle w:val="a3"/>
        <w:numPr>
          <w:ilvl w:val="0"/>
          <w:numId w:val="19"/>
        </w:numPr>
      </w:pPr>
      <w:r>
        <w:t>Требования к уровню полномочий –</w:t>
      </w:r>
      <w:r w:rsidRPr="00A10D70">
        <w:t xml:space="preserve"> </w:t>
      </w:r>
      <w:r>
        <w:t>система защиты должна поддерживать несколько уровней полномочий</w:t>
      </w:r>
      <w:r w:rsidRPr="00A10D70">
        <w:t>.</w:t>
      </w:r>
    </w:p>
    <w:p w:rsidR="00593F16" w:rsidRDefault="00B407AD" w:rsidP="00A10D70">
      <w:pPr>
        <w:pStyle w:val="a3"/>
        <w:numPr>
          <w:ilvl w:val="0"/>
          <w:numId w:val="19"/>
        </w:numPr>
      </w:pPr>
      <w:r>
        <w:t>Требования к продолжительн</w:t>
      </w:r>
      <w:r w:rsidR="00822BD2">
        <w:t>ости</w:t>
      </w:r>
      <w:r w:rsidR="00374944">
        <w:t xml:space="preserve"> загрузки программного уровня</w:t>
      </w:r>
    </w:p>
    <w:p w:rsidR="00593F16" w:rsidRDefault="00374944" w:rsidP="00A10D70">
      <w:pPr>
        <w:pStyle w:val="a3"/>
        <w:numPr>
          <w:ilvl w:val="0"/>
          <w:numId w:val="19"/>
        </w:numPr>
      </w:pPr>
      <w:r>
        <w:t>Требования к процедуре подготовки средств защиты и продолжительности времени на включение информационной си</w:t>
      </w:r>
      <w:r w:rsidR="00041945">
        <w:t>стемы (должно быть минимальным)</w:t>
      </w:r>
    </w:p>
    <w:p w:rsidR="00593F16" w:rsidRDefault="00041945" w:rsidP="00A10D70">
      <w:pPr>
        <w:pStyle w:val="a3"/>
        <w:numPr>
          <w:ilvl w:val="0"/>
          <w:numId w:val="19"/>
        </w:numPr>
      </w:pPr>
      <w:r>
        <w:t>Система защиты должна реагировать на попытки несанкционированного доступа</w:t>
      </w:r>
    </w:p>
    <w:p w:rsidR="00593F16" w:rsidRDefault="00AB3966" w:rsidP="00A10D70">
      <w:pPr>
        <w:pStyle w:val="a3"/>
        <w:numPr>
          <w:ilvl w:val="0"/>
          <w:numId w:val="19"/>
        </w:numPr>
      </w:pPr>
      <w:r>
        <w:t>Должно быть рабочее место администратора</w:t>
      </w:r>
      <w:r w:rsidR="00286F21" w:rsidRPr="00593F16">
        <w:t>.</w:t>
      </w:r>
    </w:p>
    <w:p w:rsidR="00D546C3" w:rsidRPr="00822BD2" w:rsidRDefault="00D546C3" w:rsidP="00A10D70">
      <w:pPr>
        <w:pStyle w:val="a3"/>
        <w:numPr>
          <w:ilvl w:val="0"/>
          <w:numId w:val="19"/>
        </w:numPr>
      </w:pPr>
      <w:r>
        <w:t>Система защиты должна иметь лицензии и сертификаты</w:t>
      </w:r>
      <w:r w:rsidR="00CE2170" w:rsidRPr="00CE2170">
        <w:t>.</w:t>
      </w:r>
      <w:r>
        <w:t xml:space="preserve"> </w:t>
      </w:r>
    </w:p>
    <w:p w:rsidR="00A10D70" w:rsidRDefault="00A10D70" w:rsidP="00A10D70"/>
    <w:p w:rsidR="00593F16" w:rsidRDefault="00593F16" w:rsidP="00593F16">
      <w:pPr>
        <w:pStyle w:val="1"/>
      </w:pPr>
      <w:r>
        <w:t>Организационные требования</w:t>
      </w:r>
    </w:p>
    <w:p w:rsidR="00D855D5" w:rsidRDefault="00D855D5" w:rsidP="00593F16">
      <w:r>
        <w:t>Они предусматривают реализацию административных и процедурных мер</w:t>
      </w:r>
      <w:r w:rsidRPr="00D855D5">
        <w:t xml:space="preserve">. </w:t>
      </w:r>
      <w:r>
        <w:t xml:space="preserve">На административном уровне необходимо выполнение требований </w:t>
      </w:r>
    </w:p>
    <w:p w:rsidR="00924FD5" w:rsidRDefault="00924FD5" w:rsidP="00593F16">
      <w:r>
        <w:t>Контроль изменений в системе и ПО</w:t>
      </w:r>
    </w:p>
    <w:p w:rsidR="008053E8" w:rsidRDefault="008053E8" w:rsidP="00593F16"/>
    <w:p w:rsidR="008053E8" w:rsidRDefault="008053E8" w:rsidP="00593F16">
      <w:r>
        <w:t>Контроль за применением правил защиты</w:t>
      </w:r>
    </w:p>
    <w:p w:rsidR="008053E8" w:rsidRDefault="008053E8" w:rsidP="00593F16">
      <w:r>
        <w:t>Мероприятия тестирования ПО</w:t>
      </w:r>
    </w:p>
    <w:p w:rsidR="00673353" w:rsidRPr="00673353" w:rsidRDefault="00673353" w:rsidP="00593F16">
      <w:r>
        <w:t>Ведение протокола действий доступа к системе</w:t>
      </w:r>
    </w:p>
    <w:p w:rsidR="00673353" w:rsidRDefault="00673353" w:rsidP="00593F16">
      <w:r>
        <w:t>Организация систем резервного копирования</w:t>
      </w:r>
    </w:p>
    <w:p w:rsidR="00673353" w:rsidRDefault="00673353" w:rsidP="00593F16">
      <w:r>
        <w:t>Подбор персонала</w:t>
      </w:r>
      <w:r w:rsidRPr="00673353">
        <w:t xml:space="preserve">, </w:t>
      </w:r>
      <w:r>
        <w:t>обладающим необходимыми компетенциями</w:t>
      </w:r>
    </w:p>
    <w:p w:rsidR="00673353" w:rsidRDefault="00673353" w:rsidP="00593F16">
      <w:r>
        <w:t>Процедуры обучения обслуживающего персонала</w:t>
      </w:r>
    </w:p>
    <w:p w:rsidR="00673353" w:rsidRDefault="00673353" w:rsidP="00593F16"/>
    <w:p w:rsidR="00673353" w:rsidRDefault="00673353" w:rsidP="00593F16">
      <w:r>
        <w:t>Для обеспечения доступа к системе необходимо</w:t>
      </w:r>
      <w:r w:rsidRPr="00673353">
        <w:t>:</w:t>
      </w:r>
    </w:p>
    <w:p w:rsidR="00930939" w:rsidRDefault="00930939" w:rsidP="00593F16"/>
    <w:p w:rsidR="00673353" w:rsidRDefault="00673353" w:rsidP="00673353">
      <w:pPr>
        <w:pStyle w:val="a3"/>
        <w:numPr>
          <w:ilvl w:val="0"/>
          <w:numId w:val="21"/>
        </w:numPr>
      </w:pPr>
      <w:r>
        <w:t>Разработать инструкцию на установку ОС</w:t>
      </w:r>
    </w:p>
    <w:p w:rsidR="00361675" w:rsidRDefault="00361675" w:rsidP="00361675">
      <w:pPr>
        <w:ind w:left="360"/>
      </w:pPr>
    </w:p>
    <w:p w:rsidR="00361675" w:rsidRDefault="00361675" w:rsidP="00930939">
      <w:pPr>
        <w:pStyle w:val="a3"/>
        <w:numPr>
          <w:ilvl w:val="0"/>
          <w:numId w:val="21"/>
        </w:numPr>
      </w:pPr>
      <w:r>
        <w:t xml:space="preserve">Должна быть разработана политика и методика </w:t>
      </w:r>
      <w:r w:rsidR="00930939">
        <w:t>восстановления</w:t>
      </w:r>
      <w:r>
        <w:t xml:space="preserve"> системы при сбоях и отказах</w:t>
      </w:r>
    </w:p>
    <w:p w:rsidR="00930939" w:rsidRDefault="00930939" w:rsidP="00930939">
      <w:pPr>
        <w:pStyle w:val="a3"/>
        <w:numPr>
          <w:ilvl w:val="0"/>
          <w:numId w:val="21"/>
        </w:numPr>
      </w:pPr>
      <w:r>
        <w:t>Определить объем выдаваемой информации по запросам</w:t>
      </w:r>
      <w:r w:rsidRPr="00930939">
        <w:t xml:space="preserve">. </w:t>
      </w:r>
    </w:p>
    <w:p w:rsidR="00781179" w:rsidRPr="00781179" w:rsidRDefault="00781179" w:rsidP="00781179">
      <w:pPr>
        <w:pStyle w:val="a3"/>
        <w:numPr>
          <w:ilvl w:val="0"/>
          <w:numId w:val="21"/>
        </w:numPr>
      </w:pPr>
      <w:r w:rsidRPr="00781179">
        <w:t xml:space="preserve">Разработать документ </w:t>
      </w:r>
      <w:r>
        <w:t>для ведения протоколов использования автоматизированных систем</w:t>
      </w:r>
    </w:p>
    <w:p w:rsidR="00593F16" w:rsidRDefault="00781179" w:rsidP="00781179">
      <w:pPr>
        <w:pStyle w:val="a3"/>
        <w:numPr>
          <w:ilvl w:val="0"/>
          <w:numId w:val="21"/>
        </w:numPr>
      </w:pPr>
      <w:r>
        <w:t>Разработать процедуру отчистки архивных хранилищ от вышедшей из хранения информации</w:t>
      </w:r>
    </w:p>
    <w:p w:rsidR="006010FD" w:rsidRDefault="006010FD" w:rsidP="006010FD"/>
    <w:p w:rsidR="006010FD" w:rsidRDefault="006010FD" w:rsidP="006010FD">
      <w:pPr>
        <w:pStyle w:val="1"/>
      </w:pPr>
      <w:r>
        <w:t>Требования к подсистемам защиты</w:t>
      </w:r>
    </w:p>
    <w:p w:rsidR="006010FD" w:rsidRPr="00EA672A" w:rsidRDefault="00EA672A" w:rsidP="006010FD">
      <w:r>
        <w:t>Системы защиты принято делить на несколько подсистем</w:t>
      </w:r>
      <w:r w:rsidRPr="00EA672A">
        <w:t>:</w:t>
      </w:r>
    </w:p>
    <w:p w:rsidR="00697FE9" w:rsidRDefault="00EA672A" w:rsidP="00EA672A">
      <w:pPr>
        <w:pStyle w:val="a3"/>
        <w:numPr>
          <w:ilvl w:val="0"/>
          <w:numId w:val="22"/>
        </w:numPr>
      </w:pPr>
      <w:r>
        <w:t>Управление доступом к ресурсам</w:t>
      </w:r>
      <w:r w:rsidR="00697FE9" w:rsidRPr="00697FE9">
        <w:t>:</w:t>
      </w:r>
    </w:p>
    <w:p w:rsidR="00697FE9" w:rsidRDefault="00723DC3" w:rsidP="00697FE9">
      <w:pPr>
        <w:pStyle w:val="a3"/>
        <w:numPr>
          <w:ilvl w:val="0"/>
          <w:numId w:val="24"/>
        </w:numPr>
      </w:pPr>
      <w:r>
        <w:t>Д</w:t>
      </w:r>
      <w:r w:rsidR="00697FE9">
        <w:t>олжна обеспечивать идентификацию</w:t>
      </w:r>
      <w:r w:rsidR="00697FE9" w:rsidRPr="00697FE9">
        <w:t xml:space="preserve">, </w:t>
      </w:r>
      <w:r w:rsidR="00697FE9">
        <w:t>аутентификацию и контроль</w:t>
      </w:r>
      <w:r w:rsidR="00697FE9" w:rsidRPr="00697FE9">
        <w:t xml:space="preserve">, </w:t>
      </w:r>
      <w:r w:rsidR="00697FE9">
        <w:t>должна обеспечивать управление потоками данных (информации)</w:t>
      </w:r>
      <w:r w:rsidRPr="00723DC3">
        <w:t>.</w:t>
      </w:r>
    </w:p>
    <w:p w:rsidR="00697FE9" w:rsidRDefault="00697FE9" w:rsidP="00697FE9">
      <w:pPr>
        <w:pStyle w:val="a3"/>
        <w:numPr>
          <w:ilvl w:val="0"/>
          <w:numId w:val="24"/>
        </w:numPr>
      </w:pPr>
      <w:r>
        <w:t>Должна выполнять функцию отчистки оперативной памяти</w:t>
      </w:r>
      <w:r w:rsidRPr="00723DC3">
        <w:t xml:space="preserve"> </w:t>
      </w:r>
      <w:r>
        <w:t>и временной памяти</w:t>
      </w:r>
      <w:r w:rsidRPr="00723DC3">
        <w:t>.</w:t>
      </w:r>
    </w:p>
    <w:p w:rsidR="006D44D7" w:rsidRPr="00566C6E" w:rsidRDefault="00FE6751" w:rsidP="00EA672A">
      <w:pPr>
        <w:pStyle w:val="a3"/>
        <w:numPr>
          <w:ilvl w:val="0"/>
          <w:numId w:val="22"/>
        </w:numPr>
      </w:pPr>
      <w:r>
        <w:t>Регистрация и учет действий пользователей</w:t>
      </w:r>
      <w:r w:rsidR="00566C6E" w:rsidRPr="00566C6E">
        <w:t>: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Должна выполнять регистрацию и учет доступа в систему</w:t>
      </w:r>
      <w:r w:rsidRPr="008F1825">
        <w:t xml:space="preserve">, </w:t>
      </w:r>
      <w:r>
        <w:t>запуска программ</w:t>
      </w:r>
      <w:r w:rsidRPr="008F1825">
        <w:t xml:space="preserve">, </w:t>
      </w:r>
      <w:r>
        <w:t>доступа к файлам</w:t>
      </w:r>
    </w:p>
    <w:p w:rsidR="00566C6E" w:rsidRDefault="008F1825" w:rsidP="00566C6E">
      <w:pPr>
        <w:pStyle w:val="a3"/>
        <w:numPr>
          <w:ilvl w:val="0"/>
          <w:numId w:val="25"/>
        </w:numPr>
      </w:pPr>
      <w:r>
        <w:t>Учет выдачи документов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lastRenderedPageBreak/>
        <w:t>Регистрация выдачи полномочий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Учет носителей информации</w:t>
      </w:r>
    </w:p>
    <w:p w:rsidR="008F1825" w:rsidRDefault="008F1825" w:rsidP="00566C6E">
      <w:pPr>
        <w:pStyle w:val="a3"/>
        <w:numPr>
          <w:ilvl w:val="0"/>
          <w:numId w:val="25"/>
        </w:numPr>
      </w:pPr>
      <w:r>
        <w:t>Сигнализация о критических событиях</w:t>
      </w:r>
    </w:p>
    <w:p w:rsidR="00FE6751" w:rsidRDefault="00FE6751" w:rsidP="00EA672A">
      <w:pPr>
        <w:pStyle w:val="a3"/>
        <w:numPr>
          <w:ilvl w:val="0"/>
          <w:numId w:val="22"/>
        </w:numPr>
      </w:pPr>
      <w:r>
        <w:t>Система криптографической защиты</w:t>
      </w:r>
    </w:p>
    <w:p w:rsidR="000D017F" w:rsidRDefault="00FE6751" w:rsidP="000D017F">
      <w:pPr>
        <w:pStyle w:val="a3"/>
        <w:numPr>
          <w:ilvl w:val="0"/>
          <w:numId w:val="22"/>
        </w:numPr>
      </w:pPr>
      <w:r>
        <w:t>Подсистема обеспечения целостности</w:t>
      </w:r>
    </w:p>
    <w:p w:rsidR="009F1F12" w:rsidRDefault="009F1F12" w:rsidP="009F1F12">
      <w:pPr>
        <w:ind w:left="360"/>
      </w:pPr>
    </w:p>
    <w:p w:rsidR="000D017F" w:rsidRDefault="00FE6751" w:rsidP="009F1F12">
      <w:pPr>
        <w:ind w:left="360"/>
      </w:pPr>
      <w:r>
        <w:t>Перечень средств</w:t>
      </w:r>
      <w:r w:rsidRPr="000D017F">
        <w:t xml:space="preserve">, </w:t>
      </w:r>
      <w:r w:rsidR="009F1F12">
        <w:t>реализующих функции системы</w:t>
      </w:r>
      <w:r w:rsidR="009F1F12" w:rsidRPr="009F1F12">
        <w:t>:</w:t>
      </w:r>
    </w:p>
    <w:p w:rsidR="00FE6751" w:rsidRDefault="00FE6751" w:rsidP="00FE6751">
      <w:pPr>
        <w:pStyle w:val="a3"/>
        <w:numPr>
          <w:ilvl w:val="0"/>
          <w:numId w:val="22"/>
        </w:numPr>
      </w:pPr>
      <w:r>
        <w:t>Должен быть перечень функций защиты</w:t>
      </w:r>
    </w:p>
    <w:p w:rsidR="00697FE9" w:rsidRDefault="00FE6751" w:rsidP="00697FE9">
      <w:pPr>
        <w:pStyle w:val="a3"/>
        <w:numPr>
          <w:ilvl w:val="0"/>
          <w:numId w:val="22"/>
        </w:numPr>
      </w:pPr>
      <w:r>
        <w:t>Должен быть перечень основных характеристик системы</w:t>
      </w:r>
    </w:p>
    <w:p w:rsidR="002B1226" w:rsidRDefault="002B1226" w:rsidP="002B1226">
      <w:pPr>
        <w:ind w:left="360"/>
      </w:pPr>
    </w:p>
    <w:p w:rsidR="002B1226" w:rsidRDefault="002B1226" w:rsidP="002B1226">
      <w:pPr>
        <w:pStyle w:val="1"/>
      </w:pPr>
      <w:r>
        <w:t>Различие понятий аутентификации</w:t>
      </w:r>
      <w:r w:rsidRPr="002B1226">
        <w:t xml:space="preserve">, </w:t>
      </w:r>
      <w:r>
        <w:t>идентификации и авторизации</w:t>
      </w:r>
    </w:p>
    <w:p w:rsidR="002B1226" w:rsidRDefault="002B1226" w:rsidP="002B1226"/>
    <w:p w:rsidR="002B1226" w:rsidRDefault="002B1226" w:rsidP="002B122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B1226">
        <w:rPr>
          <w:b/>
          <w:bCs/>
          <w:color w:val="222222"/>
          <w:shd w:val="clear" w:color="auto" w:fill="FFFFFF"/>
        </w:rPr>
        <w:t>Авториза</w:t>
      </w:r>
      <w:r w:rsidRPr="002B1226">
        <w:rPr>
          <w:b/>
          <w:bCs/>
          <w:color w:val="222222"/>
          <w:shd w:val="clear" w:color="auto" w:fill="FFFFFF"/>
        </w:rPr>
        <w:t>ция</w:t>
      </w:r>
      <w:r w:rsidRPr="002B1226">
        <w:t xml:space="preserve"> </w:t>
      </w:r>
      <w:r w:rsidRPr="002B1226">
        <w:rPr>
          <w:color w:val="222222"/>
          <w:shd w:val="clear" w:color="auto" w:fill="FFFFFF"/>
        </w:rPr>
        <w:t>— 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2B1226" w:rsidRPr="002B1226" w:rsidRDefault="002B1226" w:rsidP="002B1226">
      <w:r w:rsidRPr="002B1226">
        <w:rPr>
          <w:b/>
        </w:rPr>
        <w:t>Аутентификация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на основании пароля, ключа или какой-либо иной информации, пользователь подтверждает, что является именно тем, за кого себя выдает.</w:t>
      </w:r>
    </w:p>
    <w:p w:rsidR="002B1226" w:rsidRPr="002B1226" w:rsidRDefault="002B1226" w:rsidP="002B1226">
      <w:r w:rsidRPr="002B1226">
        <w:rPr>
          <w:b/>
        </w:rPr>
        <w:t>Идентификация</w:t>
      </w:r>
      <w:r>
        <w:t xml:space="preserve"> </w:t>
      </w:r>
      <w:r w:rsidRPr="002B1226">
        <w:rPr>
          <w:color w:val="222222"/>
          <w:shd w:val="clear" w:color="auto" w:fill="FFFFFF"/>
        </w:rPr>
        <w:t>— </w:t>
      </w:r>
      <w:r w:rsidRPr="002B1226">
        <w:t>процесс, в ходе которого выясняются права доступа, привилегии, свойства и характеристики пользователя на основании его имени, логина или какой-либо другой информации о нем.</w:t>
      </w:r>
    </w:p>
    <w:p w:rsidR="00697FE9" w:rsidRDefault="006B0E2D" w:rsidP="006B0E2D">
      <w:pPr>
        <w:pStyle w:val="1"/>
      </w:pPr>
      <w:r>
        <w:t>Перспективы комплексной защиты информации</w:t>
      </w:r>
    </w:p>
    <w:p w:rsidR="0093409B" w:rsidRDefault="0093409B" w:rsidP="006B0E2D"/>
    <w:p w:rsidR="006B0E2D" w:rsidRDefault="007155D2" w:rsidP="006B0E2D">
      <w:r>
        <w:t xml:space="preserve">Комплексная защита </w:t>
      </w:r>
      <w:r w:rsidR="003E381A">
        <w:t>информации – система мер по хранению информации</w:t>
      </w:r>
      <w:r w:rsidR="003E381A" w:rsidRPr="003E381A">
        <w:t xml:space="preserve">, </w:t>
      </w:r>
      <w:r w:rsidR="003E381A">
        <w:t>шифрованию</w:t>
      </w:r>
      <w:r w:rsidR="003E381A" w:rsidRPr="003E381A">
        <w:t xml:space="preserve">, </w:t>
      </w:r>
      <w:r w:rsidR="00BF69D2">
        <w:t>мониторингу доступа к ним</w:t>
      </w:r>
      <w:r w:rsidR="008F16C9" w:rsidRPr="008F16C9">
        <w:t xml:space="preserve">. </w:t>
      </w:r>
      <w:r w:rsidR="008F16C9">
        <w:t>Комплексная система защиты обеспечивает защиту информации от вирусных и хакерских атак</w:t>
      </w:r>
      <w:r w:rsidR="008F16C9" w:rsidRPr="008F16C9">
        <w:t xml:space="preserve">, </w:t>
      </w:r>
      <w:r w:rsidR="008F16C9">
        <w:t>сохранность данных при физической утрате технических систем и информации</w:t>
      </w:r>
      <w:r w:rsidR="00D862CD" w:rsidRPr="00D862CD">
        <w:t xml:space="preserve">. </w:t>
      </w:r>
      <w:r w:rsidR="00D862CD">
        <w:t>Безопасность доступа к информационным ресурсам и процедуры восстановления информационной системы в случае остановов и повреждений</w:t>
      </w:r>
      <w:r w:rsidR="00D862CD" w:rsidRPr="00D862CD">
        <w:t xml:space="preserve">. </w:t>
      </w:r>
    </w:p>
    <w:p w:rsidR="00DC71F9" w:rsidRDefault="00DC71F9" w:rsidP="006B0E2D"/>
    <w:p w:rsidR="00DC71F9" w:rsidRPr="0086170A" w:rsidRDefault="00DC71F9" w:rsidP="006B0E2D">
      <w:r>
        <w:t>Основное положение комплексной защиты является</w:t>
      </w:r>
      <w:r w:rsidR="00C93CBE" w:rsidRPr="00C93CBE">
        <w:t xml:space="preserve"> </w:t>
      </w:r>
      <w:r w:rsidR="00C93CBE">
        <w:t>обратная связь от компонентов концепции и ее основе</w:t>
      </w:r>
      <w:r w:rsidR="00D83DF1" w:rsidRPr="00632F24">
        <w:t>.</w:t>
      </w:r>
      <w:r w:rsidR="00632F24" w:rsidRPr="00DB72B4">
        <w:t xml:space="preserve"> </w:t>
      </w:r>
      <w:r w:rsidR="00DB72B4">
        <w:t>Т</w:t>
      </w:r>
      <w:r w:rsidR="00DB72B4" w:rsidRPr="0086170A">
        <w:t>.</w:t>
      </w:r>
      <w:r w:rsidR="00DB72B4">
        <w:t>е</w:t>
      </w:r>
      <w:r w:rsidR="00DB72B4" w:rsidRPr="0086170A">
        <w:t xml:space="preserve">. </w:t>
      </w:r>
      <w:r w:rsidR="00DB72B4">
        <w:t>к основе функционирования и организации функционирования ИС</w:t>
      </w:r>
      <w:r w:rsidR="00DB72B4" w:rsidRPr="0086170A">
        <w:t>.</w:t>
      </w:r>
    </w:p>
    <w:p w:rsidR="00DB72B4" w:rsidRDefault="00DB72B4" w:rsidP="00DB72B4">
      <w:r>
        <w:t>Содержание обратной связи</w:t>
      </w:r>
      <w:r w:rsidRPr="00DB72B4">
        <w:t xml:space="preserve"> – </w:t>
      </w:r>
      <w:r>
        <w:t>это условие</w:t>
      </w:r>
      <w:r w:rsidRPr="00DB72B4">
        <w:t xml:space="preserve">, </w:t>
      </w:r>
      <w:r>
        <w:t>при выполнении которых создаются предпосылки для выполнения наиболее эффективного решения</w:t>
      </w:r>
      <w:r w:rsidRPr="006C79D1">
        <w:t>.</w:t>
      </w:r>
    </w:p>
    <w:p w:rsidR="006C79D1" w:rsidRPr="006C79D1" w:rsidRDefault="006C79D1" w:rsidP="00DB72B4">
      <w:r>
        <w:t>Условия можно разделить на 3 класса</w:t>
      </w:r>
      <w:r w:rsidRPr="006C79D1">
        <w:t>:</w:t>
      </w:r>
    </w:p>
    <w:p w:rsidR="004E3C17" w:rsidRDefault="006C79D1" w:rsidP="00F96F0F">
      <w:pPr>
        <w:pStyle w:val="a3"/>
        <w:numPr>
          <w:ilvl w:val="0"/>
          <w:numId w:val="27"/>
        </w:numPr>
      </w:pPr>
      <w:r>
        <w:t>Общие методологические</w:t>
      </w:r>
      <w:r w:rsidR="00F96F0F">
        <w:t xml:space="preserve"> – создают основу для повышения эффективности управления качеством</w:t>
      </w:r>
      <w:r w:rsidR="00F96F0F" w:rsidRPr="00F96F0F">
        <w:t xml:space="preserve">. </w:t>
      </w:r>
      <w:r w:rsidR="00F96F0F">
        <w:t>В этом классе выделяют 2 группы</w:t>
      </w:r>
      <w:r w:rsidR="004E3C17">
        <w:t>:</w:t>
      </w:r>
    </w:p>
    <w:p w:rsidR="004E3C17" w:rsidRDefault="00F96F0F" w:rsidP="004E3C17">
      <w:pPr>
        <w:pStyle w:val="a3"/>
        <w:numPr>
          <w:ilvl w:val="0"/>
          <w:numId w:val="29"/>
        </w:numPr>
      </w:pPr>
      <w:r>
        <w:t>Условия по осознанию проблемы</w:t>
      </w:r>
    </w:p>
    <w:p w:rsidR="00F96F0F" w:rsidRDefault="00F96F0F" w:rsidP="0093409B">
      <w:pPr>
        <w:pStyle w:val="a3"/>
        <w:numPr>
          <w:ilvl w:val="0"/>
          <w:numId w:val="29"/>
        </w:numPr>
      </w:pPr>
      <w:r>
        <w:t xml:space="preserve">Условия по наличию предполагаемых решений </w:t>
      </w:r>
    </w:p>
    <w:p w:rsidR="006C79D1" w:rsidRDefault="006C79D1" w:rsidP="006C79D1">
      <w:pPr>
        <w:pStyle w:val="a3"/>
        <w:numPr>
          <w:ilvl w:val="0"/>
          <w:numId w:val="27"/>
        </w:numPr>
      </w:pPr>
      <w:r>
        <w:t>Организационные</w:t>
      </w:r>
      <w:r w:rsidR="00F96F0F">
        <w:t xml:space="preserve"> – предполагают реализацию четкой организации построения автоматизированной информационной системы</w:t>
      </w:r>
      <w:r w:rsidR="00F96F0F" w:rsidRPr="00F96F0F">
        <w:t xml:space="preserve">, </w:t>
      </w:r>
      <w:r w:rsidR="00F96F0F">
        <w:t>ее архитектурной структуры</w:t>
      </w:r>
      <w:r w:rsidR="00F96F0F" w:rsidRPr="00F96F0F">
        <w:t xml:space="preserve">, </w:t>
      </w:r>
      <w:r w:rsidR="00F96F0F">
        <w:t>а также технологий автоматизированной обработки</w:t>
      </w:r>
      <w:r w:rsidR="00F96F0F" w:rsidRPr="00F96F0F">
        <w:t xml:space="preserve">. </w:t>
      </w:r>
      <w:r w:rsidR="00F96F0F">
        <w:t>Этак группа условий также делится на подгруппы</w:t>
      </w:r>
      <w:r w:rsidR="00F96F0F" w:rsidRPr="0093409B">
        <w:t>:</w:t>
      </w:r>
    </w:p>
    <w:p w:rsidR="00F96F0F" w:rsidRDefault="00F96F0F" w:rsidP="00F96F0F">
      <w:pPr>
        <w:pStyle w:val="a3"/>
        <w:numPr>
          <w:ilvl w:val="0"/>
          <w:numId w:val="28"/>
        </w:numPr>
      </w:pPr>
      <w:r>
        <w:t xml:space="preserve">Структурно-функциональная однозначность </w:t>
      </w:r>
      <w:r w:rsidR="004E3C17">
        <w:t>устройств</w:t>
      </w:r>
      <w:r>
        <w:t xml:space="preserve"> и компонентов АИС</w:t>
      </w:r>
    </w:p>
    <w:p w:rsidR="004E3C17" w:rsidRDefault="004E3C17" w:rsidP="00F96F0F">
      <w:pPr>
        <w:pStyle w:val="a3"/>
        <w:numPr>
          <w:ilvl w:val="0"/>
          <w:numId w:val="28"/>
        </w:numPr>
      </w:pPr>
      <w:r>
        <w:t>Организационное единство процессии управления</w:t>
      </w:r>
      <w:r w:rsidRPr="004E3C17">
        <w:t xml:space="preserve">, </w:t>
      </w:r>
      <w:r>
        <w:t>обработки</w:t>
      </w:r>
      <w:r w:rsidRPr="004E3C17">
        <w:t xml:space="preserve">, </w:t>
      </w:r>
      <w:r>
        <w:t>передачи</w:t>
      </w:r>
      <w:r w:rsidRPr="004E3C17">
        <w:t xml:space="preserve">, </w:t>
      </w:r>
      <w:r>
        <w:t>хранения и изменения информации</w:t>
      </w:r>
    </w:p>
    <w:p w:rsidR="009138FC" w:rsidRPr="00876017" w:rsidRDefault="009138FC" w:rsidP="006C79D1">
      <w:pPr>
        <w:pStyle w:val="a3"/>
        <w:numPr>
          <w:ilvl w:val="0"/>
          <w:numId w:val="27"/>
        </w:numPr>
      </w:pPr>
      <w:r>
        <w:t>Конструктивные</w:t>
      </w:r>
      <w:r w:rsidR="0093409B">
        <w:t xml:space="preserve"> </w:t>
      </w:r>
      <w:r w:rsidR="00DB1FC5">
        <w:t>–</w:t>
      </w:r>
      <w:r w:rsidR="0093409B">
        <w:t xml:space="preserve"> </w:t>
      </w:r>
      <w:r w:rsidR="00DB1FC5">
        <w:t>предлагают учет требований защиты</w:t>
      </w:r>
      <w:r w:rsidR="00DB1FC5" w:rsidRPr="00DB1FC5">
        <w:t xml:space="preserve">, </w:t>
      </w:r>
      <w:r w:rsidR="00876017">
        <w:t>применяемой в архитектуре системы и технологиях её функционирования</w:t>
      </w:r>
      <w:r w:rsidR="00876017" w:rsidRPr="00876017">
        <w:t xml:space="preserve">. </w:t>
      </w:r>
      <w:r w:rsidR="00876017">
        <w:t>Делится на следующие подгруппы</w:t>
      </w:r>
      <w:r w:rsidR="00876017">
        <w:rPr>
          <w:lang w:val="en-US"/>
        </w:rPr>
        <w:t>:</w:t>
      </w:r>
    </w:p>
    <w:p w:rsidR="00876017" w:rsidRDefault="002E1D06" w:rsidP="00876017">
      <w:pPr>
        <w:pStyle w:val="a3"/>
        <w:numPr>
          <w:ilvl w:val="0"/>
          <w:numId w:val="30"/>
        </w:numPr>
      </w:pPr>
      <w:r>
        <w:lastRenderedPageBreak/>
        <w:t>Концептуальная</w:t>
      </w:r>
      <w:r w:rsidR="009C71E4" w:rsidRPr="00E562B2">
        <w:t xml:space="preserve"> </w:t>
      </w:r>
      <w:r w:rsidR="00E562B2">
        <w:t>–</w:t>
      </w:r>
      <w:r w:rsidR="009C71E4">
        <w:t xml:space="preserve"> </w:t>
      </w:r>
      <w:r w:rsidR="00E562B2">
        <w:t>это стандартизация на уровне концепций</w:t>
      </w:r>
      <w:r w:rsidR="00E562B2" w:rsidRPr="00E562B2">
        <w:t xml:space="preserve">, </w:t>
      </w:r>
      <w:r w:rsidR="00E562B2">
        <w:t>принципов и правил организации рассматриваемого вида деятельности</w:t>
      </w:r>
      <w:r w:rsidR="00E562B2" w:rsidRPr="00E562B2">
        <w:t>.</w:t>
      </w:r>
      <w:r w:rsidR="00F67E97" w:rsidRPr="00F67E97">
        <w:t xml:space="preserve"> </w:t>
      </w:r>
      <w:r w:rsidR="00F67E97">
        <w:t xml:space="preserve">Должна предусмотреть структуризацию концепции управления </w:t>
      </w:r>
      <w:r w:rsidR="00F834C9">
        <w:t>и комплексной защиты</w:t>
      </w:r>
      <w:r w:rsidR="00692281">
        <w:t xml:space="preserve"> автоматизации обработки данных</w:t>
      </w:r>
      <w:r w:rsidR="00692281" w:rsidRPr="00692281">
        <w:t xml:space="preserve">. </w:t>
      </w:r>
      <w:r w:rsidR="00692281">
        <w:t>Структуризация концепции необходимых ресурсов</w:t>
      </w:r>
      <w:r w:rsidR="00692281">
        <w:rPr>
          <w:lang w:val="en-US"/>
        </w:rPr>
        <w:t xml:space="preserve">. </w:t>
      </w:r>
      <w:r w:rsidR="00692281">
        <w:t xml:space="preserve">Структуризация концепции должна осуществляться </w:t>
      </w:r>
      <w:proofErr w:type="spellStart"/>
      <w:r w:rsidR="00A5576D">
        <w:t>взаимоувязанно</w:t>
      </w:r>
      <w:proofErr w:type="spellEnd"/>
      <w:r w:rsidR="00692281">
        <w:rPr>
          <w:lang w:val="en-US"/>
        </w:rPr>
        <w:t xml:space="preserve">. </w:t>
      </w:r>
    </w:p>
    <w:p w:rsidR="002E1D06" w:rsidRDefault="002E1D06" w:rsidP="00876017">
      <w:pPr>
        <w:pStyle w:val="a3"/>
        <w:numPr>
          <w:ilvl w:val="0"/>
          <w:numId w:val="30"/>
        </w:numPr>
      </w:pPr>
      <w:r>
        <w:t>Структурирование компонентов АИС</w:t>
      </w:r>
      <w:r w:rsidR="00F67E97" w:rsidRPr="002E7A7A">
        <w:t xml:space="preserve"> </w:t>
      </w:r>
      <w:r w:rsidR="00472840" w:rsidRPr="002E7A7A">
        <w:t>-</w:t>
      </w:r>
      <w:r w:rsidR="002E7A7A">
        <w:t>одно из важнейших условий</w:t>
      </w:r>
      <w:r w:rsidR="002E7A7A" w:rsidRPr="002E7A7A">
        <w:t xml:space="preserve">, </w:t>
      </w:r>
      <w:r w:rsidR="002E7A7A">
        <w:t>при котором уделяется внимание структуризации математического</w:t>
      </w:r>
      <w:r w:rsidR="002E7A7A" w:rsidRPr="002E7A7A">
        <w:t xml:space="preserve">, </w:t>
      </w:r>
      <w:r w:rsidR="002E7A7A">
        <w:t xml:space="preserve">программного и информационного </w:t>
      </w:r>
    </w:p>
    <w:p w:rsidR="0038070D" w:rsidRDefault="0038070D" w:rsidP="00876017">
      <w:pPr>
        <w:pStyle w:val="a3"/>
        <w:numPr>
          <w:ilvl w:val="0"/>
          <w:numId w:val="30"/>
        </w:numPr>
      </w:pPr>
      <w:r>
        <w:t>Структурирование технологий обработки</w:t>
      </w:r>
      <w:r w:rsidR="00E562B2">
        <w:t xml:space="preserve"> информации </w:t>
      </w:r>
    </w:p>
    <w:p w:rsidR="006C79D1" w:rsidRDefault="006C79D1" w:rsidP="00F67E97">
      <w:pPr>
        <w:pStyle w:val="a3"/>
      </w:pPr>
    </w:p>
    <w:p w:rsidR="0000632F" w:rsidRDefault="0000632F" w:rsidP="0000632F">
      <w:pPr>
        <w:pStyle w:val="a3"/>
      </w:pPr>
      <w:r>
        <w:t>Условия структурированности автоматической системы заключается в том</w:t>
      </w:r>
      <w:r w:rsidRPr="0000632F">
        <w:t xml:space="preserve">, </w:t>
      </w:r>
      <w:r>
        <w:t>что любая система технологическая схема обработки информации представляется 3 участками</w:t>
      </w:r>
      <w:r w:rsidRPr="0000632F">
        <w:t>: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Линейный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Ветвящийся участок</w:t>
      </w:r>
    </w:p>
    <w:p w:rsidR="0000632F" w:rsidRDefault="0000632F" w:rsidP="0000632F">
      <w:pPr>
        <w:pStyle w:val="a3"/>
        <w:numPr>
          <w:ilvl w:val="0"/>
          <w:numId w:val="27"/>
        </w:numPr>
      </w:pPr>
      <w:r>
        <w:t>Циклический</w:t>
      </w:r>
    </w:p>
    <w:p w:rsidR="0000632F" w:rsidRDefault="0000632F" w:rsidP="0000632F"/>
    <w:p w:rsidR="00222477" w:rsidRPr="00222477" w:rsidRDefault="0000632F" w:rsidP="0000632F">
      <w:r>
        <w:t>Пути реализации комплексной защиты</w:t>
      </w:r>
      <w:r w:rsidR="00E37586">
        <w:t xml:space="preserve"> необходимо</w:t>
      </w:r>
      <w:r w:rsidR="00222477" w:rsidRPr="00222477">
        <w:t>:</w:t>
      </w:r>
    </w:p>
    <w:p w:rsidR="00E37586" w:rsidRDefault="00222477" w:rsidP="00222477">
      <w:pPr>
        <w:pStyle w:val="a3"/>
        <w:numPr>
          <w:ilvl w:val="0"/>
          <w:numId w:val="31"/>
        </w:numPr>
      </w:pPr>
      <w:r>
        <w:t>С</w:t>
      </w:r>
      <w:r w:rsidR="009B75DF">
        <w:t>оздать разноплановые органы защиты и территориальные центры защит</w:t>
      </w:r>
      <w:r>
        <w:t>ы</w:t>
      </w:r>
    </w:p>
    <w:p w:rsidR="00222477" w:rsidRDefault="00C00B78" w:rsidP="00222477">
      <w:pPr>
        <w:pStyle w:val="a3"/>
        <w:numPr>
          <w:ilvl w:val="0"/>
          <w:numId w:val="31"/>
        </w:numPr>
      </w:pPr>
      <w:r>
        <w:t xml:space="preserve">Организовывать организационные-решения в области защиты </w:t>
      </w:r>
      <w:r w:rsidR="00461EE3">
        <w:t>и оказывать повседневную помощь территориальным и ведомственным центрам защиты</w:t>
      </w:r>
      <w:r w:rsidR="009E4FAF" w:rsidRPr="009E4FAF">
        <w:t>.</w:t>
      </w:r>
    </w:p>
    <w:p w:rsidR="009E4FAF" w:rsidRDefault="009E4FAF" w:rsidP="009E4FAF"/>
    <w:p w:rsidR="009E4FAF" w:rsidRDefault="009E4FAF" w:rsidP="009E4FAF">
      <w:r>
        <w:t>Следующее важнейшее решение к вопросу о защите информации является создание регулярных систем сбора и накопления данных</w:t>
      </w:r>
      <w:r w:rsidR="009B2134" w:rsidRPr="009B2134">
        <w:t xml:space="preserve">, </w:t>
      </w:r>
      <w:r w:rsidR="009B2134">
        <w:t xml:space="preserve">относящийся к </w:t>
      </w:r>
      <w:r>
        <w:t xml:space="preserve"> </w:t>
      </w:r>
    </w:p>
    <w:p w:rsidR="00344638" w:rsidRDefault="00344638" w:rsidP="009E4FAF"/>
    <w:p w:rsidR="00344638" w:rsidRPr="00344638" w:rsidRDefault="00344638" w:rsidP="009E4FAF">
      <w:r>
        <w:t>Политика информационной безопасности</w:t>
      </w:r>
      <w:r w:rsidRPr="0086170A">
        <w:t xml:space="preserve">: </w:t>
      </w:r>
      <w:r>
        <w:t>ГОСТ Р ИСО 17799</w:t>
      </w:r>
    </w:p>
    <w:p w:rsidR="005B1B80" w:rsidRDefault="005B1B80" w:rsidP="005B1B80"/>
    <w:p w:rsidR="005B1B80" w:rsidRDefault="005B1B80" w:rsidP="005B1B80">
      <w:pPr>
        <w:pStyle w:val="1"/>
      </w:pPr>
      <w:r>
        <w:t>Ключевые алгоритмы шифрования в ИБ</w:t>
      </w:r>
    </w:p>
    <w:p w:rsidR="005B1B80" w:rsidRPr="007025C3" w:rsidRDefault="006D520F" w:rsidP="005B1B80">
      <w:pPr>
        <w:rPr>
          <w:lang w:val="en-US"/>
        </w:rPr>
      </w:pPr>
      <w:r>
        <w:t xml:space="preserve">Электронная подпись на основании алгоритма </w:t>
      </w:r>
      <w:r>
        <w:rPr>
          <w:lang w:val="en-US"/>
        </w:rPr>
        <w:t>RSA</w:t>
      </w:r>
      <w:bookmarkStart w:id="2" w:name="_GoBack"/>
      <w:bookmarkEnd w:id="2"/>
    </w:p>
    <w:p w:rsidR="00836ED2" w:rsidRDefault="00836ED2" w:rsidP="005B1B80">
      <w:pPr>
        <w:rPr>
          <w:lang w:val="en-US"/>
        </w:rPr>
      </w:pPr>
      <w:r>
        <w:rPr>
          <w:lang w:val="en-US"/>
        </w:rPr>
        <w:t xml:space="preserve">AES </w:t>
      </w:r>
    </w:p>
    <w:p w:rsidR="00836ED2" w:rsidRPr="00836ED2" w:rsidRDefault="00836ED2" w:rsidP="005B1B80">
      <w:r>
        <w:rPr>
          <w:lang w:val="en-US"/>
        </w:rPr>
        <w:t>DES</w:t>
      </w:r>
    </w:p>
    <w:sectPr w:rsidR="00836ED2" w:rsidRPr="00836ED2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6E9840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2311"/>
    <w:multiLevelType w:val="hybridMultilevel"/>
    <w:tmpl w:val="E00824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B07E7"/>
    <w:multiLevelType w:val="hybridMultilevel"/>
    <w:tmpl w:val="A86CD45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7859"/>
    <w:multiLevelType w:val="hybridMultilevel"/>
    <w:tmpl w:val="64D6EF6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1562"/>
    <w:multiLevelType w:val="hybridMultilevel"/>
    <w:tmpl w:val="F14C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02F16"/>
    <w:multiLevelType w:val="hybridMultilevel"/>
    <w:tmpl w:val="115409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4C0F50"/>
    <w:multiLevelType w:val="hybridMultilevel"/>
    <w:tmpl w:val="4806860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D0806"/>
    <w:multiLevelType w:val="hybridMultilevel"/>
    <w:tmpl w:val="1DDE3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E2DC2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6479E"/>
    <w:multiLevelType w:val="hybridMultilevel"/>
    <w:tmpl w:val="020CCE56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931A8"/>
    <w:multiLevelType w:val="hybridMultilevel"/>
    <w:tmpl w:val="7C1E0458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56688"/>
    <w:multiLevelType w:val="hybridMultilevel"/>
    <w:tmpl w:val="69624CF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50F6"/>
    <w:multiLevelType w:val="hybridMultilevel"/>
    <w:tmpl w:val="B144F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5F403C"/>
    <w:multiLevelType w:val="hybridMultilevel"/>
    <w:tmpl w:val="0102FEB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F67A3"/>
    <w:multiLevelType w:val="hybridMultilevel"/>
    <w:tmpl w:val="33AA8862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20E4"/>
    <w:multiLevelType w:val="hybridMultilevel"/>
    <w:tmpl w:val="EE42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85C7C"/>
    <w:multiLevelType w:val="hybridMultilevel"/>
    <w:tmpl w:val="93D862F4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17E20"/>
    <w:multiLevelType w:val="hybridMultilevel"/>
    <w:tmpl w:val="DFFA3D9C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30B9A"/>
    <w:multiLevelType w:val="hybridMultilevel"/>
    <w:tmpl w:val="771E1F12"/>
    <w:lvl w:ilvl="0" w:tplc="C8E218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9A4775"/>
    <w:multiLevelType w:val="hybridMultilevel"/>
    <w:tmpl w:val="320453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C06DC6"/>
    <w:multiLevelType w:val="hybridMultilevel"/>
    <w:tmpl w:val="246A6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693C42"/>
    <w:multiLevelType w:val="hybridMultilevel"/>
    <w:tmpl w:val="DCD805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DD3ACC"/>
    <w:multiLevelType w:val="hybridMultilevel"/>
    <w:tmpl w:val="CDC474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703860"/>
    <w:multiLevelType w:val="hybridMultilevel"/>
    <w:tmpl w:val="F00A391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846D7"/>
    <w:multiLevelType w:val="hybridMultilevel"/>
    <w:tmpl w:val="B93A7A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0"/>
  </w:num>
  <w:num w:numId="5">
    <w:abstractNumId w:val="27"/>
  </w:num>
  <w:num w:numId="6">
    <w:abstractNumId w:val="28"/>
  </w:num>
  <w:num w:numId="7">
    <w:abstractNumId w:val="22"/>
  </w:num>
  <w:num w:numId="8">
    <w:abstractNumId w:val="1"/>
  </w:num>
  <w:num w:numId="9">
    <w:abstractNumId w:val="21"/>
  </w:num>
  <w:num w:numId="10">
    <w:abstractNumId w:val="18"/>
  </w:num>
  <w:num w:numId="11">
    <w:abstractNumId w:val="24"/>
  </w:num>
  <w:num w:numId="12">
    <w:abstractNumId w:val="19"/>
  </w:num>
  <w:num w:numId="13">
    <w:abstractNumId w:val="5"/>
  </w:num>
  <w:num w:numId="14">
    <w:abstractNumId w:val="14"/>
  </w:num>
  <w:num w:numId="15">
    <w:abstractNumId w:val="16"/>
  </w:num>
  <w:num w:numId="16">
    <w:abstractNumId w:val="9"/>
  </w:num>
  <w:num w:numId="17">
    <w:abstractNumId w:val="8"/>
  </w:num>
  <w:num w:numId="18">
    <w:abstractNumId w:val="26"/>
  </w:num>
  <w:num w:numId="19">
    <w:abstractNumId w:val="15"/>
  </w:num>
  <w:num w:numId="20">
    <w:abstractNumId w:val="31"/>
  </w:num>
  <w:num w:numId="21">
    <w:abstractNumId w:val="11"/>
  </w:num>
  <w:num w:numId="22">
    <w:abstractNumId w:val="4"/>
  </w:num>
  <w:num w:numId="23">
    <w:abstractNumId w:val="30"/>
  </w:num>
  <w:num w:numId="24">
    <w:abstractNumId w:val="32"/>
  </w:num>
  <w:num w:numId="25">
    <w:abstractNumId w:val="2"/>
  </w:num>
  <w:num w:numId="26">
    <w:abstractNumId w:val="17"/>
  </w:num>
  <w:num w:numId="27">
    <w:abstractNumId w:val="3"/>
  </w:num>
  <w:num w:numId="28">
    <w:abstractNumId w:val="25"/>
  </w:num>
  <w:num w:numId="29">
    <w:abstractNumId w:val="29"/>
  </w:num>
  <w:num w:numId="30">
    <w:abstractNumId w:val="6"/>
  </w:num>
  <w:num w:numId="31">
    <w:abstractNumId w:val="7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5221"/>
    <w:rsid w:val="0000632F"/>
    <w:rsid w:val="00007BD6"/>
    <w:rsid w:val="0001306E"/>
    <w:rsid w:val="00015B7A"/>
    <w:rsid w:val="00030B96"/>
    <w:rsid w:val="00037DD3"/>
    <w:rsid w:val="00041945"/>
    <w:rsid w:val="00054E2B"/>
    <w:rsid w:val="00062E5A"/>
    <w:rsid w:val="00063BC6"/>
    <w:rsid w:val="0007232D"/>
    <w:rsid w:val="000B1D0C"/>
    <w:rsid w:val="000C0131"/>
    <w:rsid w:val="000C28FF"/>
    <w:rsid w:val="000D017F"/>
    <w:rsid w:val="000D2783"/>
    <w:rsid w:val="000F30D2"/>
    <w:rsid w:val="000F7C18"/>
    <w:rsid w:val="00101352"/>
    <w:rsid w:val="001026CD"/>
    <w:rsid w:val="00104BB9"/>
    <w:rsid w:val="00114D12"/>
    <w:rsid w:val="0012420C"/>
    <w:rsid w:val="00124CC9"/>
    <w:rsid w:val="00132F58"/>
    <w:rsid w:val="00145DD6"/>
    <w:rsid w:val="0014627C"/>
    <w:rsid w:val="0015217A"/>
    <w:rsid w:val="0015734D"/>
    <w:rsid w:val="00172206"/>
    <w:rsid w:val="001C7A4F"/>
    <w:rsid w:val="00202982"/>
    <w:rsid w:val="0021201A"/>
    <w:rsid w:val="002130FF"/>
    <w:rsid w:val="0021468E"/>
    <w:rsid w:val="00222477"/>
    <w:rsid w:val="00226C73"/>
    <w:rsid w:val="00227CD2"/>
    <w:rsid w:val="00230A9F"/>
    <w:rsid w:val="00237777"/>
    <w:rsid w:val="00241BDB"/>
    <w:rsid w:val="0024297E"/>
    <w:rsid w:val="0025119C"/>
    <w:rsid w:val="002516CA"/>
    <w:rsid w:val="0025341E"/>
    <w:rsid w:val="00263534"/>
    <w:rsid w:val="002648F7"/>
    <w:rsid w:val="002772D4"/>
    <w:rsid w:val="00286EDF"/>
    <w:rsid w:val="00286F21"/>
    <w:rsid w:val="00296009"/>
    <w:rsid w:val="002B1226"/>
    <w:rsid w:val="002B22C6"/>
    <w:rsid w:val="002B6003"/>
    <w:rsid w:val="002B7325"/>
    <w:rsid w:val="002C474D"/>
    <w:rsid w:val="002C5F8B"/>
    <w:rsid w:val="002D41B7"/>
    <w:rsid w:val="002E1D06"/>
    <w:rsid w:val="002E7A7A"/>
    <w:rsid w:val="002F3424"/>
    <w:rsid w:val="002F6096"/>
    <w:rsid w:val="00306116"/>
    <w:rsid w:val="0031066B"/>
    <w:rsid w:val="003116B6"/>
    <w:rsid w:val="0032171E"/>
    <w:rsid w:val="00334325"/>
    <w:rsid w:val="00335EEE"/>
    <w:rsid w:val="00344638"/>
    <w:rsid w:val="0035660E"/>
    <w:rsid w:val="00361675"/>
    <w:rsid w:val="00366C73"/>
    <w:rsid w:val="00367C0F"/>
    <w:rsid w:val="00374944"/>
    <w:rsid w:val="00376AF1"/>
    <w:rsid w:val="0038070D"/>
    <w:rsid w:val="0038474A"/>
    <w:rsid w:val="00386832"/>
    <w:rsid w:val="0038721C"/>
    <w:rsid w:val="003912D8"/>
    <w:rsid w:val="0039158B"/>
    <w:rsid w:val="00392E2D"/>
    <w:rsid w:val="003A066F"/>
    <w:rsid w:val="003A1025"/>
    <w:rsid w:val="003D6F20"/>
    <w:rsid w:val="003E069E"/>
    <w:rsid w:val="003E2869"/>
    <w:rsid w:val="003E381A"/>
    <w:rsid w:val="004057EB"/>
    <w:rsid w:val="004061BC"/>
    <w:rsid w:val="0041553D"/>
    <w:rsid w:val="00417917"/>
    <w:rsid w:val="0043116B"/>
    <w:rsid w:val="00433FB6"/>
    <w:rsid w:val="00437147"/>
    <w:rsid w:val="004379F6"/>
    <w:rsid w:val="004504B7"/>
    <w:rsid w:val="004545C5"/>
    <w:rsid w:val="00460532"/>
    <w:rsid w:val="00461EE3"/>
    <w:rsid w:val="00465C66"/>
    <w:rsid w:val="00472840"/>
    <w:rsid w:val="00480D6B"/>
    <w:rsid w:val="004A2F66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E3C17"/>
    <w:rsid w:val="004F128C"/>
    <w:rsid w:val="004F5CC8"/>
    <w:rsid w:val="005306C5"/>
    <w:rsid w:val="00541F8D"/>
    <w:rsid w:val="005425AC"/>
    <w:rsid w:val="00544F5B"/>
    <w:rsid w:val="0054538A"/>
    <w:rsid w:val="00550518"/>
    <w:rsid w:val="005505F6"/>
    <w:rsid w:val="005512A2"/>
    <w:rsid w:val="00555026"/>
    <w:rsid w:val="00555CBD"/>
    <w:rsid w:val="00560B85"/>
    <w:rsid w:val="00566C6E"/>
    <w:rsid w:val="00572B18"/>
    <w:rsid w:val="0059074B"/>
    <w:rsid w:val="00593F16"/>
    <w:rsid w:val="005957AA"/>
    <w:rsid w:val="005B1B80"/>
    <w:rsid w:val="005B303C"/>
    <w:rsid w:val="005D3C47"/>
    <w:rsid w:val="005D7B76"/>
    <w:rsid w:val="005F7DCB"/>
    <w:rsid w:val="006010FD"/>
    <w:rsid w:val="006049FA"/>
    <w:rsid w:val="00607EEC"/>
    <w:rsid w:val="00611E28"/>
    <w:rsid w:val="00632F24"/>
    <w:rsid w:val="00642B82"/>
    <w:rsid w:val="0065163E"/>
    <w:rsid w:val="00652615"/>
    <w:rsid w:val="00653961"/>
    <w:rsid w:val="00655D97"/>
    <w:rsid w:val="00656E1D"/>
    <w:rsid w:val="00673353"/>
    <w:rsid w:val="0067500F"/>
    <w:rsid w:val="00677789"/>
    <w:rsid w:val="00682997"/>
    <w:rsid w:val="00692281"/>
    <w:rsid w:val="00697FE9"/>
    <w:rsid w:val="006B0E2D"/>
    <w:rsid w:val="006B174C"/>
    <w:rsid w:val="006C79D1"/>
    <w:rsid w:val="006D44D7"/>
    <w:rsid w:val="006D520F"/>
    <w:rsid w:val="006E7A8F"/>
    <w:rsid w:val="006F0818"/>
    <w:rsid w:val="007025C3"/>
    <w:rsid w:val="007032B1"/>
    <w:rsid w:val="00712E6A"/>
    <w:rsid w:val="007155D2"/>
    <w:rsid w:val="00715AB6"/>
    <w:rsid w:val="00722E93"/>
    <w:rsid w:val="00723DC3"/>
    <w:rsid w:val="007272EF"/>
    <w:rsid w:val="00741A82"/>
    <w:rsid w:val="00741B61"/>
    <w:rsid w:val="007475E6"/>
    <w:rsid w:val="007477CC"/>
    <w:rsid w:val="00751D96"/>
    <w:rsid w:val="0077387E"/>
    <w:rsid w:val="00775758"/>
    <w:rsid w:val="00781179"/>
    <w:rsid w:val="0078437F"/>
    <w:rsid w:val="007873C0"/>
    <w:rsid w:val="007B74E0"/>
    <w:rsid w:val="007C3BED"/>
    <w:rsid w:val="007D3242"/>
    <w:rsid w:val="007D5330"/>
    <w:rsid w:val="007E342D"/>
    <w:rsid w:val="007E59CF"/>
    <w:rsid w:val="00804254"/>
    <w:rsid w:val="008053E8"/>
    <w:rsid w:val="00806DCB"/>
    <w:rsid w:val="00817D92"/>
    <w:rsid w:val="00822BD2"/>
    <w:rsid w:val="0082574A"/>
    <w:rsid w:val="00827A18"/>
    <w:rsid w:val="0083198F"/>
    <w:rsid w:val="00836E45"/>
    <w:rsid w:val="00836ED2"/>
    <w:rsid w:val="008405F5"/>
    <w:rsid w:val="008457C7"/>
    <w:rsid w:val="00853480"/>
    <w:rsid w:val="00855203"/>
    <w:rsid w:val="00856336"/>
    <w:rsid w:val="0086170A"/>
    <w:rsid w:val="00864045"/>
    <w:rsid w:val="00864DE3"/>
    <w:rsid w:val="00867C08"/>
    <w:rsid w:val="0087348A"/>
    <w:rsid w:val="00876017"/>
    <w:rsid w:val="0088039C"/>
    <w:rsid w:val="00880B8A"/>
    <w:rsid w:val="00880D8D"/>
    <w:rsid w:val="008B7AD1"/>
    <w:rsid w:val="008D512A"/>
    <w:rsid w:val="008D580C"/>
    <w:rsid w:val="008D7243"/>
    <w:rsid w:val="008F16C9"/>
    <w:rsid w:val="008F1825"/>
    <w:rsid w:val="009138FC"/>
    <w:rsid w:val="009236CA"/>
    <w:rsid w:val="00924FD5"/>
    <w:rsid w:val="0092712D"/>
    <w:rsid w:val="00930939"/>
    <w:rsid w:val="0093409B"/>
    <w:rsid w:val="00941E6E"/>
    <w:rsid w:val="00947131"/>
    <w:rsid w:val="00961AA1"/>
    <w:rsid w:val="00971871"/>
    <w:rsid w:val="0097190A"/>
    <w:rsid w:val="00982047"/>
    <w:rsid w:val="00990F89"/>
    <w:rsid w:val="00993D13"/>
    <w:rsid w:val="009A0270"/>
    <w:rsid w:val="009A5CE5"/>
    <w:rsid w:val="009B2134"/>
    <w:rsid w:val="009B700C"/>
    <w:rsid w:val="009B75DF"/>
    <w:rsid w:val="009C2014"/>
    <w:rsid w:val="009C323C"/>
    <w:rsid w:val="009C71E4"/>
    <w:rsid w:val="009C742E"/>
    <w:rsid w:val="009D0513"/>
    <w:rsid w:val="009D201F"/>
    <w:rsid w:val="009E178B"/>
    <w:rsid w:val="009E3CEC"/>
    <w:rsid w:val="009E4FAF"/>
    <w:rsid w:val="009E7661"/>
    <w:rsid w:val="009F1F12"/>
    <w:rsid w:val="00A0150F"/>
    <w:rsid w:val="00A03174"/>
    <w:rsid w:val="00A061E6"/>
    <w:rsid w:val="00A10D70"/>
    <w:rsid w:val="00A140E4"/>
    <w:rsid w:val="00A1427D"/>
    <w:rsid w:val="00A407DE"/>
    <w:rsid w:val="00A421C5"/>
    <w:rsid w:val="00A42F56"/>
    <w:rsid w:val="00A5576D"/>
    <w:rsid w:val="00A563EE"/>
    <w:rsid w:val="00A66ED1"/>
    <w:rsid w:val="00A72C4B"/>
    <w:rsid w:val="00A7499B"/>
    <w:rsid w:val="00A755D8"/>
    <w:rsid w:val="00A8165C"/>
    <w:rsid w:val="00A824E4"/>
    <w:rsid w:val="00AA0F7A"/>
    <w:rsid w:val="00AB3966"/>
    <w:rsid w:val="00AB4AF7"/>
    <w:rsid w:val="00AC01F8"/>
    <w:rsid w:val="00AC2F54"/>
    <w:rsid w:val="00AF20DD"/>
    <w:rsid w:val="00B17004"/>
    <w:rsid w:val="00B247DE"/>
    <w:rsid w:val="00B24D28"/>
    <w:rsid w:val="00B25696"/>
    <w:rsid w:val="00B407A0"/>
    <w:rsid w:val="00B407AD"/>
    <w:rsid w:val="00B51A56"/>
    <w:rsid w:val="00B51D31"/>
    <w:rsid w:val="00B55E3C"/>
    <w:rsid w:val="00B6532C"/>
    <w:rsid w:val="00B76928"/>
    <w:rsid w:val="00B837DF"/>
    <w:rsid w:val="00B84707"/>
    <w:rsid w:val="00BC1AAC"/>
    <w:rsid w:val="00BD1559"/>
    <w:rsid w:val="00BD1F77"/>
    <w:rsid w:val="00BE1A73"/>
    <w:rsid w:val="00BE3174"/>
    <w:rsid w:val="00BF69D2"/>
    <w:rsid w:val="00C00B78"/>
    <w:rsid w:val="00C049D3"/>
    <w:rsid w:val="00C04ABF"/>
    <w:rsid w:val="00C1799D"/>
    <w:rsid w:val="00C2188B"/>
    <w:rsid w:val="00C86115"/>
    <w:rsid w:val="00C93CBE"/>
    <w:rsid w:val="00CA17B9"/>
    <w:rsid w:val="00CA3D0B"/>
    <w:rsid w:val="00CC2A48"/>
    <w:rsid w:val="00CD6E97"/>
    <w:rsid w:val="00CE2170"/>
    <w:rsid w:val="00CE4506"/>
    <w:rsid w:val="00CE6A59"/>
    <w:rsid w:val="00D00AA2"/>
    <w:rsid w:val="00D02AEE"/>
    <w:rsid w:val="00D22F54"/>
    <w:rsid w:val="00D41726"/>
    <w:rsid w:val="00D52272"/>
    <w:rsid w:val="00D546C3"/>
    <w:rsid w:val="00D62CCA"/>
    <w:rsid w:val="00D65B10"/>
    <w:rsid w:val="00D66EE3"/>
    <w:rsid w:val="00D83DF1"/>
    <w:rsid w:val="00D84C13"/>
    <w:rsid w:val="00D855D5"/>
    <w:rsid w:val="00D862CD"/>
    <w:rsid w:val="00D9116E"/>
    <w:rsid w:val="00D972D5"/>
    <w:rsid w:val="00DA10FF"/>
    <w:rsid w:val="00DA169B"/>
    <w:rsid w:val="00DB113F"/>
    <w:rsid w:val="00DB1FC5"/>
    <w:rsid w:val="00DB72B4"/>
    <w:rsid w:val="00DC55D8"/>
    <w:rsid w:val="00DC71F9"/>
    <w:rsid w:val="00DD6926"/>
    <w:rsid w:val="00DE20CF"/>
    <w:rsid w:val="00DE297C"/>
    <w:rsid w:val="00DF3462"/>
    <w:rsid w:val="00E00804"/>
    <w:rsid w:val="00E061D0"/>
    <w:rsid w:val="00E11FE2"/>
    <w:rsid w:val="00E37586"/>
    <w:rsid w:val="00E5557D"/>
    <w:rsid w:val="00E562B2"/>
    <w:rsid w:val="00E63002"/>
    <w:rsid w:val="00E634DA"/>
    <w:rsid w:val="00E72D78"/>
    <w:rsid w:val="00E84E58"/>
    <w:rsid w:val="00E865D3"/>
    <w:rsid w:val="00E87295"/>
    <w:rsid w:val="00E9049B"/>
    <w:rsid w:val="00E97117"/>
    <w:rsid w:val="00EA14CE"/>
    <w:rsid w:val="00EA672A"/>
    <w:rsid w:val="00ED5048"/>
    <w:rsid w:val="00ED7F11"/>
    <w:rsid w:val="00EE0D8B"/>
    <w:rsid w:val="00EF455C"/>
    <w:rsid w:val="00F00956"/>
    <w:rsid w:val="00F02D71"/>
    <w:rsid w:val="00F06D52"/>
    <w:rsid w:val="00F276C9"/>
    <w:rsid w:val="00F342AA"/>
    <w:rsid w:val="00F43486"/>
    <w:rsid w:val="00F65C79"/>
    <w:rsid w:val="00F67E97"/>
    <w:rsid w:val="00F834C9"/>
    <w:rsid w:val="00F90876"/>
    <w:rsid w:val="00F96F0F"/>
    <w:rsid w:val="00F971ED"/>
    <w:rsid w:val="00FC5FFF"/>
    <w:rsid w:val="00FD5AD3"/>
    <w:rsid w:val="00FE6751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4D51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7C1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F7C18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formattext">
    <w:name w:val="formattext"/>
    <w:basedOn w:val="a"/>
    <w:rsid w:val="000F7C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20</Pages>
  <Words>6378</Words>
  <Characters>36359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332</cp:revision>
  <dcterms:created xsi:type="dcterms:W3CDTF">2018-04-17T10:47:00Z</dcterms:created>
  <dcterms:modified xsi:type="dcterms:W3CDTF">2018-06-13T07:33:00Z</dcterms:modified>
  <cp:category/>
</cp:coreProperties>
</file>