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proofErr w:type="spellStart"/>
      <w:r w:rsidRPr="00B60160">
        <w:rPr>
          <w:lang w:val="en-US"/>
        </w:rPr>
        <w:t>пособы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уменьшения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времени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выполнения</w:t>
      </w:r>
      <w:proofErr w:type="spellEnd"/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472C66" w:rsidP="006F1FF2">
      <w:pPr>
        <w:pStyle w:val="1"/>
      </w:pPr>
      <w:r>
        <w:t xml:space="preserve">Разработка лицензионного соглашения </w:t>
      </w:r>
    </w:p>
    <w:p w:rsidR="00472C66" w:rsidRPr="00472C66" w:rsidRDefault="00472C66" w:rsidP="00472C66"/>
    <w:p w:rsidR="00472C66" w:rsidRDefault="00472C66" w:rsidP="00472C66">
      <w:r>
        <w:t>Программные продукты считаются объектами интеллектуальной собственности</w:t>
      </w:r>
      <w:r w:rsidRPr="00472C66">
        <w:t xml:space="preserve">. </w:t>
      </w:r>
      <w:r>
        <w:t xml:space="preserve">Все </w:t>
      </w:r>
      <w:r w:rsidR="00747B9F">
        <w:t>отношения</w:t>
      </w:r>
      <w:r w:rsidRPr="00747B9F">
        <w:t xml:space="preserve">, </w:t>
      </w:r>
      <w:r>
        <w:t xml:space="preserve">связанные с правами </w:t>
      </w:r>
      <w:r w:rsidR="00D860E6">
        <w:t>на них,</w:t>
      </w:r>
      <w:r>
        <w:t xml:space="preserve"> регулируются нормами авторского права</w:t>
      </w:r>
      <w:r w:rsidR="00747B9F" w:rsidRPr="00747B9F">
        <w:t xml:space="preserve">. </w:t>
      </w:r>
      <w:r w:rsidR="00747B9F">
        <w:t>Программам предоставляется правовая охрана</w:t>
      </w:r>
      <w:r w:rsidR="00747B9F" w:rsidRPr="006E268F">
        <w:t xml:space="preserve">, </w:t>
      </w:r>
      <w:r w:rsidR="00747B9F">
        <w:t>как произведениям в литературе</w:t>
      </w:r>
      <w:r w:rsidR="00747B9F" w:rsidRPr="006E268F">
        <w:t xml:space="preserve">. </w:t>
      </w:r>
      <w:r w:rsidR="006E268F">
        <w:t xml:space="preserve"> Авторское право возникает в силу создания программного продукта для его признания и </w:t>
      </w:r>
      <w:r w:rsidR="006E268F">
        <w:lastRenderedPageBreak/>
        <w:t>осуществления не требуется</w:t>
      </w:r>
      <w:r w:rsidR="006E268F" w:rsidRPr="000B2A90">
        <w:t xml:space="preserve"> </w:t>
      </w:r>
      <w:r w:rsidR="006E268F">
        <w:t>регистрации</w:t>
      </w:r>
      <w:r w:rsidR="006E268F" w:rsidRPr="006E268F">
        <w:t xml:space="preserve">, </w:t>
      </w:r>
      <w:r w:rsidR="006E268F">
        <w:t>сертификации и т</w:t>
      </w:r>
      <w:r w:rsidR="006E268F" w:rsidRPr="006E268F">
        <w:t xml:space="preserve">. </w:t>
      </w:r>
      <w:r w:rsidR="006E268F">
        <w:t>д</w:t>
      </w:r>
      <w:r w:rsidR="006E268F" w:rsidRPr="006E268F">
        <w:t>.</w:t>
      </w:r>
      <w:r w:rsidR="000B2A90" w:rsidRPr="000B2A90">
        <w:t xml:space="preserve"> </w:t>
      </w:r>
      <w:r w:rsidR="000B2A90">
        <w:t>Авторское право не связано с правом собственности на материальный носитель информации</w:t>
      </w:r>
      <w:r w:rsidR="000B2A90" w:rsidRPr="000B2A90">
        <w:t xml:space="preserve">, </w:t>
      </w:r>
      <w:r w:rsidR="000B2A90">
        <w:t>на котором записан продукт</w:t>
      </w:r>
      <w:r w:rsidR="000B2A90" w:rsidRPr="000B2A90">
        <w:t xml:space="preserve">. </w:t>
      </w:r>
      <w:r w:rsidR="000B2A90">
        <w:t xml:space="preserve">Любая передача прав на носитель не влечет за собой передачи прав на </w:t>
      </w:r>
      <w:r w:rsidR="00215A00">
        <w:t>продукт</w:t>
      </w:r>
      <w:r w:rsidR="00215A00" w:rsidRPr="00215A00">
        <w:t>.</w:t>
      </w:r>
      <w:r w:rsidR="00215A00">
        <w:t xml:space="preserve"> </w:t>
      </w:r>
    </w:p>
    <w:p w:rsidR="00615C04" w:rsidRDefault="00B77B8B" w:rsidP="00472C66">
      <w:pPr>
        <w:rPr>
          <w:u w:val="single"/>
        </w:rPr>
      </w:pPr>
      <w:r>
        <w:t>При создании обучающих программ</w:t>
      </w:r>
      <w:r w:rsidRPr="00B77B8B">
        <w:t xml:space="preserve">, </w:t>
      </w:r>
      <w:r>
        <w:t>группы владельцев авторских прав включаются</w:t>
      </w:r>
      <w:r w:rsidRPr="00B77B8B">
        <w:t xml:space="preserve">: </w:t>
      </w:r>
      <w:r>
        <w:t>авторы учебного материала</w:t>
      </w:r>
      <w:r w:rsidRPr="00B77B8B">
        <w:t xml:space="preserve">, </w:t>
      </w:r>
      <w:r>
        <w:t>часть специалистов по реализации этой программы</w:t>
      </w:r>
      <w:r w:rsidR="00ED497F" w:rsidRPr="00ED497F">
        <w:t xml:space="preserve">, </w:t>
      </w:r>
      <w:r w:rsidR="00ED497F">
        <w:t xml:space="preserve">состав данной группы ограничивает </w:t>
      </w:r>
      <w:r w:rsidR="00ED497F" w:rsidRPr="00ED497F">
        <w:rPr>
          <w:u w:val="single"/>
        </w:rPr>
        <w:t>важные условия.</w:t>
      </w:r>
    </w:p>
    <w:p w:rsidR="00BB2968" w:rsidRDefault="00C63EC5" w:rsidP="00731C2A">
      <w:r>
        <w:t>Авторское право</w:t>
      </w:r>
      <w:r w:rsidR="0083213B" w:rsidRPr="00615C04">
        <w:t xml:space="preserve"> </w:t>
      </w:r>
      <w:r w:rsidR="00615C04">
        <w:t>действует в отношении программ</w:t>
      </w:r>
      <w:r w:rsidR="00615C04" w:rsidRPr="00615C04">
        <w:t xml:space="preserve">, </w:t>
      </w:r>
      <w:r w:rsidR="00615C04">
        <w:t>являющиеся результатами творческой деятельности автора</w:t>
      </w:r>
      <w:r w:rsidR="00F400AE" w:rsidRPr="00F400AE">
        <w:t>.</w:t>
      </w:r>
      <w:r w:rsidR="00F400AE">
        <w:t xml:space="preserve"> Таким образом</w:t>
      </w:r>
      <w:r w:rsidR="00F400AE" w:rsidRPr="00F400AE">
        <w:t xml:space="preserve">, </w:t>
      </w:r>
      <w:r w:rsidR="00F400AE">
        <w:t>владельцами авторских прав не могут быть лица</w:t>
      </w:r>
      <w:r w:rsidR="00F400AE" w:rsidRPr="00F400AE">
        <w:t xml:space="preserve">, </w:t>
      </w:r>
      <w:r w:rsidR="00F400AE">
        <w:t>решавшие в рамках проекта чисто технические задачи</w:t>
      </w:r>
      <w:r w:rsidR="001B7A2F" w:rsidRPr="001B7A2F">
        <w:t xml:space="preserve">, </w:t>
      </w:r>
      <w:r w:rsidR="001B7A2F">
        <w:t>например – набиравшие текст</w:t>
      </w:r>
      <w:r w:rsidR="001B7A2F" w:rsidRPr="001B7A2F">
        <w:t xml:space="preserve">. </w:t>
      </w:r>
      <w:r w:rsidR="005320A5">
        <w:t>Все члены коллектива разработчиков считаются авторами программного продукта</w:t>
      </w:r>
      <w:r w:rsidR="00BB2968">
        <w:t>.</w:t>
      </w:r>
    </w:p>
    <w:p w:rsidR="006F1FF2" w:rsidRDefault="005320A5" w:rsidP="00731C2A">
      <w:r>
        <w:t>Если компоненты программы обладают самостоятельным назначением</w:t>
      </w:r>
      <w:r w:rsidRPr="005320A5">
        <w:t xml:space="preserve">, </w:t>
      </w:r>
      <w:r>
        <w:t>то каждый из авторов располагает правами на разработанную им часть</w:t>
      </w:r>
      <w:r w:rsidR="002C7399">
        <w:t>.</w:t>
      </w:r>
    </w:p>
    <w:p w:rsidR="005760FC" w:rsidRPr="005760FC" w:rsidRDefault="000B598A" w:rsidP="00731C2A">
      <w:r>
        <w:t>Права</w:t>
      </w:r>
      <w:r w:rsidR="00594718">
        <w:t xml:space="preserve"> интеллектуальной собственности на программный продукт подразделяются на личные неимущественные и имущественные</w:t>
      </w:r>
      <w:r w:rsidR="005760FC" w:rsidRPr="005760FC">
        <w:t>.</w:t>
      </w:r>
    </w:p>
    <w:p w:rsidR="008451E8" w:rsidRPr="008451E8" w:rsidRDefault="005760FC" w:rsidP="005760FC">
      <w:pPr>
        <w:pStyle w:val="a3"/>
        <w:numPr>
          <w:ilvl w:val="0"/>
          <w:numId w:val="11"/>
        </w:numPr>
      </w:pPr>
      <w:r>
        <w:t>Личные неимущественные права</w:t>
      </w:r>
      <w:r w:rsidRPr="00A97ADF">
        <w:t>:</w:t>
      </w:r>
      <w:r>
        <w:t xml:space="preserve"> </w:t>
      </w:r>
      <w:r w:rsidR="00A97ADF">
        <w:t>право авторства</w:t>
      </w:r>
      <w:r w:rsidR="00034C23">
        <w:t xml:space="preserve"> - </w:t>
      </w:r>
      <w:r w:rsidR="00A97ADF">
        <w:t>право считаться автором</w:t>
      </w:r>
      <w:r w:rsidR="00A97ADF" w:rsidRPr="00A97ADF">
        <w:t xml:space="preserve">, </w:t>
      </w:r>
      <w:r w:rsidR="00A97ADF">
        <w:t>право на имя</w:t>
      </w:r>
      <w:r w:rsidR="00034C23" w:rsidRPr="00034C23">
        <w:t xml:space="preserve"> </w:t>
      </w:r>
      <w:r w:rsidR="00034C23">
        <w:t>–</w:t>
      </w:r>
      <w:r w:rsidR="00034C23" w:rsidRPr="00034C23">
        <w:t xml:space="preserve"> </w:t>
      </w:r>
      <w:r w:rsidR="00034C23">
        <w:t>определять форму указания своего имени</w:t>
      </w:r>
      <w:r w:rsidR="00034C23" w:rsidRPr="00034C23">
        <w:t>,</w:t>
      </w:r>
      <w:r w:rsidR="00034C23">
        <w:t xml:space="preserve"> </w:t>
      </w:r>
      <w:r w:rsidR="00D65F25">
        <w:t xml:space="preserve">право на неприкосновенность – </w:t>
      </w:r>
      <w:r w:rsidR="00637032">
        <w:t>защита самой программы и/или ее названия от всякого рода искажений</w:t>
      </w:r>
      <w:r w:rsidR="00637032" w:rsidRPr="00637032">
        <w:t xml:space="preserve">, </w:t>
      </w:r>
      <w:r w:rsidR="00637032">
        <w:t>способных нанести ущерб чести и достоинству автора.</w:t>
      </w:r>
      <w:r w:rsidR="00F728DB">
        <w:t xml:space="preserve"> Личные неимущественные права принадлежат авторам независимо от их имущественных прав</w:t>
      </w:r>
      <w:r w:rsidR="00F728DB" w:rsidRPr="00F728DB">
        <w:t xml:space="preserve">. </w:t>
      </w:r>
      <w:r w:rsidR="00F728DB">
        <w:t>Не могут передаваться другим лицам и охраняются бессрочно</w:t>
      </w:r>
      <w:r w:rsidR="00F728DB">
        <w:rPr>
          <w:lang w:val="en-US"/>
        </w:rPr>
        <w:t>.</w:t>
      </w:r>
    </w:p>
    <w:p w:rsidR="00656ADC" w:rsidRDefault="008451E8" w:rsidP="009D2BD7">
      <w:pPr>
        <w:pStyle w:val="a3"/>
        <w:numPr>
          <w:ilvl w:val="0"/>
          <w:numId w:val="11"/>
        </w:numPr>
      </w:pPr>
      <w:r>
        <w:t xml:space="preserve">Имущественные права </w:t>
      </w:r>
      <w:r w:rsidR="009A0F1E">
        <w:t>–</w:t>
      </w:r>
      <w:r>
        <w:t xml:space="preserve"> </w:t>
      </w:r>
      <w:r w:rsidR="009A0F1E">
        <w:t>связаны с владением</w:t>
      </w:r>
      <w:r w:rsidR="009A0F1E" w:rsidRPr="00B838F4">
        <w:t xml:space="preserve">, </w:t>
      </w:r>
      <w:r w:rsidR="009A0F1E">
        <w:t>пользованием</w:t>
      </w:r>
      <w:r w:rsidR="00B838F4">
        <w:t xml:space="preserve"> и распоряжением </w:t>
      </w:r>
      <w:r w:rsidR="003A497D">
        <w:t>имуществ</w:t>
      </w:r>
      <w:r w:rsidR="00F07343">
        <w:t>а</w:t>
      </w:r>
      <w:r w:rsidR="00603C68" w:rsidRPr="00603C68">
        <w:t xml:space="preserve">. </w:t>
      </w:r>
      <w:r w:rsidR="00F728DB" w:rsidRPr="00B838F4">
        <w:t xml:space="preserve"> </w:t>
      </w:r>
      <w:r w:rsidR="00ED1361">
        <w:t>Исключительные имущественные права – означают полномочия осуществлять или разрешать осуществление следующих действий</w:t>
      </w:r>
      <w:r w:rsidR="00E42ED1" w:rsidRPr="00E42ED1">
        <w:t xml:space="preserve">, </w:t>
      </w:r>
      <w:r w:rsidR="00E42ED1">
        <w:t>в</w:t>
      </w:r>
      <w:r w:rsidR="00ED1361">
        <w:t>ыпуск программы – полное или частичное копирование программы</w:t>
      </w:r>
      <w:r w:rsidR="00E42ED1" w:rsidRPr="00E42ED1">
        <w:t xml:space="preserve">. </w:t>
      </w:r>
      <w:r w:rsidR="00E42ED1">
        <w:t>Распространение программы - предоставление к ней доступа бесплатно или за плату</w:t>
      </w:r>
      <w:r w:rsidR="00E42ED1" w:rsidRPr="00E42ED1">
        <w:t xml:space="preserve">, </w:t>
      </w:r>
      <w:r w:rsidR="00E42ED1">
        <w:t>модификация программы</w:t>
      </w:r>
      <w:r w:rsidR="00E42ED1" w:rsidRPr="00E42ED1">
        <w:t xml:space="preserve">, </w:t>
      </w:r>
      <w:r w:rsidR="00E42ED1">
        <w:t>включая перевод с одного языка на другой</w:t>
      </w:r>
      <w:r w:rsidR="00DE37EE" w:rsidRPr="00DE37EE">
        <w:t xml:space="preserve">, </w:t>
      </w:r>
      <w:r w:rsidR="00DE37EE">
        <w:t>иное использование программы. Исключительными имущественными правами могут владеть</w:t>
      </w:r>
      <w:r w:rsidR="00DE37EE" w:rsidRPr="00DE37EE">
        <w:t xml:space="preserve">: </w:t>
      </w:r>
      <w:r w:rsidR="00DE37EE">
        <w:t>авторы</w:t>
      </w:r>
      <w:r w:rsidR="00DE37EE" w:rsidRPr="00DE37EE">
        <w:t xml:space="preserve">, </w:t>
      </w:r>
      <w:r w:rsidR="00DE37EE">
        <w:t>т</w:t>
      </w:r>
      <w:r w:rsidR="00DE37EE" w:rsidRPr="00DE37EE">
        <w:t>.</w:t>
      </w:r>
      <w:r w:rsidR="00DE37EE">
        <w:t>е</w:t>
      </w:r>
      <w:r w:rsidR="00DE37EE" w:rsidRPr="00DE37EE">
        <w:t xml:space="preserve">. </w:t>
      </w:r>
      <w:r w:rsidR="00DE37EE">
        <w:t>создатели продукта</w:t>
      </w:r>
      <w:r w:rsidR="00DE37EE" w:rsidRPr="00DE37EE">
        <w:t xml:space="preserve">, </w:t>
      </w:r>
      <w:r w:rsidR="00DE37EE">
        <w:t>даже если они разработали его за счет грантов и спонсоров</w:t>
      </w:r>
      <w:r w:rsidR="00267E7E" w:rsidRPr="00267E7E">
        <w:t xml:space="preserve">, </w:t>
      </w:r>
      <w:r w:rsidR="00267E7E">
        <w:t>автор совместно с заказчиком</w:t>
      </w:r>
      <w:r w:rsidR="00D07AEE" w:rsidRPr="00D07AEE">
        <w:t xml:space="preserve"> </w:t>
      </w:r>
      <w:r w:rsidR="00D07AEE">
        <w:t xml:space="preserve">и только </w:t>
      </w:r>
      <w:r w:rsidR="00267E7E">
        <w:t>заказчик</w:t>
      </w:r>
      <w:r w:rsidR="00267E7E" w:rsidRPr="00D07AEE">
        <w:t>.</w:t>
      </w:r>
    </w:p>
    <w:p w:rsidR="009D2BD7" w:rsidRDefault="009D2BD7" w:rsidP="009D2BD7">
      <w:pPr>
        <w:ind w:left="360"/>
      </w:pPr>
    </w:p>
    <w:p w:rsidR="000D3909" w:rsidRDefault="009D2BD7" w:rsidP="009D2BD7">
      <w:pPr>
        <w:ind w:left="360"/>
      </w:pPr>
      <w:r>
        <w:t>Распределение имущественных прав в рамках коллектива авторов</w:t>
      </w:r>
      <w:r w:rsidRPr="009D2BD7">
        <w:t xml:space="preserve">, </w:t>
      </w:r>
      <w:r>
        <w:t>а также между авторами и заказчиками</w:t>
      </w:r>
      <w:r w:rsidR="00923075">
        <w:t xml:space="preserve"> отражается в договорах заинтересованных сторон</w:t>
      </w:r>
      <w:r w:rsidR="00596717" w:rsidRPr="00596717">
        <w:t xml:space="preserve">. </w:t>
      </w:r>
      <w:r w:rsidR="00596717">
        <w:t>Если в договоре между заказчиками и авторами не предусмотрено иное</w:t>
      </w:r>
      <w:r w:rsidR="00596717" w:rsidRPr="00596717">
        <w:t xml:space="preserve">, </w:t>
      </w:r>
      <w:r w:rsidR="00596717">
        <w:t>то все исключительные имущественные права</w:t>
      </w:r>
      <w:r w:rsidR="005F1EAB">
        <w:t xml:space="preserve"> на программу созданы по заданию работодателю</w:t>
      </w:r>
      <w:r w:rsidR="005F1EAB" w:rsidRPr="005F1EAB">
        <w:t xml:space="preserve">, </w:t>
      </w:r>
      <w:r w:rsidR="00CC0B80">
        <w:t>принадлежат последнему</w:t>
      </w:r>
      <w:r w:rsidR="00CC0B80" w:rsidRPr="00CC0B80">
        <w:t xml:space="preserve">. </w:t>
      </w:r>
      <w:r w:rsidR="00CC0B80">
        <w:t>Имущественные права на программный продукт переходят по наследству</w:t>
      </w:r>
      <w:r w:rsidR="00A44F0D" w:rsidRPr="00A44F0D">
        <w:t xml:space="preserve">. </w:t>
      </w:r>
      <w:r w:rsidR="00A44F0D">
        <w:t>Они могут быть переданы полностью или частично</w:t>
      </w:r>
      <w:r w:rsidR="00A44F0D" w:rsidRPr="00A44F0D">
        <w:t xml:space="preserve">. </w:t>
      </w:r>
      <w:r w:rsidR="00A44F0D">
        <w:t>Срок их действия ограничен 50 годами после смерти последнего из авторов</w:t>
      </w:r>
      <w:r w:rsidR="00A44F0D" w:rsidRPr="00A44F0D">
        <w:t xml:space="preserve">. </w:t>
      </w:r>
      <w:r w:rsidR="00A44F0D">
        <w:t>По истечению этого срока программа становится общественным достоянием</w:t>
      </w:r>
      <w:r w:rsidR="00A44F0D" w:rsidRPr="005A4CA1">
        <w:t>.</w:t>
      </w:r>
      <w:r w:rsidR="005A4CA1">
        <w:t xml:space="preserve"> </w:t>
      </w:r>
      <w:r w:rsidR="005A4CA1" w:rsidRPr="005A4CA1">
        <w:t>Специфика распространения ПО</w:t>
      </w:r>
      <w:r w:rsidR="005A4CA1">
        <w:t xml:space="preserve"> состоит в том</w:t>
      </w:r>
      <w:r w:rsidR="005A4CA1" w:rsidRPr="00A16064">
        <w:t xml:space="preserve">, </w:t>
      </w:r>
      <w:r w:rsidR="005A4CA1">
        <w:t xml:space="preserve">что потребителю продается </w:t>
      </w:r>
      <w:r w:rsidR="00A16064">
        <w:t>не сам продукт</w:t>
      </w:r>
      <w:r w:rsidR="00A16064" w:rsidRPr="00A16064">
        <w:t xml:space="preserve">, </w:t>
      </w:r>
      <w:r w:rsidR="00A16064">
        <w:t>а право на его применение в определенных условиях</w:t>
      </w:r>
      <w:r w:rsidR="00876D11" w:rsidRPr="00876D11">
        <w:t xml:space="preserve">. </w:t>
      </w:r>
      <w:r w:rsidR="00876D11">
        <w:t>Приобретаемое право относится к категории неисключительных</w:t>
      </w:r>
      <w:r w:rsidR="009844E9">
        <w:t xml:space="preserve"> имущественных прав</w:t>
      </w:r>
      <w:r w:rsidR="009844E9" w:rsidRPr="009844E9">
        <w:t xml:space="preserve">. </w:t>
      </w:r>
      <w:r w:rsidR="009844E9">
        <w:t>Договор о предоставлении права на использование объекта интеллектуальной собственности</w:t>
      </w:r>
      <w:r w:rsidR="00CB254F">
        <w:t xml:space="preserve"> называется лицензионным соглашением</w:t>
      </w:r>
      <w:r w:rsidR="00CB254F" w:rsidRPr="00CB254F">
        <w:t xml:space="preserve">. </w:t>
      </w:r>
      <w:r w:rsidR="000D3909">
        <w:t>Его сторонами являются правообладатель и конечный пользователь</w:t>
      </w:r>
      <w:r w:rsidR="000D3909" w:rsidRPr="00575162">
        <w:t xml:space="preserve">. </w:t>
      </w:r>
    </w:p>
    <w:p w:rsidR="009D2BD7" w:rsidRDefault="000D3909" w:rsidP="009D2BD7">
      <w:pPr>
        <w:ind w:left="360"/>
      </w:pPr>
      <w:r>
        <w:t>В лицензионном соглашении необходимо четко определить права</w:t>
      </w:r>
      <w:r w:rsidRPr="000D3909">
        <w:t xml:space="preserve">, </w:t>
      </w:r>
      <w:r>
        <w:t>предоставляемые владельцу лицензии</w:t>
      </w:r>
      <w:r w:rsidRPr="000D3909">
        <w:t xml:space="preserve"> </w:t>
      </w:r>
      <w:r>
        <w:t>и условия их реализации</w:t>
      </w:r>
      <w:r w:rsidR="0097411A" w:rsidRPr="0097411A">
        <w:t xml:space="preserve">, </w:t>
      </w:r>
      <w:r w:rsidR="0097411A">
        <w:t>а также запретив действия</w:t>
      </w:r>
      <w:r w:rsidR="0097411A" w:rsidRPr="0097411A">
        <w:t xml:space="preserve">, </w:t>
      </w:r>
      <w:r w:rsidR="0097411A">
        <w:t>выходящие з</w:t>
      </w:r>
      <w:r w:rsidR="00DF53F3">
        <w:t xml:space="preserve">а их границы. </w:t>
      </w:r>
    </w:p>
    <w:p w:rsidR="00575162" w:rsidRDefault="00E45031" w:rsidP="00350D70">
      <w:pPr>
        <w:ind w:left="360"/>
      </w:pPr>
      <w:r>
        <w:lastRenderedPageBreak/>
        <w:t>К условиям реализации прав относится</w:t>
      </w:r>
      <w:r w:rsidR="002C6526">
        <w:t xml:space="preserve"> </w:t>
      </w:r>
      <w:r w:rsidR="001342CE">
        <w:t>срок действия лицензии,</w:t>
      </w:r>
      <w:r w:rsidR="001342CE" w:rsidRPr="001342CE">
        <w:t xml:space="preserve"> </w:t>
      </w:r>
      <w:r w:rsidR="001342CE">
        <w:t>кол-во установок продукта</w:t>
      </w:r>
      <w:r w:rsidR="001342CE" w:rsidRPr="001342CE">
        <w:t xml:space="preserve">, </w:t>
      </w:r>
      <w:r w:rsidR="001342CE">
        <w:t>возможность создания резервной копии дистрибутива и т.д</w:t>
      </w:r>
      <w:r w:rsidR="001342CE" w:rsidRPr="001342CE">
        <w:t>.</w:t>
      </w:r>
      <w:r w:rsidR="004A4FFA">
        <w:t xml:space="preserve"> Все права интеллектуальной собственности</w:t>
      </w:r>
      <w:r w:rsidR="00681D07">
        <w:t xml:space="preserve"> сохраняются за правообладателем</w:t>
      </w:r>
      <w:r w:rsidR="00681D07" w:rsidRPr="00681D07">
        <w:t xml:space="preserve">. </w:t>
      </w:r>
      <w:r w:rsidR="00E53CED">
        <w:t>В лицензионном соглашении обычно фиксируются меры по сопровождению ПО</w:t>
      </w:r>
      <w:r w:rsidR="009E7D8E" w:rsidRPr="009E7D8E">
        <w:t xml:space="preserve">, </w:t>
      </w:r>
      <w:r w:rsidR="009E7D8E">
        <w:t>а также состав и порядок оказания дополнительных услуг</w:t>
      </w:r>
      <w:r w:rsidR="009E7D8E" w:rsidRPr="009E7D8E">
        <w:t>.</w:t>
      </w:r>
      <w:r w:rsidR="0054625B" w:rsidRPr="0054625B">
        <w:t xml:space="preserve"> </w:t>
      </w:r>
      <w:r w:rsidR="0054625B">
        <w:t>Также ц</w:t>
      </w:r>
      <w:r w:rsidR="00EF052D">
        <w:t>елесообразно включить положение</w:t>
      </w:r>
      <w:r w:rsidR="00EF052D" w:rsidRPr="00EF052D">
        <w:t xml:space="preserve">, </w:t>
      </w:r>
      <w:r w:rsidR="00EF052D">
        <w:t>снимающее с правообладателя ответственность за ущерб и убытки любого вида</w:t>
      </w:r>
      <w:r w:rsidR="00122A4F" w:rsidRPr="00122A4F">
        <w:t xml:space="preserve">, </w:t>
      </w:r>
      <w:r w:rsidR="00122A4F">
        <w:t>связанные с использованием или невозможностью использования продукта</w:t>
      </w:r>
      <w:r w:rsidR="00122A4F" w:rsidRPr="00122A4F">
        <w:t xml:space="preserve">. </w:t>
      </w:r>
      <w:r w:rsidR="009B5BC2">
        <w:t>За невыполнение своих обязательств третьим лицам (например</w:t>
      </w:r>
      <w:r w:rsidR="009B5BC2" w:rsidRPr="009B5BC2">
        <w:t xml:space="preserve">, </w:t>
      </w:r>
      <w:r w:rsidR="009B5BC2">
        <w:t>фирма-распространитель</w:t>
      </w:r>
      <w:r w:rsidR="009B5BC2" w:rsidRPr="009B5BC2">
        <w:t xml:space="preserve">, </w:t>
      </w:r>
      <w:r w:rsidR="009B5BC2">
        <w:t>почта</w:t>
      </w:r>
      <w:r w:rsidR="009B5BC2" w:rsidRPr="009B5BC2">
        <w:t xml:space="preserve">, </w:t>
      </w:r>
      <w:r w:rsidR="009B5BC2">
        <w:t>провайдер</w:t>
      </w:r>
      <w:r w:rsidR="009B5BC2" w:rsidRPr="009B5BC2">
        <w:t xml:space="preserve">), </w:t>
      </w:r>
      <w:r w:rsidR="009B5BC2">
        <w:t>а также нарушение соглашения в результате форс-мажорных обстоятельств</w:t>
      </w:r>
      <w:r w:rsidR="009B5BC2" w:rsidRPr="009B5BC2">
        <w:t xml:space="preserve">. </w:t>
      </w:r>
      <w:r w:rsidR="00F914DF">
        <w:t>Также необходимо добавить пункт о том</w:t>
      </w:r>
      <w:r w:rsidR="00F914DF" w:rsidRPr="00721CF1">
        <w:t xml:space="preserve">, </w:t>
      </w:r>
      <w:r w:rsidR="00F914DF">
        <w:t>что оно может быть изменено только в другом договоре</w:t>
      </w:r>
      <w:r w:rsidR="00721CF1" w:rsidRPr="00721CF1">
        <w:t xml:space="preserve">, </w:t>
      </w:r>
      <w:r w:rsidR="00721CF1">
        <w:t>подписанным обеими сторонами</w:t>
      </w:r>
      <w:r w:rsidR="00575162">
        <w:t>.</w:t>
      </w:r>
    </w:p>
    <w:p w:rsidR="005524B2" w:rsidRDefault="00575162" w:rsidP="007F0423">
      <w:pPr>
        <w:pStyle w:val="1"/>
      </w:pPr>
      <w:r>
        <w:t>Создание демонстрационной версии лицензионного соглашения</w:t>
      </w:r>
      <w:r w:rsidR="007F0423">
        <w:t xml:space="preserve"> – дома</w:t>
      </w:r>
    </w:p>
    <w:p w:rsidR="00ED770C" w:rsidRDefault="00ED770C" w:rsidP="001402B2">
      <w:pPr>
        <w:pStyle w:val="1"/>
      </w:pPr>
      <w:r>
        <w:t xml:space="preserve">Работа с файлами в </w:t>
      </w:r>
      <w:r>
        <w:rPr>
          <w:lang w:val="en-US"/>
        </w:rPr>
        <w:t>C</w:t>
      </w:r>
      <w:r w:rsidRPr="00ED770C">
        <w:t>#</w:t>
      </w:r>
    </w:p>
    <w:p w:rsidR="00F226CD" w:rsidRPr="00F226CD" w:rsidRDefault="00F226CD" w:rsidP="001402B2"/>
    <w:p w:rsidR="001402B2" w:rsidRDefault="001402B2" w:rsidP="001402B2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filePatch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@”C:\Temp\myFile.txt</w:t>
      </w:r>
      <w:proofErr w:type="gramEnd"/>
      <w:r>
        <w:rPr>
          <w:lang w:val="en-US"/>
        </w:rPr>
        <w:t>”</w:t>
      </w:r>
      <w:r w:rsidR="00F84D33">
        <w:rPr>
          <w:lang w:val="en-US"/>
        </w:rPr>
        <w:t>;</w:t>
      </w:r>
    </w:p>
    <w:p w:rsidR="00F84D33" w:rsidRDefault="00F84D33" w:rsidP="001402B2">
      <w:pPr>
        <w:rPr>
          <w:lang w:val="en-US"/>
        </w:rPr>
      </w:pPr>
      <w:proofErr w:type="spellStart"/>
      <w:r>
        <w:rPr>
          <w:lang w:val="en-US"/>
        </w:rPr>
        <w:t>Fileinfo</w:t>
      </w:r>
      <w:proofErr w:type="spellEnd"/>
      <w:r>
        <w:rPr>
          <w:lang w:val="en-US"/>
        </w:rPr>
        <w:t xml:space="preserve"> file = new </w:t>
      </w:r>
      <w:proofErr w:type="spellStart"/>
      <w:r>
        <w:rPr>
          <w:lang w:val="en-US"/>
        </w:rPr>
        <w:t>FileInfo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filePatch</w:t>
      </w:r>
      <w:proofErr w:type="spellEnd"/>
      <w:r>
        <w:rPr>
          <w:lang w:val="en-US"/>
        </w:rPr>
        <w:t>);</w:t>
      </w:r>
    </w:p>
    <w:p w:rsidR="000D1D95" w:rsidRDefault="000D1D95" w:rsidP="001402B2">
      <w:pPr>
        <w:rPr>
          <w:lang w:val="en-US"/>
        </w:rPr>
      </w:pPr>
    </w:p>
    <w:p w:rsidR="000D1D95" w:rsidRDefault="000D1D95" w:rsidP="001402B2">
      <w:pPr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@“</w:t>
      </w:r>
      <w:proofErr w:type="gramEnd"/>
      <w:r>
        <w:rPr>
          <w:lang w:val="en-US"/>
        </w:rPr>
        <w:t>Hello</w:t>
      </w:r>
    </w:p>
    <w:p w:rsidR="000D1D95" w:rsidRDefault="000D1D95" w:rsidP="001402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My</w:t>
      </w:r>
      <w:proofErr w:type="gramEnd"/>
    </w:p>
    <w:p w:rsidR="00DF53F3" w:rsidRDefault="000D1D95" w:rsidP="00350D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World!”);</w:t>
      </w:r>
    </w:p>
    <w:p w:rsidR="006C0C17" w:rsidRDefault="006C0C17" w:rsidP="00350D70">
      <w:pPr>
        <w:rPr>
          <w:lang w:val="en-US"/>
        </w:rPr>
      </w:pPr>
    </w:p>
    <w:p w:rsidR="00350D70" w:rsidRDefault="009903A7" w:rsidP="00350D70">
      <w:r>
        <w:rPr>
          <w:lang w:val="en-US"/>
        </w:rPr>
        <w:t>Directory</w:t>
      </w:r>
      <w:r w:rsidRPr="009903A7">
        <w:t xml:space="preserve"> </w:t>
      </w:r>
      <w:r w:rsidR="006C0C17">
        <w:t xml:space="preserve">и </w:t>
      </w:r>
      <w:proofErr w:type="spellStart"/>
      <w:r w:rsidR="006C0C17">
        <w:t>Directory</w:t>
      </w:r>
      <w:proofErr w:type="spellEnd"/>
      <w:r w:rsidRPr="009903A7">
        <w:t>_</w:t>
      </w:r>
      <w:r>
        <w:rPr>
          <w:lang w:val="en-US"/>
        </w:rPr>
        <w:t>info</w:t>
      </w:r>
      <w:r w:rsidRPr="009903A7">
        <w:t xml:space="preserve"> – </w:t>
      </w:r>
      <w:r>
        <w:t>очень удобно просматривать содержимое каталогов</w:t>
      </w:r>
      <w:r w:rsidRPr="009903A7">
        <w:t xml:space="preserve">, </w:t>
      </w:r>
      <w:r>
        <w:t>т</w:t>
      </w:r>
      <w:r w:rsidRPr="009903A7">
        <w:t>.</w:t>
      </w:r>
      <w:r>
        <w:t>е</w:t>
      </w:r>
      <w:r w:rsidRPr="009903A7">
        <w:t xml:space="preserve">. </w:t>
      </w:r>
      <w:r>
        <w:t>проходить по всем файлам и т</w:t>
      </w:r>
      <w:r w:rsidR="001C0569" w:rsidRPr="006C0C17">
        <w:t>.</w:t>
      </w:r>
      <w:r>
        <w:t xml:space="preserve"> д</w:t>
      </w:r>
      <w:r w:rsidR="001C0569" w:rsidRPr="006C0C17">
        <w:t>.</w:t>
      </w:r>
    </w:p>
    <w:p w:rsidR="003250D6" w:rsidRDefault="003250D6" w:rsidP="00350D70"/>
    <w:p w:rsidR="003250D6" w:rsidRDefault="003250D6" w:rsidP="00350D70">
      <w:r>
        <w:rPr>
          <w:lang w:val="en-US"/>
        </w:rPr>
        <w:t>Class</w:t>
      </w:r>
      <w:r w:rsidRPr="003250D6">
        <w:t xml:space="preserve"> </w:t>
      </w:r>
      <w:r>
        <w:rPr>
          <w:lang w:val="en-US"/>
        </w:rPr>
        <w:t>Path</w:t>
      </w:r>
      <w:r w:rsidRPr="003250D6">
        <w:t xml:space="preserve"> – </w:t>
      </w:r>
      <w:r>
        <w:t>класс</w:t>
      </w:r>
      <w:r w:rsidRPr="003250D6">
        <w:t xml:space="preserve">, </w:t>
      </w:r>
      <w:r>
        <w:t xml:space="preserve">который работает со строкой </w:t>
      </w:r>
      <w:r w:rsidRPr="003250D6">
        <w:t>“</w:t>
      </w:r>
      <w:r>
        <w:t>путь к файлу</w:t>
      </w:r>
      <w:r w:rsidRPr="003250D6">
        <w:t>”</w:t>
      </w:r>
    </w:p>
    <w:p w:rsidR="00D32D8A" w:rsidRPr="00841FEE" w:rsidRDefault="00D32D8A" w:rsidP="00350D70"/>
    <w:p w:rsidR="00D32D8A" w:rsidRDefault="009C6C2A" w:rsidP="00350D70">
      <w:pPr>
        <w:rPr>
          <w:lang w:val="en-US"/>
        </w:rPr>
      </w:pPr>
      <w:proofErr w:type="spellStart"/>
      <w:proofErr w:type="gramStart"/>
      <w:r>
        <w:rPr>
          <w:lang w:val="en-US"/>
        </w:rPr>
        <w:t>GetDirectoryName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C6C2A" w:rsidRDefault="009C6C2A" w:rsidP="00350D70">
      <w:pPr>
        <w:rPr>
          <w:lang w:val="en-US"/>
        </w:rPr>
      </w:pPr>
      <w:proofErr w:type="spellStart"/>
      <w:proofErr w:type="gramStart"/>
      <w:r>
        <w:rPr>
          <w:lang w:val="en-US"/>
        </w:rPr>
        <w:t>GetExte</w:t>
      </w:r>
      <w:r w:rsidR="00395D46">
        <w:rPr>
          <w:lang w:val="en-US"/>
        </w:rPr>
        <w:t>nsion</w:t>
      </w:r>
      <w:proofErr w:type="spellEnd"/>
      <w:r w:rsidR="00395D46">
        <w:rPr>
          <w:lang w:val="en-US"/>
        </w:rPr>
        <w:t>(</w:t>
      </w:r>
      <w:proofErr w:type="gramEnd"/>
      <w:r w:rsidR="00395D46">
        <w:rPr>
          <w:lang w:val="en-US"/>
        </w:rPr>
        <w:t>)</w:t>
      </w:r>
    </w:p>
    <w:p w:rsidR="00395D46" w:rsidRDefault="00395D46" w:rsidP="00350D70">
      <w:pPr>
        <w:rPr>
          <w:lang w:val="en-US"/>
        </w:rPr>
      </w:pPr>
      <w:proofErr w:type="spellStart"/>
      <w:proofErr w:type="gramStart"/>
      <w:r>
        <w:rPr>
          <w:lang w:val="en-US"/>
        </w:rPr>
        <w:t>GetFileName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95D46" w:rsidRDefault="00395D46" w:rsidP="00350D70">
      <w:pPr>
        <w:rPr>
          <w:lang w:val="en-US"/>
        </w:rPr>
      </w:pPr>
      <w:proofErr w:type="spellStart"/>
      <w:r>
        <w:rPr>
          <w:lang w:val="en-US"/>
        </w:rPr>
        <w:t>GetFileNameWithoutExtension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GetRandomFileName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71F05" w:rsidRDefault="00F71F05" w:rsidP="00350D70">
      <w:pPr>
        <w:rPr>
          <w:lang w:val="en-US"/>
        </w:rPr>
      </w:pPr>
    </w:p>
    <w:p w:rsidR="00F71F05" w:rsidRDefault="00F71F05" w:rsidP="00E57B61">
      <w:pPr>
        <w:pStyle w:val="1"/>
      </w:pPr>
      <w:r>
        <w:t xml:space="preserve">Чтение и </w:t>
      </w:r>
      <w:r w:rsidR="00E57B61">
        <w:t>запись файлов</w:t>
      </w:r>
      <w:r w:rsidR="00E57B61" w:rsidRPr="00E57B61">
        <w:t xml:space="preserve"> </w:t>
      </w:r>
      <w:r w:rsidR="00E57B61">
        <w:rPr>
          <w:lang w:val="en-US"/>
        </w:rPr>
        <w:t>c</w:t>
      </w:r>
      <w:r w:rsidR="00E57B61">
        <w:t xml:space="preserve"> использованием потоков</w:t>
      </w:r>
    </w:p>
    <w:p w:rsidR="00E57B61" w:rsidRPr="00E57B61" w:rsidRDefault="00E57B61" w:rsidP="00E57B61">
      <w:r>
        <w:t xml:space="preserve">Используем класс </w:t>
      </w:r>
      <w:r>
        <w:rPr>
          <w:lang w:val="en-US"/>
        </w:rPr>
        <w:t>Stream</w:t>
      </w:r>
      <w:r w:rsidRPr="00E57B61">
        <w:t xml:space="preserve"> </w:t>
      </w:r>
      <w:r>
        <w:t>для работы</w:t>
      </w:r>
    </w:p>
    <w:p w:rsidR="002C333F" w:rsidRPr="00841FEE" w:rsidRDefault="00E57B61" w:rsidP="00E57B61">
      <w:r>
        <w:t xml:space="preserve">Класс </w:t>
      </w:r>
      <w:proofErr w:type="spellStart"/>
      <w:r w:rsidR="002C333F">
        <w:rPr>
          <w:lang w:val="en-US"/>
        </w:rPr>
        <w:t>BinaryWriter</w:t>
      </w:r>
      <w:proofErr w:type="spellEnd"/>
    </w:p>
    <w:p w:rsidR="002C333F" w:rsidRPr="00841FEE" w:rsidRDefault="002C333F" w:rsidP="00E57B61"/>
    <w:p w:rsidR="002C333F" w:rsidRDefault="002C333F" w:rsidP="00E57B61">
      <w:pPr>
        <w:rPr>
          <w:lang w:val="en-US"/>
        </w:rPr>
      </w:pPr>
      <w:r>
        <w:rPr>
          <w:lang w:val="en-US"/>
        </w:rPr>
        <w:t xml:space="preserve">Byte [] </w:t>
      </w:r>
      <w:proofErr w:type="spellStart"/>
      <w:r>
        <w:rPr>
          <w:lang w:val="en-US"/>
        </w:rPr>
        <w:t>dataCollection</w:t>
      </w:r>
      <w:proofErr w:type="spellEnd"/>
      <w:r>
        <w:rPr>
          <w:lang w:val="en-US"/>
        </w:rPr>
        <w:t xml:space="preserve"> = {1, 4, 6, 7, 12, 33, 26, 98, 82, </w:t>
      </w:r>
      <w:proofErr w:type="gramStart"/>
      <w:r>
        <w:rPr>
          <w:lang w:val="en-US"/>
        </w:rPr>
        <w:t>101 }</w:t>
      </w:r>
      <w:proofErr w:type="gramEnd"/>
      <w:r>
        <w:rPr>
          <w:lang w:val="en-US"/>
        </w:rPr>
        <w:t>;</w:t>
      </w:r>
    </w:p>
    <w:p w:rsidR="002C333F" w:rsidRDefault="002C333F" w:rsidP="00E57B61">
      <w:pPr>
        <w:rPr>
          <w:lang w:val="en-US"/>
        </w:rPr>
      </w:pP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destFille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destinationFilePatch</w:t>
      </w:r>
      <w:proofErr w:type="spellEnd"/>
      <w:r>
        <w:rPr>
          <w:lang w:val="en-US"/>
        </w:rPr>
        <w:t>);</w:t>
      </w:r>
    </w:p>
    <w:p w:rsidR="00E57B61" w:rsidRPr="002C333F" w:rsidRDefault="002C333F" w:rsidP="00E57B61">
      <w:pPr>
        <w:rPr>
          <w:lang w:val="en-US"/>
        </w:rPr>
      </w:pPr>
      <w:proofErr w:type="spellStart"/>
      <w:r>
        <w:rPr>
          <w:lang w:val="en-US"/>
        </w:rPr>
        <w:t>BinaryWriter</w:t>
      </w:r>
      <w:proofErr w:type="spellEnd"/>
      <w:r>
        <w:rPr>
          <w:lang w:val="en-US"/>
        </w:rPr>
        <w:t xml:space="preserve"> writer = new </w:t>
      </w:r>
      <w:proofErr w:type="spellStart"/>
      <w:r>
        <w:rPr>
          <w:lang w:val="en-US"/>
        </w:rPr>
        <w:t>BinaryWriter</w:t>
      </w:r>
      <w:proofErr w:type="spellEnd"/>
      <w:r>
        <w:rPr>
          <w:lang w:val="en-US"/>
        </w:rPr>
        <w:t>(</w:t>
      </w:r>
      <w:r w:rsidR="00F87BD2">
        <w:rPr>
          <w:lang w:val="en-US"/>
        </w:rPr>
        <w:t>destination);</w:t>
      </w:r>
    </w:p>
    <w:p w:rsidR="00E57B61" w:rsidRPr="002C333F" w:rsidRDefault="00E57B61" w:rsidP="00350D70">
      <w:pPr>
        <w:rPr>
          <w:lang w:val="en-US"/>
        </w:rPr>
      </w:pPr>
    </w:p>
    <w:p w:rsidR="00E57B61" w:rsidRDefault="00E57B61" w:rsidP="00350D70">
      <w:pPr>
        <w:rPr>
          <w:lang w:val="en-US"/>
        </w:rPr>
      </w:pPr>
    </w:p>
    <w:p w:rsidR="00841FEE" w:rsidRDefault="00841FEE">
      <w:pPr>
        <w:rPr>
          <w:lang w:val="en-US"/>
        </w:rPr>
      </w:pPr>
      <w:r>
        <w:rPr>
          <w:lang w:val="en-US"/>
        </w:rPr>
        <w:br w:type="page"/>
      </w:r>
    </w:p>
    <w:p w:rsidR="00841FEE" w:rsidRPr="003807A2" w:rsidRDefault="00841FEE" w:rsidP="00841FEE">
      <w:pPr>
        <w:pStyle w:val="1"/>
        <w:rPr>
          <w:lang w:val="en-US"/>
        </w:rPr>
      </w:pPr>
      <w:r>
        <w:lastRenderedPageBreak/>
        <w:t>Юнит</w:t>
      </w:r>
      <w:r w:rsidRPr="003807A2">
        <w:rPr>
          <w:lang w:val="en-US"/>
        </w:rPr>
        <w:t>-</w:t>
      </w:r>
      <w:r>
        <w:t>тесты</w:t>
      </w:r>
      <w:r w:rsidRPr="003807A2">
        <w:rPr>
          <w:lang w:val="en-US"/>
        </w:rPr>
        <w:t xml:space="preserve"> </w:t>
      </w:r>
    </w:p>
    <w:p w:rsidR="000F6603" w:rsidRDefault="000F6603" w:rsidP="00841FEE">
      <w:pPr>
        <w:rPr>
          <w:lang w:val="en-US"/>
        </w:rPr>
      </w:pPr>
    </w:p>
    <w:p w:rsidR="00841FEE" w:rsidRDefault="005C3103" w:rsidP="00841FEE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Calculate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operandOne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operandTwo</w:t>
      </w:r>
      <w:proofErr w:type="spellEnd"/>
      <w:r>
        <w:rPr>
          <w:lang w:val="en-US"/>
        </w:rPr>
        <w:t>)</w:t>
      </w:r>
      <w:r>
        <w:rPr>
          <w:lang w:val="en-US"/>
        </w:rPr>
        <w:br/>
        <w:t>{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//Perform some calculation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return result;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}</w:t>
      </w:r>
    </w:p>
    <w:p w:rsidR="005C3103" w:rsidRDefault="005C3103" w:rsidP="00841FEE">
      <w:pPr>
        <w:rPr>
          <w:lang w:val="en-US"/>
        </w:rPr>
      </w:pPr>
    </w:p>
    <w:p w:rsidR="005C3103" w:rsidRDefault="005C3103" w:rsidP="00841FEE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TestMethod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)]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CalculateTest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{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 xml:space="preserve">Program target = new </w:t>
      </w:r>
      <w:proofErr w:type="gramStart"/>
      <w:r>
        <w:rPr>
          <w:lang w:val="en-US"/>
        </w:rPr>
        <w:t>Program(</w:t>
      </w:r>
      <w:proofErr w:type="gramEnd"/>
      <w:r>
        <w:rPr>
          <w:lang w:val="en-US"/>
        </w:rPr>
        <w:t>);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operandOne</w:t>
      </w:r>
      <w:proofErr w:type="spellEnd"/>
      <w:r>
        <w:rPr>
          <w:lang w:val="en-US"/>
        </w:rPr>
        <w:t xml:space="preserve">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operandTwo</w:t>
      </w:r>
      <w:proofErr w:type="spellEnd"/>
      <w:r>
        <w:rPr>
          <w:lang w:val="en-US"/>
        </w:rPr>
        <w:t xml:space="preserve">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expected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actual;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 xml:space="preserve">actual = </w:t>
      </w:r>
      <w:proofErr w:type="spellStart"/>
      <w:proofErr w:type="gramStart"/>
      <w:r>
        <w:rPr>
          <w:lang w:val="en-US"/>
        </w:rPr>
        <w:t>target.Calculate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operandOne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operandTwo</w:t>
      </w:r>
      <w:proofErr w:type="spellEnd"/>
      <w:r>
        <w:rPr>
          <w:lang w:val="en-US"/>
        </w:rPr>
        <w:t>);</w:t>
      </w:r>
    </w:p>
    <w:p w:rsidR="005C3103" w:rsidRDefault="005C3103" w:rsidP="005C3103">
      <w:pPr>
        <w:ind w:firstLine="708"/>
        <w:rPr>
          <w:lang w:val="en-US"/>
        </w:rPr>
      </w:pP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>…..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}</w:t>
      </w:r>
    </w:p>
    <w:p w:rsidR="00D32767" w:rsidRDefault="00D32767" w:rsidP="00841FEE">
      <w:pPr>
        <w:rPr>
          <w:lang w:val="en-US"/>
        </w:rPr>
      </w:pPr>
    </w:p>
    <w:p w:rsidR="00D32767" w:rsidRPr="00424E9E" w:rsidRDefault="004B5E07" w:rsidP="00841FEE">
      <w:pPr>
        <w:rPr>
          <w:lang w:val="en-US"/>
        </w:rPr>
      </w:pPr>
      <w:r>
        <w:t>Если</w:t>
      </w:r>
      <w:r w:rsidRPr="00424E9E">
        <w:rPr>
          <w:lang w:val="en-US"/>
        </w:rPr>
        <w:t xml:space="preserve"> </w:t>
      </w:r>
      <w:r>
        <w:t>тестируемый</w:t>
      </w:r>
      <w:r w:rsidRPr="00424E9E">
        <w:rPr>
          <w:lang w:val="en-US"/>
        </w:rPr>
        <w:t xml:space="preserve"> </w:t>
      </w:r>
      <w:r>
        <w:t>метод</w:t>
      </w:r>
      <w:r w:rsidRPr="00424E9E">
        <w:rPr>
          <w:lang w:val="en-US"/>
        </w:rPr>
        <w:t xml:space="preserve"> </w:t>
      </w:r>
      <w:r>
        <w:t>статистический</w:t>
      </w:r>
    </w:p>
    <w:p w:rsidR="004B5E07" w:rsidRDefault="004B5E07" w:rsidP="00841FEE">
      <w:pPr>
        <w:rPr>
          <w:lang w:val="en-US"/>
        </w:rPr>
      </w:pPr>
      <w:r>
        <w:rPr>
          <w:lang w:val="en-US"/>
        </w:rPr>
        <w:t xml:space="preserve">Actual = </w:t>
      </w:r>
      <w:proofErr w:type="spellStart"/>
      <w:r>
        <w:rPr>
          <w:lang w:val="en-US"/>
        </w:rPr>
        <w:t>Program_Accessor.GenerateRandomNumbers</w:t>
      </w:r>
      <w:proofErr w:type="spellEnd"/>
      <w:r>
        <w:rPr>
          <w:lang w:val="en-US"/>
        </w:rPr>
        <w:t xml:space="preserve">(min, max, </w:t>
      </w:r>
      <w:proofErr w:type="spellStart"/>
      <w:r>
        <w:rPr>
          <w:lang w:val="en-US"/>
        </w:rPr>
        <w:t>numberOfRequirednumbers</w:t>
      </w:r>
      <w:proofErr w:type="spellEnd"/>
      <w:r>
        <w:rPr>
          <w:lang w:val="en-US"/>
        </w:rPr>
        <w:t>);</w:t>
      </w:r>
    </w:p>
    <w:p w:rsidR="00424E9E" w:rsidRPr="00EF7AB4" w:rsidRDefault="00424E9E" w:rsidP="00841FEE">
      <w:pPr>
        <w:rPr>
          <w:lang w:val="en-US"/>
        </w:rPr>
      </w:pPr>
      <w:bookmarkStart w:id="0" w:name="_GoBack"/>
      <w:bookmarkEnd w:id="0"/>
    </w:p>
    <w:p w:rsidR="00424E9E" w:rsidRPr="003807A2" w:rsidRDefault="00424E9E" w:rsidP="009D2532">
      <w:pPr>
        <w:pStyle w:val="1"/>
      </w:pPr>
      <w:r>
        <w:t>Пользовательский тип данных</w:t>
      </w:r>
    </w:p>
    <w:p w:rsidR="009D2532" w:rsidRPr="009D2532" w:rsidRDefault="009D2532" w:rsidP="00841FEE">
      <w:pPr>
        <w:rPr>
          <w:lang w:val="en-US"/>
        </w:rPr>
      </w:pPr>
      <w:r w:rsidRPr="009D2532">
        <w:rPr>
          <w:lang w:val="en-US"/>
        </w:rPr>
        <w:t>1</w:t>
      </w:r>
      <w:r>
        <w:rPr>
          <w:lang w:val="en-US"/>
        </w:rPr>
        <w:t xml:space="preserve">. </w:t>
      </w:r>
      <w:r>
        <w:t>Перечисление</w:t>
      </w:r>
    </w:p>
    <w:p w:rsidR="003807A2" w:rsidRPr="009D2532" w:rsidRDefault="009D2532" w:rsidP="009D2532">
      <w:pPr>
        <w:ind w:firstLine="708"/>
        <w:rPr>
          <w:lang w:val="en-US"/>
        </w:rPr>
      </w:pPr>
      <w:r>
        <w:t>Е</w:t>
      </w:r>
      <w:proofErr w:type="spellStart"/>
      <w:r w:rsidR="003807A2">
        <w:rPr>
          <w:lang w:val="en-US"/>
        </w:rPr>
        <w:t>num</w:t>
      </w:r>
      <w:proofErr w:type="spellEnd"/>
      <w:r w:rsidR="003807A2" w:rsidRPr="009D2532">
        <w:rPr>
          <w:lang w:val="en-US"/>
        </w:rPr>
        <w:t xml:space="preserve"> </w:t>
      </w:r>
      <w:r w:rsidR="003807A2">
        <w:rPr>
          <w:lang w:val="en-US"/>
        </w:rPr>
        <w:t>Days</w:t>
      </w:r>
      <w:r w:rsidR="003807A2" w:rsidRPr="009D2532">
        <w:rPr>
          <w:lang w:val="en-US"/>
        </w:rPr>
        <w:t xml:space="preserve"> {</w:t>
      </w:r>
      <w:r w:rsidR="003807A2">
        <w:rPr>
          <w:lang w:val="en-US"/>
        </w:rPr>
        <w:t>Monday</w:t>
      </w:r>
      <w:r w:rsidR="003807A2" w:rsidRPr="009D2532">
        <w:rPr>
          <w:lang w:val="en-US"/>
        </w:rPr>
        <w:t xml:space="preserve">, </w:t>
      </w:r>
      <w:r w:rsidR="003807A2">
        <w:rPr>
          <w:lang w:val="en-US"/>
        </w:rPr>
        <w:t>Tuesday</w:t>
      </w:r>
      <w:r w:rsidR="003807A2" w:rsidRPr="009D2532">
        <w:rPr>
          <w:lang w:val="en-US"/>
        </w:rPr>
        <w:t>}</w:t>
      </w:r>
    </w:p>
    <w:p w:rsidR="003807A2" w:rsidRDefault="003807A2" w:rsidP="009D2532">
      <w:pPr>
        <w:ind w:firstLine="708"/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Season {Spring, Summer, Fall, Autumn = Fall, Winter};</w:t>
      </w:r>
    </w:p>
    <w:p w:rsidR="00244BDA" w:rsidRDefault="00244BDA" w:rsidP="009D2532">
      <w:pPr>
        <w:ind w:firstLine="708"/>
        <w:rPr>
          <w:lang w:val="en-US"/>
        </w:rPr>
      </w:pPr>
    </w:p>
    <w:p w:rsidR="00244BDA" w:rsidRPr="00244BDA" w:rsidRDefault="00244BDA" w:rsidP="009D2532">
      <w:pPr>
        <w:ind w:firstLine="708"/>
        <w:rPr>
          <w:lang w:val="en-US"/>
        </w:rPr>
      </w:pPr>
      <w:r>
        <w:t>Или</w:t>
      </w:r>
      <w:r w:rsidRPr="00EF7AB4">
        <w:rPr>
          <w:lang w:val="en-US"/>
        </w:rPr>
        <w:t xml:space="preserve"> </w:t>
      </w:r>
      <w:r>
        <w:t>можно</w:t>
      </w:r>
      <w:r w:rsidRPr="00EF7AB4">
        <w:rPr>
          <w:lang w:val="en-US"/>
        </w:rPr>
        <w:t xml:space="preserve"> </w:t>
      </w:r>
      <w:r>
        <w:t>и</w:t>
      </w:r>
      <w:r w:rsidRPr="00EF7AB4"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Season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sbyte</w:t>
      </w:r>
      <w:proofErr w:type="spellEnd"/>
      <w:r>
        <w:rPr>
          <w:lang w:val="en-US"/>
        </w:rPr>
        <w:t xml:space="preserve"> {</w:t>
      </w:r>
      <w:r w:rsidR="00C94805">
        <w:rPr>
          <w:lang w:val="en-US"/>
        </w:rPr>
        <w:t>Spring = -3, Summer, Fall</w:t>
      </w:r>
      <w:r>
        <w:rPr>
          <w:lang w:val="en-US"/>
        </w:rPr>
        <w:t>}</w:t>
      </w:r>
    </w:p>
    <w:sectPr w:rsidR="00244BDA" w:rsidRPr="00244BDA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7ACD"/>
    <w:multiLevelType w:val="hybridMultilevel"/>
    <w:tmpl w:val="9B940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034C23"/>
    <w:rsid w:val="000863C9"/>
    <w:rsid w:val="000B2A90"/>
    <w:rsid w:val="000B598A"/>
    <w:rsid w:val="000D1D95"/>
    <w:rsid w:val="000D3909"/>
    <w:rsid w:val="000F6603"/>
    <w:rsid w:val="001020D2"/>
    <w:rsid w:val="00122A4F"/>
    <w:rsid w:val="001342CE"/>
    <w:rsid w:val="001377D2"/>
    <w:rsid w:val="001402B2"/>
    <w:rsid w:val="001B7A2F"/>
    <w:rsid w:val="001C0569"/>
    <w:rsid w:val="001E7677"/>
    <w:rsid w:val="00215A00"/>
    <w:rsid w:val="002220FE"/>
    <w:rsid w:val="00241A29"/>
    <w:rsid w:val="00244BDA"/>
    <w:rsid w:val="002540CD"/>
    <w:rsid w:val="002556D7"/>
    <w:rsid w:val="0026058E"/>
    <w:rsid w:val="00267E7E"/>
    <w:rsid w:val="002C333F"/>
    <w:rsid w:val="002C55E3"/>
    <w:rsid w:val="002C6526"/>
    <w:rsid w:val="002C7399"/>
    <w:rsid w:val="002E4CA0"/>
    <w:rsid w:val="003250D6"/>
    <w:rsid w:val="00350D70"/>
    <w:rsid w:val="00372A15"/>
    <w:rsid w:val="003807A2"/>
    <w:rsid w:val="00382ECE"/>
    <w:rsid w:val="00387DAF"/>
    <w:rsid w:val="0039181A"/>
    <w:rsid w:val="00395D46"/>
    <w:rsid w:val="003A066F"/>
    <w:rsid w:val="003A211B"/>
    <w:rsid w:val="003A497D"/>
    <w:rsid w:val="003D7020"/>
    <w:rsid w:val="003E20FE"/>
    <w:rsid w:val="003F3DC7"/>
    <w:rsid w:val="00406714"/>
    <w:rsid w:val="00424E9E"/>
    <w:rsid w:val="00472C66"/>
    <w:rsid w:val="004968EA"/>
    <w:rsid w:val="004A00D2"/>
    <w:rsid w:val="004A4FFA"/>
    <w:rsid w:val="004B5E07"/>
    <w:rsid w:val="004B6ACF"/>
    <w:rsid w:val="0052035D"/>
    <w:rsid w:val="005320A5"/>
    <w:rsid w:val="005344FA"/>
    <w:rsid w:val="0054625B"/>
    <w:rsid w:val="00547155"/>
    <w:rsid w:val="005524B2"/>
    <w:rsid w:val="00575162"/>
    <w:rsid w:val="005760FC"/>
    <w:rsid w:val="00594718"/>
    <w:rsid w:val="00596717"/>
    <w:rsid w:val="0059739A"/>
    <w:rsid w:val="005A4CA1"/>
    <w:rsid w:val="005A7841"/>
    <w:rsid w:val="005C3103"/>
    <w:rsid w:val="005F1EAB"/>
    <w:rsid w:val="00603C68"/>
    <w:rsid w:val="0061194B"/>
    <w:rsid w:val="00615C04"/>
    <w:rsid w:val="006244F2"/>
    <w:rsid w:val="0063536B"/>
    <w:rsid w:val="00637032"/>
    <w:rsid w:val="00656ADC"/>
    <w:rsid w:val="006755BC"/>
    <w:rsid w:val="0067773B"/>
    <w:rsid w:val="00681D07"/>
    <w:rsid w:val="006B48D9"/>
    <w:rsid w:val="006C0C17"/>
    <w:rsid w:val="006C5682"/>
    <w:rsid w:val="006E064C"/>
    <w:rsid w:val="006E268F"/>
    <w:rsid w:val="006F152E"/>
    <w:rsid w:val="006F1FF2"/>
    <w:rsid w:val="007043DC"/>
    <w:rsid w:val="0072078F"/>
    <w:rsid w:val="00721CF1"/>
    <w:rsid w:val="00731C2A"/>
    <w:rsid w:val="00747B9F"/>
    <w:rsid w:val="00776073"/>
    <w:rsid w:val="007A1C1C"/>
    <w:rsid w:val="007D3EEC"/>
    <w:rsid w:val="007E4A91"/>
    <w:rsid w:val="007F0423"/>
    <w:rsid w:val="007F0A19"/>
    <w:rsid w:val="007F121A"/>
    <w:rsid w:val="007F5298"/>
    <w:rsid w:val="007F5A3B"/>
    <w:rsid w:val="0083213B"/>
    <w:rsid w:val="00841FEE"/>
    <w:rsid w:val="008451E8"/>
    <w:rsid w:val="008636CD"/>
    <w:rsid w:val="00876D11"/>
    <w:rsid w:val="008949FC"/>
    <w:rsid w:val="008B20EA"/>
    <w:rsid w:val="008E4763"/>
    <w:rsid w:val="008F027F"/>
    <w:rsid w:val="008F462F"/>
    <w:rsid w:val="008F63A5"/>
    <w:rsid w:val="00923075"/>
    <w:rsid w:val="009614B0"/>
    <w:rsid w:val="00971E59"/>
    <w:rsid w:val="0097411A"/>
    <w:rsid w:val="009844E9"/>
    <w:rsid w:val="009903A7"/>
    <w:rsid w:val="009A0F1E"/>
    <w:rsid w:val="009B5BC2"/>
    <w:rsid w:val="009C6C2A"/>
    <w:rsid w:val="009D2532"/>
    <w:rsid w:val="009D2BD7"/>
    <w:rsid w:val="009D62F7"/>
    <w:rsid w:val="009E092F"/>
    <w:rsid w:val="009E7D8E"/>
    <w:rsid w:val="009F05F4"/>
    <w:rsid w:val="00A16064"/>
    <w:rsid w:val="00A34312"/>
    <w:rsid w:val="00A433F0"/>
    <w:rsid w:val="00A44F0D"/>
    <w:rsid w:val="00A8140B"/>
    <w:rsid w:val="00A851AB"/>
    <w:rsid w:val="00A86E42"/>
    <w:rsid w:val="00A97ADF"/>
    <w:rsid w:val="00AA14B3"/>
    <w:rsid w:val="00AB3D0D"/>
    <w:rsid w:val="00B31ECB"/>
    <w:rsid w:val="00B50B74"/>
    <w:rsid w:val="00B57BA4"/>
    <w:rsid w:val="00B60160"/>
    <w:rsid w:val="00B77B8B"/>
    <w:rsid w:val="00B838F4"/>
    <w:rsid w:val="00B869B1"/>
    <w:rsid w:val="00BB2968"/>
    <w:rsid w:val="00BD452E"/>
    <w:rsid w:val="00BE691B"/>
    <w:rsid w:val="00C2077F"/>
    <w:rsid w:val="00C2312C"/>
    <w:rsid w:val="00C43865"/>
    <w:rsid w:val="00C53433"/>
    <w:rsid w:val="00C63EC5"/>
    <w:rsid w:val="00C94805"/>
    <w:rsid w:val="00C96C84"/>
    <w:rsid w:val="00CB254F"/>
    <w:rsid w:val="00CC0B80"/>
    <w:rsid w:val="00CC162F"/>
    <w:rsid w:val="00CE7DE9"/>
    <w:rsid w:val="00D005A9"/>
    <w:rsid w:val="00D07AEE"/>
    <w:rsid w:val="00D32767"/>
    <w:rsid w:val="00D32D8A"/>
    <w:rsid w:val="00D65F25"/>
    <w:rsid w:val="00D860E6"/>
    <w:rsid w:val="00DE37EE"/>
    <w:rsid w:val="00DF53F3"/>
    <w:rsid w:val="00E11608"/>
    <w:rsid w:val="00E24E72"/>
    <w:rsid w:val="00E26A28"/>
    <w:rsid w:val="00E41DDA"/>
    <w:rsid w:val="00E42ED1"/>
    <w:rsid w:val="00E45031"/>
    <w:rsid w:val="00E46AD6"/>
    <w:rsid w:val="00E53CED"/>
    <w:rsid w:val="00E56555"/>
    <w:rsid w:val="00E57B61"/>
    <w:rsid w:val="00E851F3"/>
    <w:rsid w:val="00E86F63"/>
    <w:rsid w:val="00EA7EE7"/>
    <w:rsid w:val="00ED1361"/>
    <w:rsid w:val="00ED497F"/>
    <w:rsid w:val="00ED770C"/>
    <w:rsid w:val="00EE1DCE"/>
    <w:rsid w:val="00EF052D"/>
    <w:rsid w:val="00EF7AB4"/>
    <w:rsid w:val="00F07343"/>
    <w:rsid w:val="00F226CD"/>
    <w:rsid w:val="00F400AE"/>
    <w:rsid w:val="00F71F05"/>
    <w:rsid w:val="00F728DB"/>
    <w:rsid w:val="00F84D33"/>
    <w:rsid w:val="00F87BD2"/>
    <w:rsid w:val="00F914DF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9DF90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F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1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170</cp:revision>
  <dcterms:created xsi:type="dcterms:W3CDTF">2018-03-15T06:55:00Z</dcterms:created>
  <dcterms:modified xsi:type="dcterms:W3CDTF">2018-04-25T08:09:00Z</dcterms:modified>
</cp:coreProperties>
</file>