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644E80" w:rsidRDefault="006C4B86" w:rsidP="006C4B86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F0ED311" w14:textId="29C6E90B" w:rsidR="00644E80" w:rsidRPr="00644E80" w:rsidRDefault="00644E80" w:rsidP="004851B2">
      <w:pPr>
        <w:rPr>
          <w:rFonts w:ascii="Times New Roman" w:hAnsi="Times New Roman" w:cs="Times New Roman"/>
          <w:sz w:val="24"/>
          <w:szCs w:val="24"/>
        </w:rPr>
      </w:pPr>
      <w:r w:rsidRPr="00644E80">
        <w:rPr>
          <w:rFonts w:ascii="Times New Roman" w:hAnsi="Times New Roman" w:cs="Times New Roman"/>
          <w:sz w:val="24"/>
          <w:szCs w:val="24"/>
        </w:rPr>
        <w:t xml:space="preserve">Написать программу, которая вводит через текстовые поля два числа и при нажатии командной кнопки вычисляет разность этих чисел. Результат выводится на метку </w:t>
      </w:r>
      <w:proofErr w:type="spellStart"/>
      <w:r w:rsidRPr="00644E80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644E80">
        <w:rPr>
          <w:rFonts w:ascii="Times New Roman" w:hAnsi="Times New Roman" w:cs="Times New Roman"/>
          <w:sz w:val="24"/>
          <w:szCs w:val="24"/>
        </w:rPr>
        <w:t xml:space="preserve">. В случае ввода не числа сообщает пользователю об этом. При работе с формой ввод данных организовать через элемент управления текстовое поле </w:t>
      </w:r>
      <w:proofErr w:type="spellStart"/>
      <w:r w:rsidRPr="00644E80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44E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D60350" w14:textId="06C40A2C" w:rsidR="004E5D4F" w:rsidRPr="008D1B8A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</w:p>
    <w:p w14:paraId="08E3D6E8" w14:textId="77777777" w:rsidR="00225A7D" w:rsidRPr="00225A7D" w:rsidRDefault="00225A7D" w:rsidP="00225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225A7D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#pragma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once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Test2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ComponentModel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System::Collections;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System::Windows::Forms;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System::Data;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System::Drawing;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/// &lt;summary&gt;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///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Сводка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для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/// &lt;/summary&gt;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ref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: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System::Windows::Forms::Form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void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//TODO: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добавьте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код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конструктора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protected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/// &lt;summary&gt;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Освободить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все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используемые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ресурсы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.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&lt;/summary&gt;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~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(components)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components;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TextBox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^  textBox1;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protected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TextBox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^  textBox2;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System::Windows::Forms::Label^  label1;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System::Windows::Forms::Label^  label2;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System::Windows::Forms::Label^  label3;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System::Windows::Forms::Button^  button1;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/// &lt;summary&gt;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Обязательная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переменная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конструктора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.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&lt;/summary&gt;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ComponentModel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::Container ^components;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#pragma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region Windows Form Designer generated code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/// &lt;summary&gt;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Требуемый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метод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для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поддержки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конструктора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—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не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изменяйте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содержимое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этого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метода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с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помощью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редактора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кода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.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/// &lt;/summary&gt;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void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-&gt;textBox1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TextBox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-&gt;textBox2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TextBox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System::Windows::Forms::Label());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System::Windows::Forms::Label());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System::Windows::Forms::Label());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 = (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System::Windows::Forms::Button());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SuspendLayout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textBox1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-&gt;textBox1-&gt;Location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132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19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-&gt;textBox1-&gt;Name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"textBox1"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-&gt;textBox1-&gt;Size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20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-&gt;textBox1-&gt;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textBox2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-&gt;textBox2-&gt;Location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132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46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-&gt;textBox2-&gt;Name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"textBox2"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-&gt;textBox2-&gt;Size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20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-&gt;textBox2-&gt;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label1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AutoSize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41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80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-&gt;label1-&gt;Name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"label1"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61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-&gt;label1-&gt;Text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Разность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 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label2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AutoSize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41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22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-&gt;label2-&gt;Name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"label2"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84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-&gt;label2-&gt;Text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Уменьшаемое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label3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AutoSize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41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49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-&gt;label3-&gt;Name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"label3"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73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-&gt;label3-&gt;Text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Вычитаемое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button1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-&gt;button1-&gt;Location = System::Drawing::Point(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84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106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-&gt;button1-&gt;Name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"button1"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-&gt;button1-&gt;Size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127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43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TabIndex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5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-&gt;button1-&gt;Text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Вычислить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UseVisualStyleBackColor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true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-&gt;button1-&gt;Click +=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EventHandler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, &amp;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::button1_Click);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proofErr w:type="spellStart"/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//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AutoScaleDimensions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System::Drawing::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SizeF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6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13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AutoScaleMode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System::Windows::Forms::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AutoScaleMode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::Font;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ClientSize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= System::Drawing::Size(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265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225A7D">
        <w:rPr>
          <w:rFonts w:ascii="Menlo" w:hAnsi="Menlo" w:cs="Menlo"/>
          <w:color w:val="0000FF"/>
          <w:sz w:val="20"/>
          <w:szCs w:val="20"/>
          <w:lang w:val="en-US" w:eastAsia="ru-RU"/>
        </w:rPr>
        <w:t>175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-&gt;button1);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-&gt;label3);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-&gt;label2);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-&gt;label1);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-&gt;textBox2);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-&gt;Controls-&gt;Add(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-&gt;textBox1);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-&gt;Name = </w:t>
      </w:r>
      <w:proofErr w:type="spellStart"/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"MyForm</w:t>
      </w:r>
      <w:proofErr w:type="spellEnd"/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-&gt;Text =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L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Вычисления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-&gt;Load +=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gcnew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EventHandler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, &amp;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MyForm_Load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ResumeLayout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false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this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-&gt;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PerformLayout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#pragma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endregion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Параметры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по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умолчанию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при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загрузке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формы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System::Void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MyForm_Load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(System::Object^  sender, 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EventArgs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^  e)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label1-&gt;Text = 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>//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Кликаем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на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t xml:space="preserve"> Button</w:t>
      </w:r>
      <w:r w:rsidRPr="00225A7D">
        <w:rPr>
          <w:rFonts w:ascii="Menlo" w:hAnsi="Menlo" w:cs="Menlo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private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 System::Void button1_Click(System::Object^  sender, System::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EventArgs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^  e)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a, b;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a = System::Convert::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ToDouble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(textBox1-&gt;Text);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b = System::Convert::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ToDouble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(textBox2-&gt;Text);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label1-&gt;Text = 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Разность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+ System::Convert::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ToString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(a - b);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(...) {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</w:t>
      </w:r>
      <w:proofErr w:type="spellStart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MessageBox</w:t>
      </w:r>
      <w:proofErr w:type="spellEnd"/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::Show(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Некорректный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ввод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данных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!</w:t>
      </w:r>
      <w:r w:rsidRPr="00225A7D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Попробуйте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ёще</w:t>
      </w:r>
      <w:proofErr w:type="spellEnd"/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раз</w:t>
      </w:r>
      <w:r w:rsidRPr="00225A7D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}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225A7D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8FEFD0F" w14:textId="77777777" w:rsidR="007E04B6" w:rsidRDefault="007E04B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7E04B6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225A7D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47EA383" w14:textId="3702DBA3" w:rsid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473A354F" w14:textId="77777777" w:rsidR="0073504F" w:rsidRDefault="00225A7D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a)</w:t>
      </w:r>
      <w:r w:rsidR="0073504F">
        <w:rPr>
          <w:rFonts w:ascii="Times New Roman" w:hAnsi="Times New Roman" w:cs="Times New Roman"/>
          <w:sz w:val="20"/>
          <w:szCs w:val="20"/>
        </w:rPr>
        <w:t xml:space="preserve"> Основной интерфейс программы</w:t>
      </w:r>
    </w:p>
    <w:p w14:paraId="03B0C6C6" w14:textId="1F1C058C" w:rsidR="007E04B6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8E45818" wp14:editId="6BE58215">
            <wp:extent cx="3000375" cy="2263777"/>
            <wp:effectExtent l="0" t="0" r="0" b="0"/>
            <wp:docPr id="1" name="Рисунок 1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584" cy="22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145D" w14:textId="4ED1B925" w:rsid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б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Пример вычислений</w:t>
      </w:r>
    </w:p>
    <w:p w14:paraId="270D931E" w14:textId="632605DC" w:rsid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9E13AE3" wp14:editId="0DB2E4A4">
            <wp:extent cx="3000375" cy="2263777"/>
            <wp:effectExtent l="0" t="0" r="0" b="0"/>
            <wp:docPr id="2" name="Рисунок 2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83" cy="227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927D" w14:textId="77777777" w:rsid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73504F">
        <w:rPr>
          <w:rFonts w:ascii="Times New Roman" w:hAnsi="Times New Roman" w:cs="Times New Roman"/>
          <w:sz w:val="20"/>
          <w:szCs w:val="20"/>
        </w:rPr>
        <w:t>в</w:t>
      </w:r>
      <w:r w:rsidRPr="0073504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Пример более точных вычислений</w:t>
      </w:r>
    </w:p>
    <w:p w14:paraId="250753E5" w14:textId="77777777" w:rsid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22F0251" wp14:editId="26FC4EB6">
            <wp:extent cx="3002880" cy="2273680"/>
            <wp:effectExtent l="0" t="0" r="0" b="0"/>
            <wp:docPr id="7" name="Рисунок 7" descr="/Users/georgiydemo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18" cy="23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04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1CEB19C7" w14:textId="77777777" w:rsidR="00A44100" w:rsidRDefault="00A441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3E8DCB6" w14:textId="006E276C" w:rsidR="00A44100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г</w:t>
      </w:r>
      <w:r w:rsidRPr="0073504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Проверка на корректность входных данных</w:t>
      </w:r>
    </w:p>
    <w:p w14:paraId="0044D2BC" w14:textId="7FB629E0" w:rsidR="0073504F" w:rsidRDefault="00A44100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BA101B9" wp14:editId="126622F2">
            <wp:extent cx="3168915" cy="2399395"/>
            <wp:effectExtent l="0" t="0" r="6350" b="0"/>
            <wp:docPr id="8" name="Рисунок 8" descr="/Users/georgiydemo/Desktop/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55" cy="24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ADE">
        <w:rPr>
          <w:rFonts w:ascii="Times New Roman" w:hAnsi="Times New Roman" w:cs="Times New Roman"/>
          <w:sz w:val="20"/>
          <w:szCs w:val="20"/>
        </w:rPr>
        <w:t xml:space="preserve">                 . </w:t>
      </w:r>
      <w:r w:rsidR="00333ADE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A450285" wp14:editId="13ADBE8E">
            <wp:extent cx="2711650" cy="2058201"/>
            <wp:effectExtent l="0" t="0" r="6350" b="0"/>
            <wp:docPr id="9" name="Рисунок 9" descr="/Users/georgiydemo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53" cy="20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3519" w14:textId="26C37EE2" w:rsidR="0073504F" w:rsidRP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76F556C1" w14:textId="77777777" w:rsidR="0073504F" w:rsidRPr="0073504F" w:rsidRDefault="0073504F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73504F" w:rsidRPr="0073504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904AB"/>
    <w:rsid w:val="000A56F3"/>
    <w:rsid w:val="000B2B34"/>
    <w:rsid w:val="0018243A"/>
    <w:rsid w:val="00190FDD"/>
    <w:rsid w:val="001E07EA"/>
    <w:rsid w:val="001E488D"/>
    <w:rsid w:val="00225A7D"/>
    <w:rsid w:val="00243E7A"/>
    <w:rsid w:val="00246D7F"/>
    <w:rsid w:val="0028623C"/>
    <w:rsid w:val="002933D6"/>
    <w:rsid w:val="002D765E"/>
    <w:rsid w:val="00332409"/>
    <w:rsid w:val="00333ADE"/>
    <w:rsid w:val="003667E9"/>
    <w:rsid w:val="003F37F4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4E80"/>
    <w:rsid w:val="006451BD"/>
    <w:rsid w:val="0066233E"/>
    <w:rsid w:val="00690841"/>
    <w:rsid w:val="00691730"/>
    <w:rsid w:val="006B6526"/>
    <w:rsid w:val="006C4B86"/>
    <w:rsid w:val="0073504F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44100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49</cp:revision>
  <cp:lastPrinted>2017-10-24T17:13:00Z</cp:lastPrinted>
  <dcterms:created xsi:type="dcterms:W3CDTF">2015-10-18T18:43:00Z</dcterms:created>
  <dcterms:modified xsi:type="dcterms:W3CDTF">2017-10-28T20:51:00Z</dcterms:modified>
</cp:coreProperties>
</file>