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23ACD">
      <w:r>
        <w:t>Философия</w:t>
      </w:r>
    </w:p>
    <w:p w:rsidR="006A0050" w:rsidRDefault="00E754B2">
      <w:r>
        <w:t xml:space="preserve">ДЗ </w:t>
      </w:r>
      <w:r w:rsidR="006A0050">
        <w:t xml:space="preserve">Славянофилы и западники ведущие </w:t>
      </w:r>
      <w:r>
        <w:t>противоборствующие</w:t>
      </w:r>
      <w:r w:rsidR="006A0050">
        <w:t xml:space="preserve"> силы</w:t>
      </w:r>
    </w:p>
    <w:p w:rsidR="00AE281B" w:rsidRDefault="00AE281B" w:rsidP="00AE281B">
      <w:pPr>
        <w:jc w:val="center"/>
      </w:pPr>
    </w:p>
    <w:p w:rsidR="00AE281B" w:rsidRDefault="00AE281B" w:rsidP="00AE281B">
      <w:pPr>
        <w:jc w:val="center"/>
      </w:pPr>
      <w:r>
        <w:t>Онтология</w:t>
      </w:r>
    </w:p>
    <w:p w:rsidR="005A5E9A" w:rsidRDefault="005A5E9A" w:rsidP="005A5E9A">
      <w:r>
        <w:t>Онтология изучает</w:t>
      </w:r>
      <w:r>
        <w:rPr>
          <w:lang w:val="en-US"/>
        </w:rPr>
        <w:t>:</w:t>
      </w:r>
    </w:p>
    <w:p w:rsidR="005A5E9A" w:rsidRDefault="005A5E9A" w:rsidP="005A5E9A">
      <w:pPr>
        <w:pStyle w:val="a3"/>
        <w:numPr>
          <w:ilvl w:val="0"/>
          <w:numId w:val="1"/>
        </w:numPr>
      </w:pPr>
      <w:r>
        <w:t>Субстанцию бытия</w:t>
      </w:r>
    </w:p>
    <w:p w:rsidR="005A5E9A" w:rsidRDefault="005A5E9A" w:rsidP="005A5E9A">
      <w:pPr>
        <w:pStyle w:val="a3"/>
        <w:numPr>
          <w:ilvl w:val="0"/>
          <w:numId w:val="1"/>
        </w:numPr>
      </w:pPr>
      <w:r>
        <w:t>Структуру бытия</w:t>
      </w:r>
    </w:p>
    <w:p w:rsidR="005A5E9A" w:rsidRDefault="005A5E9A" w:rsidP="005A5E9A">
      <w:pPr>
        <w:pStyle w:val="a3"/>
        <w:numPr>
          <w:ilvl w:val="0"/>
          <w:numId w:val="1"/>
        </w:numPr>
      </w:pPr>
      <w:r>
        <w:t xml:space="preserve">Фундаментальные законы бытия </w:t>
      </w:r>
    </w:p>
    <w:p w:rsidR="005A5E9A" w:rsidRDefault="00A46DAE" w:rsidP="005A5E9A">
      <w:pPr>
        <w:pStyle w:val="a3"/>
        <w:numPr>
          <w:ilvl w:val="0"/>
          <w:numId w:val="1"/>
        </w:numPr>
      </w:pPr>
      <w:r>
        <w:t>Что такое материя</w:t>
      </w:r>
    </w:p>
    <w:p w:rsidR="005C7D6E" w:rsidRDefault="005C7D6E" w:rsidP="005C7D6E"/>
    <w:p w:rsidR="005C7D6E" w:rsidRDefault="005C7D6E" w:rsidP="005C7D6E">
      <w:r>
        <w:t>Осн</w:t>
      </w:r>
      <w:r w:rsidR="00703D01">
        <w:t>овные сферы общественного бытия</w:t>
      </w:r>
    </w:p>
    <w:p w:rsidR="001422D6" w:rsidRDefault="001422D6" w:rsidP="005C7D6E"/>
    <w:p w:rsidR="00CC2E97" w:rsidRPr="001422D6" w:rsidRDefault="00F82A96" w:rsidP="005C7D6E">
      <w:pPr>
        <w:rPr>
          <w:lang w:val="en-US"/>
        </w:rPr>
      </w:pPr>
      <w:r>
        <w:t>Гносеология</w:t>
      </w:r>
      <w:r w:rsidR="001422D6">
        <w:t xml:space="preserve"> изучает</w:t>
      </w:r>
      <w:r w:rsidR="001422D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422D6" w:rsidTr="001422D6">
        <w:tc>
          <w:tcPr>
            <w:tcW w:w="9339" w:type="dxa"/>
          </w:tcPr>
          <w:p w:rsidR="001422D6" w:rsidRPr="001422D6" w:rsidRDefault="001422D6" w:rsidP="005C7D6E">
            <w:pPr>
              <w:rPr>
                <w:lang w:val="en-US"/>
              </w:rPr>
            </w:pPr>
            <w:r>
              <w:t>Познаем ли мир</w:t>
            </w:r>
            <w:r>
              <w:rPr>
                <w:lang w:val="en-US"/>
              </w:rPr>
              <w:t>?</w:t>
            </w:r>
          </w:p>
        </w:tc>
      </w:tr>
      <w:tr w:rsidR="001422D6" w:rsidTr="001422D6">
        <w:tc>
          <w:tcPr>
            <w:tcW w:w="9339" w:type="dxa"/>
          </w:tcPr>
          <w:p w:rsidR="001422D6" w:rsidRDefault="001422D6" w:rsidP="005C7D6E">
            <w:r>
              <w:t>Способности познания человека</w:t>
            </w:r>
          </w:p>
        </w:tc>
      </w:tr>
      <w:tr w:rsidR="001422D6" w:rsidTr="001422D6">
        <w:tc>
          <w:tcPr>
            <w:tcW w:w="9339" w:type="dxa"/>
          </w:tcPr>
          <w:p w:rsidR="001422D6" w:rsidRPr="001422D6" w:rsidRDefault="001422D6" w:rsidP="005C7D6E">
            <w:pPr>
              <w:rPr>
                <w:lang w:val="en-US"/>
              </w:rPr>
            </w:pPr>
            <w:r>
              <w:t>Как человек познает мир</w:t>
            </w:r>
            <w:r>
              <w:rPr>
                <w:lang w:val="en-US"/>
              </w:rPr>
              <w:t>?</w:t>
            </w:r>
          </w:p>
        </w:tc>
      </w:tr>
      <w:tr w:rsidR="001422D6" w:rsidTr="001422D6">
        <w:tc>
          <w:tcPr>
            <w:tcW w:w="9339" w:type="dxa"/>
          </w:tcPr>
          <w:p w:rsidR="001422D6" w:rsidRPr="001422D6" w:rsidRDefault="001422D6" w:rsidP="005C7D6E">
            <w:pPr>
              <w:rPr>
                <w:lang w:val="en-US"/>
              </w:rPr>
            </w:pPr>
            <w:r>
              <w:t>Что есть истина</w:t>
            </w:r>
            <w:r>
              <w:rPr>
                <w:lang w:val="en-US"/>
              </w:rPr>
              <w:t>?</w:t>
            </w:r>
          </w:p>
        </w:tc>
      </w:tr>
      <w:tr w:rsidR="001422D6" w:rsidTr="001422D6">
        <w:tc>
          <w:tcPr>
            <w:tcW w:w="9339" w:type="dxa"/>
          </w:tcPr>
          <w:p w:rsidR="001422D6" w:rsidRPr="001422D6" w:rsidRDefault="001422D6" w:rsidP="005C7D6E">
            <w:pPr>
              <w:rPr>
                <w:lang w:val="en-US"/>
              </w:rPr>
            </w:pPr>
            <w:r>
              <w:t>Каковы критерии истины</w:t>
            </w:r>
            <w:r>
              <w:rPr>
                <w:lang w:val="en-US"/>
              </w:rPr>
              <w:t>?</w:t>
            </w:r>
          </w:p>
        </w:tc>
      </w:tr>
    </w:tbl>
    <w:p w:rsidR="00184C4B" w:rsidRDefault="00184C4B" w:rsidP="005C7D6E"/>
    <w:p w:rsidR="003C2EE5" w:rsidRDefault="003C2EE5" w:rsidP="005C7D6E">
      <w:r>
        <w:t>Гносеологические концепции</w:t>
      </w:r>
    </w:p>
    <w:p w:rsidR="004D69A3" w:rsidRDefault="004D69A3" w:rsidP="005C7D6E"/>
    <w:p w:rsidR="004D69A3" w:rsidRDefault="00EE323A" w:rsidP="005C7D6E">
      <w:r>
        <w:t xml:space="preserve">Формы </w:t>
      </w:r>
    </w:p>
    <w:p w:rsidR="00EE323A" w:rsidRDefault="00EE323A" w:rsidP="005C7D6E"/>
    <w:p w:rsidR="003C2EE5" w:rsidRDefault="00701EED" w:rsidP="005C7D6E">
      <w:r>
        <w:t>Сенсуализм</w:t>
      </w:r>
    </w:p>
    <w:p w:rsidR="00701EED" w:rsidRDefault="00701EED" w:rsidP="005C7D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01EED" w:rsidTr="00701EED">
        <w:tc>
          <w:tcPr>
            <w:tcW w:w="4669" w:type="dxa"/>
          </w:tcPr>
          <w:p w:rsidR="00701EED" w:rsidRPr="00701EED" w:rsidRDefault="00701EED" w:rsidP="005C7D6E">
            <w:r>
              <w:t>Сенсуализм</w:t>
            </w:r>
          </w:p>
        </w:tc>
        <w:tc>
          <w:tcPr>
            <w:tcW w:w="4670" w:type="dxa"/>
          </w:tcPr>
          <w:p w:rsidR="00701EED" w:rsidRDefault="00701EED" w:rsidP="005C7D6E">
            <w:proofErr w:type="spellStart"/>
            <w:r>
              <w:t>Интунтивизм</w:t>
            </w:r>
            <w:proofErr w:type="spellEnd"/>
          </w:p>
        </w:tc>
      </w:tr>
      <w:tr w:rsidR="00701EED" w:rsidTr="00701EED">
        <w:tc>
          <w:tcPr>
            <w:tcW w:w="4669" w:type="dxa"/>
          </w:tcPr>
          <w:p w:rsidR="00701EED" w:rsidRDefault="00701EED" w:rsidP="005C7D6E">
            <w:r>
              <w:t>Основу человеческого познания составляют чувства</w:t>
            </w:r>
          </w:p>
        </w:tc>
        <w:tc>
          <w:tcPr>
            <w:tcW w:w="4670" w:type="dxa"/>
          </w:tcPr>
          <w:p w:rsidR="00701EED" w:rsidRDefault="00701EED" w:rsidP="005C7D6E">
            <w:r>
              <w:t xml:space="preserve">Основу человеческого познания составляет интуиция (иррациональные способности сознания) </w:t>
            </w:r>
          </w:p>
        </w:tc>
      </w:tr>
      <w:tr w:rsidR="00701EED" w:rsidTr="00701EED">
        <w:tc>
          <w:tcPr>
            <w:tcW w:w="4669" w:type="dxa"/>
          </w:tcPr>
          <w:p w:rsidR="00701EED" w:rsidRDefault="00701EED" w:rsidP="005C7D6E">
            <w:r>
              <w:t>Эмпиризм</w:t>
            </w:r>
          </w:p>
        </w:tc>
        <w:tc>
          <w:tcPr>
            <w:tcW w:w="4670" w:type="dxa"/>
          </w:tcPr>
          <w:p w:rsidR="00701EED" w:rsidRDefault="00701EED" w:rsidP="005C7D6E">
            <w:r>
              <w:t>Синтетическая концепция</w:t>
            </w:r>
          </w:p>
        </w:tc>
      </w:tr>
      <w:tr w:rsidR="00701EED" w:rsidTr="00701EED">
        <w:tc>
          <w:tcPr>
            <w:tcW w:w="4669" w:type="dxa"/>
          </w:tcPr>
          <w:p w:rsidR="00701EED" w:rsidRDefault="00701EED" w:rsidP="005C7D6E">
            <w:r>
              <w:t>Основу человеческого познания составляет опыт</w:t>
            </w:r>
          </w:p>
        </w:tc>
        <w:tc>
          <w:tcPr>
            <w:tcW w:w="4670" w:type="dxa"/>
          </w:tcPr>
          <w:p w:rsidR="00701EED" w:rsidRPr="00701EED" w:rsidRDefault="00701EED" w:rsidP="005C7D6E">
            <w:r>
              <w:t>Человеческое познание основано на действии чувств</w:t>
            </w:r>
            <w:r w:rsidRPr="00701EED">
              <w:t xml:space="preserve">, </w:t>
            </w:r>
            <w:r>
              <w:t>разума и интуиции</w:t>
            </w:r>
          </w:p>
        </w:tc>
      </w:tr>
      <w:tr w:rsidR="00701EED" w:rsidTr="00701EED">
        <w:tc>
          <w:tcPr>
            <w:tcW w:w="4669" w:type="dxa"/>
          </w:tcPr>
          <w:p w:rsidR="00701EED" w:rsidRDefault="00701EED" w:rsidP="005C7D6E">
            <w:r>
              <w:t>Рационализм</w:t>
            </w:r>
          </w:p>
        </w:tc>
        <w:tc>
          <w:tcPr>
            <w:tcW w:w="4670" w:type="dxa"/>
          </w:tcPr>
          <w:p w:rsidR="00701EED" w:rsidRDefault="00701EED" w:rsidP="005C7D6E"/>
        </w:tc>
      </w:tr>
      <w:tr w:rsidR="00701EED" w:rsidTr="00701EED">
        <w:tc>
          <w:tcPr>
            <w:tcW w:w="4669" w:type="dxa"/>
          </w:tcPr>
          <w:p w:rsidR="00701EED" w:rsidRDefault="00701EED" w:rsidP="005C7D6E">
            <w:r>
              <w:t>Основу человеческого познания составляет разум</w:t>
            </w:r>
          </w:p>
        </w:tc>
        <w:tc>
          <w:tcPr>
            <w:tcW w:w="4670" w:type="dxa"/>
          </w:tcPr>
          <w:p w:rsidR="00701EED" w:rsidRDefault="00701EED" w:rsidP="005C7D6E"/>
        </w:tc>
      </w:tr>
    </w:tbl>
    <w:p w:rsidR="004D69A3" w:rsidRDefault="004D69A3" w:rsidP="005C7D6E"/>
    <w:p w:rsidR="00AB3C0B" w:rsidRDefault="00AB3C0B" w:rsidP="005C7D6E">
      <w:r>
        <w:t>Истина</w:t>
      </w:r>
    </w:p>
    <w:p w:rsidR="00CC748A" w:rsidRDefault="00AB3C0B" w:rsidP="005C7D6E">
      <w:r>
        <w:t>Абсолютная – полное</w:t>
      </w:r>
      <w:r w:rsidRPr="00AB3C0B">
        <w:t xml:space="preserve">, </w:t>
      </w:r>
      <w:r>
        <w:t>точное</w:t>
      </w:r>
      <w:r w:rsidRPr="00CC748A">
        <w:t xml:space="preserve">, </w:t>
      </w:r>
      <w:proofErr w:type="spellStart"/>
      <w:r w:rsidR="00CC748A">
        <w:t>нечерпывающее</w:t>
      </w:r>
      <w:proofErr w:type="spellEnd"/>
      <w:r w:rsidR="00CC748A">
        <w:t xml:space="preserve"> знание о чем-ли</w:t>
      </w:r>
      <w:r w:rsidR="006C5CA4">
        <w:t>б</w:t>
      </w:r>
      <w:r w:rsidR="00CC748A">
        <w:t>о</w:t>
      </w:r>
    </w:p>
    <w:p w:rsidR="00433AD6" w:rsidRDefault="00433AD6" w:rsidP="005C7D6E">
      <w:r>
        <w:t>Относительная – истинное</w:t>
      </w:r>
      <w:r w:rsidRPr="00433AD6">
        <w:t xml:space="preserve">, </w:t>
      </w:r>
      <w:r>
        <w:t>но неполное знание о чем-либо</w:t>
      </w:r>
    </w:p>
    <w:p w:rsidR="00B45717" w:rsidRDefault="00B45717" w:rsidP="005C7D6E"/>
    <w:p w:rsidR="00B45717" w:rsidRDefault="00B45717" w:rsidP="005C7D6E"/>
    <w:p w:rsidR="00B45717" w:rsidRDefault="00B45717" w:rsidP="005C7D6E">
      <w:r>
        <w:t>Социальная философия изучает</w:t>
      </w:r>
    </w:p>
    <w:p w:rsidR="00B45717" w:rsidRPr="00B45717" w:rsidRDefault="00B45717" w:rsidP="00B45717">
      <w:pPr>
        <w:pStyle w:val="a3"/>
        <w:numPr>
          <w:ilvl w:val="0"/>
          <w:numId w:val="2"/>
        </w:numPr>
        <w:rPr>
          <w:lang w:val="en-US"/>
        </w:rPr>
      </w:pPr>
      <w:r>
        <w:t>Сущность общества</w:t>
      </w:r>
    </w:p>
    <w:p w:rsidR="00B45717" w:rsidRPr="00B45717" w:rsidRDefault="00B45717" w:rsidP="00B45717">
      <w:pPr>
        <w:pStyle w:val="a3"/>
        <w:numPr>
          <w:ilvl w:val="0"/>
          <w:numId w:val="2"/>
        </w:numPr>
        <w:rPr>
          <w:lang w:val="en-US"/>
        </w:rPr>
      </w:pPr>
      <w:r>
        <w:t>Происхождение общества</w:t>
      </w:r>
    </w:p>
    <w:p w:rsidR="00B45717" w:rsidRPr="00B45717" w:rsidRDefault="00B45717" w:rsidP="00B45717">
      <w:pPr>
        <w:pStyle w:val="a3"/>
        <w:numPr>
          <w:ilvl w:val="0"/>
          <w:numId w:val="2"/>
        </w:numPr>
        <w:rPr>
          <w:lang w:val="en-US"/>
        </w:rPr>
      </w:pPr>
      <w:r>
        <w:t>Структуру общества</w:t>
      </w:r>
    </w:p>
    <w:p w:rsidR="00B45717" w:rsidRPr="00B45717" w:rsidRDefault="00B45717" w:rsidP="00B45717">
      <w:pPr>
        <w:pStyle w:val="a3"/>
        <w:numPr>
          <w:ilvl w:val="0"/>
          <w:numId w:val="2"/>
        </w:numPr>
        <w:rPr>
          <w:lang w:val="en-US"/>
        </w:rPr>
      </w:pPr>
      <w:r>
        <w:t xml:space="preserve">Фундаментальные закономерности общественного развития </w:t>
      </w:r>
    </w:p>
    <w:p w:rsidR="00B45717" w:rsidRDefault="00B45717" w:rsidP="00B45717">
      <w:pPr>
        <w:ind w:left="411"/>
        <w:rPr>
          <w:lang w:val="en-US"/>
        </w:rPr>
      </w:pPr>
    </w:p>
    <w:p w:rsidR="00B45717" w:rsidRDefault="00B45717" w:rsidP="00B45717">
      <w:pPr>
        <w:ind w:left="411"/>
      </w:pPr>
      <w:r>
        <w:lastRenderedPageBreak/>
        <w:t>Общество – форма разумно организованной</w:t>
      </w:r>
      <w:r w:rsidRPr="00B45717">
        <w:t xml:space="preserve">, </w:t>
      </w:r>
      <w:r>
        <w:t>культурной жизни и деятельности людей</w:t>
      </w:r>
      <w:r w:rsidRPr="00B45717">
        <w:t xml:space="preserve">, </w:t>
      </w:r>
      <w:r>
        <w:t>объединенных общими потребностями</w:t>
      </w:r>
      <w:r w:rsidRPr="00B45717">
        <w:t xml:space="preserve">, </w:t>
      </w:r>
      <w:r>
        <w:t>интересами и целями</w:t>
      </w:r>
    </w:p>
    <w:p w:rsidR="00D34ECF" w:rsidRDefault="00D34ECF" w:rsidP="00B45717">
      <w:pPr>
        <w:ind w:left="411"/>
      </w:pPr>
    </w:p>
    <w:p w:rsidR="00D34ECF" w:rsidRDefault="00D34ECF" w:rsidP="00B45717">
      <w:pPr>
        <w:ind w:left="411"/>
      </w:pPr>
      <w:r>
        <w:t>Философия антропологии</w:t>
      </w:r>
    </w:p>
    <w:p w:rsidR="001225D6" w:rsidRDefault="001225D6" w:rsidP="00B45717">
      <w:pPr>
        <w:ind w:left="411"/>
      </w:pPr>
    </w:p>
    <w:p w:rsidR="001225D6" w:rsidRDefault="00BD7205" w:rsidP="00B45717">
      <w:pPr>
        <w:ind w:left="411"/>
      </w:pPr>
      <w:r>
        <w:t>Природа</w:t>
      </w:r>
      <w:r w:rsidRPr="00AE6C8D">
        <w:t xml:space="preserve"> </w:t>
      </w:r>
      <w:r w:rsidR="00AE6C8D">
        <w:t>человека в историко-философском контексте</w:t>
      </w:r>
    </w:p>
    <w:p w:rsidR="00AE6C8D" w:rsidRDefault="00AE6C8D" w:rsidP="00B45717">
      <w:pPr>
        <w:ind w:left="411"/>
      </w:pPr>
    </w:p>
    <w:p w:rsidR="00AE6C8D" w:rsidRDefault="00AE6C8D" w:rsidP="00B45717">
      <w:pPr>
        <w:ind w:left="411"/>
      </w:pPr>
      <w:r>
        <w:t>Деятельность</w:t>
      </w:r>
      <w:r>
        <w:br/>
        <w:t>Определенные цели</w:t>
      </w:r>
      <w:r>
        <w:tab/>
      </w:r>
      <w:r>
        <w:tab/>
        <w:t>Производство материальных благ</w:t>
      </w:r>
      <w:r>
        <w:br/>
        <w:t>Целеполагание</w:t>
      </w:r>
      <w:r>
        <w:tab/>
      </w:r>
      <w:r>
        <w:tab/>
      </w:r>
      <w:r>
        <w:tab/>
      </w:r>
    </w:p>
    <w:p w:rsidR="00083008" w:rsidRDefault="00083008" w:rsidP="00B45717">
      <w:pPr>
        <w:ind w:left="411"/>
      </w:pPr>
    </w:p>
    <w:p w:rsidR="00083008" w:rsidRDefault="00083008" w:rsidP="00083008">
      <w:pPr>
        <w:ind w:left="411"/>
        <w:jc w:val="center"/>
      </w:pPr>
      <w:r>
        <w:t>Человек в информационно-техногенном мире</w:t>
      </w:r>
    </w:p>
    <w:p w:rsidR="008B44DA" w:rsidRDefault="008B44DA" w:rsidP="008B44DA"/>
    <w:p w:rsidR="008B44DA" w:rsidRDefault="008B44DA" w:rsidP="008B44DA">
      <w:r>
        <w:t xml:space="preserve">Цивилизация </w:t>
      </w:r>
      <w:r w:rsidRPr="00EF6688">
        <w:t>–</w:t>
      </w:r>
      <w:r>
        <w:t xml:space="preserve"> это </w:t>
      </w:r>
      <w:r w:rsidR="00EF6688">
        <w:t>социально-историческая целостность</w:t>
      </w:r>
      <w:r w:rsidR="00EF6688" w:rsidRPr="00EF6688">
        <w:t xml:space="preserve">, </w:t>
      </w:r>
      <w:r w:rsidR="00EF6688">
        <w:t>складывающаяся на единых основаниях</w:t>
      </w:r>
      <w:r w:rsidR="00EF6688" w:rsidRPr="00EF6688">
        <w:t xml:space="preserve">, </w:t>
      </w:r>
      <w:r w:rsidR="00EF6688">
        <w:t>материально-духовных идей на единых пространствах</w:t>
      </w:r>
      <w:r w:rsidR="00EF6688" w:rsidRPr="00EF6688">
        <w:t>.</w:t>
      </w:r>
    </w:p>
    <w:p w:rsidR="00EF6688" w:rsidRDefault="00EF6688" w:rsidP="008B44DA"/>
    <w:p w:rsidR="00EF6688" w:rsidRDefault="00EF6688" w:rsidP="008B44DA">
      <w:pPr>
        <w:rPr>
          <w:lang w:val="en-US"/>
        </w:rPr>
      </w:pPr>
      <w:r>
        <w:t>Типы цивилизаций</w:t>
      </w:r>
      <w:r>
        <w:rPr>
          <w:lang w:val="en-US"/>
        </w:rPr>
        <w:t>: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Варварство (нецивилизованное состояние общества)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Первобытнообщинная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Аграрная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Индустриальная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Индустриально-информационная</w:t>
      </w:r>
    </w:p>
    <w:p w:rsidR="00EF6688" w:rsidRPr="00EF6688" w:rsidRDefault="00EF6688" w:rsidP="00EF6688">
      <w:pPr>
        <w:pStyle w:val="a3"/>
        <w:numPr>
          <w:ilvl w:val="0"/>
          <w:numId w:val="3"/>
        </w:numPr>
        <w:rPr>
          <w:lang w:val="en-US"/>
        </w:rPr>
      </w:pPr>
      <w:r>
        <w:t>Информационная</w:t>
      </w:r>
    </w:p>
    <w:p w:rsidR="002062E2" w:rsidRPr="002062E2" w:rsidRDefault="00EF6688" w:rsidP="002062E2">
      <w:pPr>
        <w:pStyle w:val="a3"/>
        <w:numPr>
          <w:ilvl w:val="0"/>
          <w:numId w:val="3"/>
        </w:numPr>
        <w:rPr>
          <w:lang w:val="en-US"/>
        </w:rPr>
      </w:pPr>
      <w:r>
        <w:t>?</w:t>
      </w:r>
    </w:p>
    <w:p w:rsidR="002062E2" w:rsidRDefault="002062E2" w:rsidP="002062E2">
      <w:pPr>
        <w:rPr>
          <w:lang w:val="en-US"/>
        </w:rPr>
      </w:pPr>
    </w:p>
    <w:p w:rsidR="00EA1CBC" w:rsidRDefault="001C2F63" w:rsidP="002062E2">
      <w:pPr>
        <w:rPr>
          <w:lang w:val="en-US"/>
        </w:rPr>
      </w:pPr>
      <w:r>
        <w:t>О</w:t>
      </w:r>
      <w:r w:rsidR="00D367B1">
        <w:t>нтология</w:t>
      </w:r>
      <w:r w:rsidR="00D367B1">
        <w:rPr>
          <w:lang w:val="en-US"/>
        </w:rPr>
        <w:t xml:space="preserve">. </w:t>
      </w:r>
      <w:r w:rsidR="00D367B1">
        <w:t>Учение бытия</w:t>
      </w:r>
      <w:r>
        <w:rPr>
          <w:lang w:val="en-US"/>
        </w:rPr>
        <w:t>.</w:t>
      </w:r>
    </w:p>
    <w:p w:rsidR="000441AF" w:rsidRDefault="000441AF" w:rsidP="002062E2">
      <w:pPr>
        <w:rPr>
          <w:lang w:val="en-US"/>
        </w:rPr>
      </w:pPr>
    </w:p>
    <w:p w:rsidR="000441AF" w:rsidRPr="000441AF" w:rsidRDefault="000441AF" w:rsidP="000441A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0441AF">
        <w:rPr>
          <w:rFonts w:ascii="Times New Roman" w:hAnsi="Times New Roman" w:cs="Times New Roman"/>
          <w:color w:val="000000" w:themeColor="text1"/>
        </w:rPr>
        <w:t>Глобальн</w:t>
      </w:r>
      <w:bookmarkStart w:id="0" w:name="_GoBack"/>
      <w:bookmarkEnd w:id="0"/>
      <w:r w:rsidRPr="000441AF">
        <w:rPr>
          <w:rFonts w:ascii="Times New Roman" w:hAnsi="Times New Roman" w:cs="Times New Roman"/>
          <w:color w:val="000000" w:themeColor="text1"/>
        </w:rPr>
        <w:t>ые проблемы бытия</w:t>
      </w:r>
    </w:p>
    <w:sectPr w:rsidR="000441AF" w:rsidRPr="000441A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5A1F"/>
    <w:multiLevelType w:val="hybridMultilevel"/>
    <w:tmpl w:val="572A55DE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791B"/>
    <w:multiLevelType w:val="hybridMultilevel"/>
    <w:tmpl w:val="C64A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F21ED"/>
    <w:multiLevelType w:val="hybridMultilevel"/>
    <w:tmpl w:val="89EED652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CD"/>
    <w:rsid w:val="0001548F"/>
    <w:rsid w:val="0003442E"/>
    <w:rsid w:val="000441AF"/>
    <w:rsid w:val="00083008"/>
    <w:rsid w:val="000E1AD9"/>
    <w:rsid w:val="001225D6"/>
    <w:rsid w:val="001422D6"/>
    <w:rsid w:val="00184C4B"/>
    <w:rsid w:val="001C2F63"/>
    <w:rsid w:val="002062E2"/>
    <w:rsid w:val="002324AB"/>
    <w:rsid w:val="002A50F3"/>
    <w:rsid w:val="002E3035"/>
    <w:rsid w:val="003A066F"/>
    <w:rsid w:val="003C2EE5"/>
    <w:rsid w:val="00433AD6"/>
    <w:rsid w:val="004D69A3"/>
    <w:rsid w:val="005A5E9A"/>
    <w:rsid w:val="005C7D6E"/>
    <w:rsid w:val="006A0050"/>
    <w:rsid w:val="006C5CA4"/>
    <w:rsid w:val="006F2CF7"/>
    <w:rsid w:val="00701EED"/>
    <w:rsid w:val="00703D01"/>
    <w:rsid w:val="00723ACD"/>
    <w:rsid w:val="0072481D"/>
    <w:rsid w:val="008373C2"/>
    <w:rsid w:val="008B44DA"/>
    <w:rsid w:val="00A46DAE"/>
    <w:rsid w:val="00AB3C0B"/>
    <w:rsid w:val="00AE281B"/>
    <w:rsid w:val="00AE6C8D"/>
    <w:rsid w:val="00B45717"/>
    <w:rsid w:val="00BD7205"/>
    <w:rsid w:val="00CC2E97"/>
    <w:rsid w:val="00CC5516"/>
    <w:rsid w:val="00CC748A"/>
    <w:rsid w:val="00D34ECF"/>
    <w:rsid w:val="00D367B1"/>
    <w:rsid w:val="00E04BC9"/>
    <w:rsid w:val="00E54591"/>
    <w:rsid w:val="00E754B2"/>
    <w:rsid w:val="00E835DF"/>
    <w:rsid w:val="00EA1CBC"/>
    <w:rsid w:val="00EE323A"/>
    <w:rsid w:val="00EF6688"/>
    <w:rsid w:val="00F82A9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AAB7C"/>
  <w14:defaultImageDpi w14:val="32767"/>
  <w15:chartTrackingRefBased/>
  <w15:docId w15:val="{38E0DC39-BFCF-2A4C-8936-4E1B13B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8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5E9A"/>
    <w:pPr>
      <w:ind w:left="720"/>
      <w:contextualSpacing/>
    </w:pPr>
  </w:style>
  <w:style w:type="table" w:styleId="a4">
    <w:name w:val="Table Grid"/>
    <w:basedOn w:val="a1"/>
    <w:uiPriority w:val="39"/>
    <w:rsid w:val="00CC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40</cp:revision>
  <dcterms:created xsi:type="dcterms:W3CDTF">2018-04-25T10:37:00Z</dcterms:created>
  <dcterms:modified xsi:type="dcterms:W3CDTF">2018-05-29T07:20:00Z</dcterms:modified>
</cp:coreProperties>
</file>