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7050" w:rsidRDefault="00CF6B80" w:rsidP="00D47050">
      <w:r>
        <w:t>Киреева Г</w:t>
      </w:r>
      <w:r w:rsidRPr="007E11F1">
        <w:t>.</w:t>
      </w:r>
      <w:r>
        <w:t>И</w:t>
      </w:r>
      <w:r w:rsidRPr="007E11F1">
        <w:t xml:space="preserve">. – </w:t>
      </w:r>
      <w:r>
        <w:t>кандидат технических наук</w:t>
      </w:r>
    </w:p>
    <w:p w:rsidR="008B67A6" w:rsidRDefault="000B1752" w:rsidP="00D47050">
      <w:r>
        <w:t>Инструментальные средства разработки ПО</w:t>
      </w:r>
    </w:p>
    <w:p w:rsidR="00770F19" w:rsidRDefault="00770F19" w:rsidP="00D47050"/>
    <w:p w:rsidR="00770F19" w:rsidRDefault="00770F19" w:rsidP="00D47050">
      <w:r>
        <w:t>Инструмент для разработки программного обеспечения</w:t>
      </w:r>
    </w:p>
    <w:p w:rsidR="008C6177" w:rsidRDefault="008C6177" w:rsidP="00D47050">
      <w:r>
        <w:t>ПО используется для разработки в различных программных областях</w:t>
      </w:r>
    </w:p>
    <w:p w:rsidR="0098502D" w:rsidRDefault="0098502D" w:rsidP="00D47050"/>
    <w:p w:rsidR="0098502D" w:rsidRDefault="0098502D" w:rsidP="00D47050">
      <w:r>
        <w:t>Программную область исследуем с помощью определенных инструментов</w:t>
      </w:r>
      <w:r w:rsidR="00BE14BD" w:rsidRPr="00BE14BD">
        <w:t xml:space="preserve">, </w:t>
      </w:r>
      <w:r w:rsidR="00BE14BD">
        <w:t xml:space="preserve">затем </w:t>
      </w:r>
      <w:r w:rsidR="00A616C4">
        <w:t>переходим к выделению</w:t>
      </w:r>
      <w:r w:rsidR="002D3EF6">
        <w:t xml:space="preserve"> объектов</w:t>
      </w:r>
      <w:r w:rsidR="002D3EF6" w:rsidRPr="002D3EF6">
        <w:t xml:space="preserve">, </w:t>
      </w:r>
      <w:r w:rsidR="00C92C08">
        <w:t>которые подлежат объект</w:t>
      </w:r>
      <w:r w:rsidR="002D3EF6">
        <w:t>-сущности и выделению процессов</w:t>
      </w:r>
      <w:r w:rsidR="002D3EF6" w:rsidRPr="002D3EF6">
        <w:t xml:space="preserve">, </w:t>
      </w:r>
      <w:r w:rsidR="002D3EF6">
        <w:t>которые протекают в этой программной области</w:t>
      </w:r>
    </w:p>
    <w:p w:rsidR="002740C7" w:rsidRDefault="002740C7" w:rsidP="00D47050"/>
    <w:p w:rsidR="00E71810" w:rsidRDefault="004A7C22" w:rsidP="00D47050">
      <w:r>
        <w:t xml:space="preserve">Остальное превращается в процессные </w:t>
      </w:r>
      <w:r w:rsidR="005541A9">
        <w:t>формы</w:t>
      </w:r>
    </w:p>
    <w:p w:rsidR="005541A9" w:rsidRDefault="005541A9" w:rsidP="00D47050">
      <w:bookmarkStart w:id="0" w:name="_GoBack"/>
      <w:bookmarkEnd w:id="0"/>
    </w:p>
    <w:p w:rsidR="005541A9" w:rsidRDefault="00F5480E" w:rsidP="00D47050">
      <w:r w:rsidRPr="00696E11">
        <w:rPr>
          <w:b/>
        </w:rPr>
        <w:t>Первая форма:</w:t>
      </w:r>
      <w:r w:rsidRPr="00F5480E">
        <w:t xml:space="preserve"> </w:t>
      </w:r>
      <w:r w:rsidR="005541A9">
        <w:t xml:space="preserve">Отдельный атрибут должен быть </w:t>
      </w:r>
      <w:proofErr w:type="spellStart"/>
      <w:r w:rsidR="00BF2A73">
        <w:t>атомарен</w:t>
      </w:r>
      <w:proofErr w:type="spellEnd"/>
      <w:r w:rsidR="007062AB">
        <w:t xml:space="preserve"> или элементарен</w:t>
      </w:r>
    </w:p>
    <w:p w:rsidR="00F5480E" w:rsidRDefault="00951074" w:rsidP="00D47050">
      <w:r w:rsidRPr="00696E11">
        <w:rPr>
          <w:b/>
        </w:rPr>
        <w:t>Вторая форма:</w:t>
      </w:r>
      <w:r w:rsidRPr="00696E11">
        <w:t xml:space="preserve"> </w:t>
      </w:r>
      <w:r w:rsidR="00F5480E" w:rsidRPr="00F5480E">
        <w:t xml:space="preserve">Переменная отношения находится во второй нормальной форме тогда и только тогда, когда она находится в первой нормальной форме и каждый </w:t>
      </w:r>
      <w:proofErr w:type="spellStart"/>
      <w:r w:rsidR="007D1CA5">
        <w:t>не</w:t>
      </w:r>
      <w:r w:rsidR="00BF2A73" w:rsidRPr="00F5480E">
        <w:t>ключевой</w:t>
      </w:r>
      <w:proofErr w:type="spellEnd"/>
      <w:r w:rsidR="00F5480E" w:rsidRPr="00F5480E">
        <w:t xml:space="preserve"> атрибут неприводимо зависит от (кажд</w:t>
      </w:r>
      <w:r w:rsidR="00F5480E">
        <w:t>ого) её потенциального ключа</w:t>
      </w:r>
      <w:r w:rsidR="00F5480E" w:rsidRPr="00F5480E">
        <w:t>.</w:t>
      </w:r>
    </w:p>
    <w:p w:rsidR="00F12CAF" w:rsidRPr="00BF2A73" w:rsidRDefault="00696E11" w:rsidP="00D47050">
      <w:pPr>
        <w:rPr>
          <w:b/>
        </w:rPr>
      </w:pPr>
      <w:r w:rsidRPr="00696E11">
        <w:rPr>
          <w:b/>
        </w:rPr>
        <w:t>Третья форма</w:t>
      </w:r>
      <w:r w:rsidR="00093BD3" w:rsidRPr="00BF2A73">
        <w:rPr>
          <w:b/>
        </w:rPr>
        <w:t xml:space="preserve">: </w:t>
      </w:r>
      <w:proofErr w:type="spellStart"/>
      <w:r w:rsidR="00F12CAF">
        <w:t>Неключевые</w:t>
      </w:r>
      <w:proofErr w:type="spellEnd"/>
      <w:r w:rsidR="00F12CAF">
        <w:t xml:space="preserve"> атрибуты не могут </w:t>
      </w:r>
      <w:r w:rsidR="00BF2A73">
        <w:t>завесить</w:t>
      </w:r>
      <w:r w:rsidR="00F12CAF">
        <w:t xml:space="preserve"> друг от друга</w:t>
      </w:r>
    </w:p>
    <w:p w:rsidR="00B54C97" w:rsidRPr="0041226A" w:rsidRDefault="00B54C97" w:rsidP="00D47050">
      <w:pPr>
        <w:rPr>
          <w:lang w:val="en-US"/>
        </w:rPr>
      </w:pPr>
    </w:p>
    <w:p w:rsidR="0041226A" w:rsidRDefault="0041226A" w:rsidP="00D47050">
      <w:r>
        <w:t>Архитектура</w:t>
      </w:r>
      <w:r w:rsidR="00D26B7D">
        <w:t xml:space="preserve"> </w:t>
      </w:r>
      <w:r w:rsidR="00F11EE3">
        <w:t>подразумевает</w:t>
      </w:r>
      <w:r w:rsidR="00D26B7D">
        <w:t xml:space="preserve"> собой </w:t>
      </w:r>
      <w:r>
        <w:t>расположение трех генеральных компонентов</w:t>
      </w:r>
      <w:r w:rsidRPr="0041226A">
        <w:t xml:space="preserve">: </w:t>
      </w:r>
      <w:r>
        <w:t>БД</w:t>
      </w:r>
      <w:r w:rsidRPr="0041226A">
        <w:t xml:space="preserve">, </w:t>
      </w:r>
      <w:r>
        <w:t>Клиент</w:t>
      </w:r>
      <w:r w:rsidRPr="0041226A">
        <w:t xml:space="preserve">, </w:t>
      </w:r>
      <w:r>
        <w:t>СУБД</w:t>
      </w:r>
    </w:p>
    <w:p w:rsidR="0081619A" w:rsidRDefault="0081619A" w:rsidP="00D47050"/>
    <w:p w:rsidR="0081619A" w:rsidRDefault="0081619A" w:rsidP="00D47050">
      <w:r>
        <w:t>Файл-серверная архитектура</w:t>
      </w:r>
    </w:p>
    <w:p w:rsidR="0081619A" w:rsidRDefault="0081619A" w:rsidP="00D47050">
      <w:r>
        <w:t>Клиент</w:t>
      </w:r>
      <w:r w:rsidRPr="0081619A">
        <w:t xml:space="preserve">, </w:t>
      </w:r>
      <w:r>
        <w:t>н</w:t>
      </w:r>
      <w:r w:rsidR="005C0FA1">
        <w:t>а нем СУБД, обращаются на сервер с БД</w:t>
      </w:r>
      <w:r w:rsidR="005C0FA1" w:rsidRPr="005C0FA1">
        <w:t xml:space="preserve">, </w:t>
      </w:r>
      <w:r w:rsidR="005C0FA1">
        <w:t>а сервер с БД отдает все копии таблиц</w:t>
      </w:r>
    </w:p>
    <w:p w:rsidR="00BD6301" w:rsidRDefault="00BD6301" w:rsidP="00D47050"/>
    <w:p w:rsidR="00BD6301" w:rsidRDefault="00BD6301" w:rsidP="00D47050">
      <w:r>
        <w:t>Архитектура клиент-сервер</w:t>
      </w:r>
    </w:p>
    <w:p w:rsidR="00BD6301" w:rsidRDefault="00BD6301" w:rsidP="00D47050">
      <w:r>
        <w:t>СУБД переезжает на сервер с БД</w:t>
      </w:r>
      <w:r w:rsidRPr="00BD6301">
        <w:t>,</w:t>
      </w:r>
      <w:r w:rsidR="00763959">
        <w:t xml:space="preserve"> результат </w:t>
      </w:r>
      <w:r w:rsidR="001031D9">
        <w:t>передается только тот</w:t>
      </w:r>
      <w:r w:rsidR="001031D9" w:rsidRPr="001031D9">
        <w:t xml:space="preserve">, </w:t>
      </w:r>
      <w:r w:rsidR="001031D9">
        <w:t>который запрашивался</w:t>
      </w:r>
    </w:p>
    <w:p w:rsidR="00BA4342" w:rsidRDefault="00BA4342" w:rsidP="00D47050"/>
    <w:p w:rsidR="00BA4342" w:rsidRPr="00E66E70" w:rsidRDefault="00BA4342" w:rsidP="00D47050">
      <w:pPr>
        <w:rPr>
          <w:lang w:val="en-US"/>
        </w:rPr>
      </w:pPr>
      <w:r>
        <w:t>Многоуровневая архитектура</w:t>
      </w:r>
    </w:p>
    <w:p w:rsidR="005324A4" w:rsidRDefault="005324A4" w:rsidP="00D47050">
      <w:r>
        <w:rPr>
          <w:noProof/>
        </w:rPr>
        <w:drawing>
          <wp:inline distT="0" distB="0" distL="0" distR="0">
            <wp:extent cx="5936615" cy="422656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8-09-03 14.21.30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E70" w:rsidRDefault="00165AD9" w:rsidP="00D47050">
      <w:r>
        <w:lastRenderedPageBreak/>
        <w:t>Яндекс – диск организовать</w:t>
      </w:r>
    </w:p>
    <w:p w:rsidR="00165AD9" w:rsidRDefault="00BE150F" w:rsidP="00D47050">
      <w:pPr>
        <w:rPr>
          <w:lang w:val="en-US"/>
        </w:rPr>
      </w:pPr>
      <w:r>
        <w:rPr>
          <w:lang w:val="en-US"/>
        </w:rPr>
        <w:t>Visual Studio 2017</w:t>
      </w:r>
    </w:p>
    <w:p w:rsidR="00BE150F" w:rsidRPr="00BE150F" w:rsidRDefault="00BE150F" w:rsidP="00D47050">
      <w:pPr>
        <w:rPr>
          <w:lang w:val="en-US"/>
        </w:rPr>
      </w:pPr>
      <w:r>
        <w:rPr>
          <w:lang w:val="en-US"/>
        </w:rPr>
        <w:t>MS SQL Server 2017</w:t>
      </w:r>
    </w:p>
    <w:sectPr w:rsidR="00BE150F" w:rsidRPr="00BE150F" w:rsidSect="003A066F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C4026D"/>
    <w:multiLevelType w:val="hybridMultilevel"/>
    <w:tmpl w:val="7EC48E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E206B2"/>
    <w:multiLevelType w:val="hybridMultilevel"/>
    <w:tmpl w:val="005C3E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577332"/>
    <w:multiLevelType w:val="hybridMultilevel"/>
    <w:tmpl w:val="22BE26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6B0F94"/>
    <w:multiLevelType w:val="hybridMultilevel"/>
    <w:tmpl w:val="8A52F84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CE56BC0"/>
    <w:multiLevelType w:val="hybridMultilevel"/>
    <w:tmpl w:val="0F208A4E"/>
    <w:lvl w:ilvl="0" w:tplc="CE065F3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A2D"/>
    <w:rsid w:val="00023A3F"/>
    <w:rsid w:val="0003622B"/>
    <w:rsid w:val="000820FD"/>
    <w:rsid w:val="00093BD3"/>
    <w:rsid w:val="000B1752"/>
    <w:rsid w:val="000F3EE4"/>
    <w:rsid w:val="001031D9"/>
    <w:rsid w:val="00165AD9"/>
    <w:rsid w:val="001C7929"/>
    <w:rsid w:val="001D7256"/>
    <w:rsid w:val="00234EEB"/>
    <w:rsid w:val="0027009B"/>
    <w:rsid w:val="002740C7"/>
    <w:rsid w:val="002C24E9"/>
    <w:rsid w:val="002D3EF6"/>
    <w:rsid w:val="003A066F"/>
    <w:rsid w:val="003E6845"/>
    <w:rsid w:val="0041226A"/>
    <w:rsid w:val="00433538"/>
    <w:rsid w:val="0046506E"/>
    <w:rsid w:val="004776C0"/>
    <w:rsid w:val="004A7C22"/>
    <w:rsid w:val="004F01E8"/>
    <w:rsid w:val="005324A4"/>
    <w:rsid w:val="00533A1D"/>
    <w:rsid w:val="005541A9"/>
    <w:rsid w:val="005A2E27"/>
    <w:rsid w:val="005C0FA1"/>
    <w:rsid w:val="005F0530"/>
    <w:rsid w:val="00620270"/>
    <w:rsid w:val="00621FD1"/>
    <w:rsid w:val="00696E11"/>
    <w:rsid w:val="007062AB"/>
    <w:rsid w:val="00706BE2"/>
    <w:rsid w:val="00763959"/>
    <w:rsid w:val="00770F19"/>
    <w:rsid w:val="007751F9"/>
    <w:rsid w:val="00794A2D"/>
    <w:rsid w:val="007D1CA5"/>
    <w:rsid w:val="007E11F1"/>
    <w:rsid w:val="0081619A"/>
    <w:rsid w:val="008B67A6"/>
    <w:rsid w:val="008C6177"/>
    <w:rsid w:val="008C6D94"/>
    <w:rsid w:val="009045F1"/>
    <w:rsid w:val="00905DAE"/>
    <w:rsid w:val="009261BA"/>
    <w:rsid w:val="00951074"/>
    <w:rsid w:val="0098502D"/>
    <w:rsid w:val="00995132"/>
    <w:rsid w:val="00A616C4"/>
    <w:rsid w:val="00AD2037"/>
    <w:rsid w:val="00AE3F22"/>
    <w:rsid w:val="00AF1CCB"/>
    <w:rsid w:val="00AF55C4"/>
    <w:rsid w:val="00B24A13"/>
    <w:rsid w:val="00B54C97"/>
    <w:rsid w:val="00B56CFE"/>
    <w:rsid w:val="00B71873"/>
    <w:rsid w:val="00BA4342"/>
    <w:rsid w:val="00BC155C"/>
    <w:rsid w:val="00BD23F3"/>
    <w:rsid w:val="00BD6301"/>
    <w:rsid w:val="00BE0DB3"/>
    <w:rsid w:val="00BE1025"/>
    <w:rsid w:val="00BE14BD"/>
    <w:rsid w:val="00BE150F"/>
    <w:rsid w:val="00BF2A73"/>
    <w:rsid w:val="00C128C6"/>
    <w:rsid w:val="00C92C08"/>
    <w:rsid w:val="00CA1CFF"/>
    <w:rsid w:val="00CA7406"/>
    <w:rsid w:val="00CE4015"/>
    <w:rsid w:val="00CF6B80"/>
    <w:rsid w:val="00D26B7D"/>
    <w:rsid w:val="00D47050"/>
    <w:rsid w:val="00E16E54"/>
    <w:rsid w:val="00E64D39"/>
    <w:rsid w:val="00E66E70"/>
    <w:rsid w:val="00E67C66"/>
    <w:rsid w:val="00E71810"/>
    <w:rsid w:val="00EF77A3"/>
    <w:rsid w:val="00F11EE3"/>
    <w:rsid w:val="00F12CAF"/>
    <w:rsid w:val="00F5480E"/>
    <w:rsid w:val="00FC5738"/>
    <w:rsid w:val="00FC5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4F9ADA"/>
  <w14:defaultImageDpi w14:val="32767"/>
  <w15:chartTrackingRefBased/>
  <w15:docId w15:val="{7CE5004D-5D51-3346-9924-4D7A45020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6506E"/>
    <w:rPr>
      <w:rFonts w:ascii="Times New Roman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6506E"/>
    <w:pPr>
      <w:contextualSpacing/>
      <w:jc w:val="center"/>
    </w:pPr>
    <w:rPr>
      <w:rFonts w:eastAsiaTheme="majorEastAsia" w:cstheme="majorBidi"/>
      <w:spacing w:val="-10"/>
      <w:kern w:val="28"/>
      <w:sz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46506E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5">
    <w:name w:val="List Paragraph"/>
    <w:basedOn w:val="a"/>
    <w:uiPriority w:val="34"/>
    <w:qFormat/>
    <w:rsid w:val="005A2E27"/>
    <w:pPr>
      <w:ind w:left="720"/>
      <w:contextualSpacing/>
    </w:pPr>
  </w:style>
  <w:style w:type="character" w:styleId="a6">
    <w:name w:val="Strong"/>
    <w:basedOn w:val="a0"/>
    <w:uiPriority w:val="22"/>
    <w:qFormat/>
    <w:rsid w:val="00620270"/>
    <w:rPr>
      <w:b/>
      <w:bCs/>
    </w:rPr>
  </w:style>
  <w:style w:type="character" w:styleId="a7">
    <w:name w:val="Hyperlink"/>
    <w:basedOn w:val="a0"/>
    <w:uiPriority w:val="99"/>
    <w:semiHidden/>
    <w:unhideWhenUsed/>
    <w:rsid w:val="0062027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18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4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4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4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2</Pages>
  <Words>182</Words>
  <Characters>1042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Пользователь Microsoft Office</cp:lastModifiedBy>
  <cp:revision>81</cp:revision>
  <dcterms:created xsi:type="dcterms:W3CDTF">2018-09-03T08:27:00Z</dcterms:created>
  <dcterms:modified xsi:type="dcterms:W3CDTF">2018-09-03T11:35:00Z</dcterms:modified>
</cp:coreProperties>
</file>