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Pr="00484DDF" w:rsidRDefault="008517B1" w:rsidP="00484DDF">
      <w:p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Необходимо спроектировать и разработать решение для оперативного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SMS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-оповещения студентов Колледжа Информатики и программирования при ФУ РФ. Необходимо принять решение об источнике расписания и способе его преобразования, а также определиться с архитектурой в виде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standalone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>-приложения или отдать предпочтение клиент-серверному решению</w:t>
      </w:r>
      <w:r w:rsidR="00DB416C" w:rsidRPr="00484DDF">
        <w:rPr>
          <w:rFonts w:ascii="Times New Roman" w:hAnsi="Times New Roman" w:cs="Times New Roman (Основной текст"/>
          <w:sz w:val="28"/>
          <w:szCs w:val="28"/>
        </w:rPr>
        <w:t>.</w:t>
      </w:r>
    </w:p>
    <w:p w:rsidR="00DB416C" w:rsidRPr="00484DDF" w:rsidRDefault="00DB416C" w:rsidP="00484DDF">
      <w:pPr>
        <w:spacing w:line="360" w:lineRule="auto"/>
        <w:rPr>
          <w:rFonts w:ascii="Times New Roman" w:hAnsi="Times New Roman" w:cs="Times New Roman (Основной текст"/>
          <w:sz w:val="28"/>
          <w:szCs w:val="28"/>
          <w:lang w:val="en-US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В программе необходимо реализовать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:</w:t>
      </w:r>
    </w:p>
    <w:p w:rsidR="00FA5126" w:rsidRPr="00484DDF" w:rsidRDefault="00DB416C" w:rsidP="00484DD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Разграничение доступа к функциям администрирования системы: </w:t>
      </w:r>
      <w:r w:rsidR="00FA5126" w:rsidRPr="00484DDF">
        <w:rPr>
          <w:rFonts w:ascii="Times New Roman" w:hAnsi="Times New Roman" w:cs="Times New Roman (Основной текст"/>
          <w:sz w:val="28"/>
          <w:szCs w:val="28"/>
        </w:rPr>
        <w:t>пользователи не могут добавлять других пользователей;</w:t>
      </w:r>
    </w:p>
    <w:p w:rsidR="00FA5126" w:rsidRPr="00484DDF" w:rsidRDefault="00FA5126" w:rsidP="00484DD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Возможность запоминания логина и пароля при успешной авторизации пользователя;</w:t>
      </w:r>
    </w:p>
    <w:p w:rsidR="00FA5126" w:rsidRPr="00484DDF" w:rsidRDefault="00FA5126" w:rsidP="00484DD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Доступ к статистике отправленных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SMS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>, а именно: номеру телефона, цене, статусу и тексту сообщения;</w:t>
      </w:r>
    </w:p>
    <w:p w:rsidR="00484DDF" w:rsidRPr="00484DDF" w:rsidRDefault="00484DDF" w:rsidP="00484DD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Информирование пользователя о </w:t>
      </w:r>
      <w:r>
        <w:rPr>
          <w:rFonts w:ascii="Times New Roman" w:hAnsi="Times New Roman" w:cs="Times New Roman (Основной текст"/>
          <w:sz w:val="28"/>
          <w:szCs w:val="28"/>
        </w:rPr>
        <w:t xml:space="preserve">балансе сервиса отправки </w:t>
      </w:r>
      <w:r>
        <w:rPr>
          <w:rFonts w:ascii="Times New Roman" w:hAnsi="Times New Roman" w:cs="Times New Roman (Основной текст"/>
          <w:sz w:val="28"/>
          <w:szCs w:val="28"/>
          <w:lang w:val="en-US"/>
        </w:rPr>
        <w:t>SMS</w:t>
      </w:r>
      <w:bookmarkStart w:id="0" w:name="_GoBack"/>
      <w:bookmarkEnd w:id="0"/>
    </w:p>
    <w:p w:rsidR="00B83D09" w:rsidRPr="00484DDF" w:rsidRDefault="00B83D09" w:rsidP="00484DDF">
      <w:p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</w:p>
    <w:p w:rsidR="00B83D09" w:rsidRPr="00484DDF" w:rsidRDefault="00B83D09" w:rsidP="00484DDF">
      <w:pPr>
        <w:spacing w:line="360" w:lineRule="auto"/>
        <w:rPr>
          <w:rFonts w:ascii="Times New Roman" w:hAnsi="Times New Roman" w:cs="Times New Roman (Основной текст"/>
          <w:sz w:val="28"/>
          <w:szCs w:val="28"/>
          <w:lang w:val="en-US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Также желательно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:</w:t>
      </w:r>
    </w:p>
    <w:p w:rsidR="00DB416C" w:rsidRPr="00484DDF" w:rsidRDefault="00B83D09" w:rsidP="00484DD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Сделать использование некоторых функций программы без возможности активного подключения к сети интернет;</w:t>
      </w:r>
    </w:p>
    <w:p w:rsidR="00190F73" w:rsidRPr="00484DDF" w:rsidRDefault="00190F73" w:rsidP="00484DD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Сделать запуск локального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web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>-сервера с доступом ко всем функциям программы;</w:t>
      </w:r>
    </w:p>
    <w:p w:rsidR="00484DDF" w:rsidRPr="00484DDF" w:rsidRDefault="00484DDF" w:rsidP="00484DDF">
      <w:p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</w:p>
    <w:p w:rsidR="00DB416C" w:rsidRPr="00484DDF" w:rsidRDefault="00DB416C" w:rsidP="00484DDF">
      <w:p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Спроектированное решение должно отвечать всем современным стандартам, а именно:</w:t>
      </w:r>
    </w:p>
    <w:p w:rsidR="00DB416C" w:rsidRPr="00484DDF" w:rsidRDefault="00DB416C" w:rsidP="00484D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Поддержка самых последний версия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OS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Windows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>;</w:t>
      </w:r>
    </w:p>
    <w:p w:rsidR="00DB416C" w:rsidRPr="00484DDF" w:rsidRDefault="00DB416C" w:rsidP="00484D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Поддержка последней стабильной ветки .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NET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 </w:t>
      </w:r>
      <w:r w:rsidRPr="00484DDF">
        <w:rPr>
          <w:rFonts w:ascii="Times New Roman" w:hAnsi="Times New Roman" w:cs="Times New Roman (Основной текст"/>
          <w:sz w:val="28"/>
          <w:szCs w:val="28"/>
          <w:lang w:val="en-US"/>
        </w:rPr>
        <w:t>Framework</w:t>
      </w: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 версии 4.7;</w:t>
      </w:r>
    </w:p>
    <w:p w:rsidR="00DB416C" w:rsidRPr="00484DDF" w:rsidRDefault="00DB416C" w:rsidP="00484D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Отказоустойчивость при каких-либо нетипичных обстоятельствах;</w:t>
      </w:r>
    </w:p>
    <w:p w:rsidR="00DB416C" w:rsidRPr="00484DDF" w:rsidRDefault="00DB416C" w:rsidP="00484D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>Простая поддержка и обслуживание программного решения</w:t>
      </w:r>
    </w:p>
    <w:p w:rsidR="00DB416C" w:rsidRPr="00484DDF" w:rsidRDefault="00DB416C" w:rsidP="00484DD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 (Основной текст"/>
          <w:sz w:val="28"/>
          <w:szCs w:val="28"/>
        </w:rPr>
      </w:pPr>
      <w:r w:rsidRPr="00484DDF">
        <w:rPr>
          <w:rFonts w:ascii="Times New Roman" w:hAnsi="Times New Roman" w:cs="Times New Roman (Основной текст"/>
          <w:sz w:val="28"/>
          <w:szCs w:val="28"/>
        </w:rPr>
        <w:t xml:space="preserve">Рациональное распределение ресурсов персонального компьютера (параллельные вычисления, асинхронные методы, </w:t>
      </w:r>
      <w:proofErr w:type="spellStart"/>
      <w:r w:rsidRPr="00484DDF">
        <w:rPr>
          <w:rFonts w:ascii="Times New Roman" w:hAnsi="Times New Roman" w:cs="Times New Roman (Основной текст"/>
          <w:sz w:val="28"/>
          <w:szCs w:val="28"/>
        </w:rPr>
        <w:t>многопоточность</w:t>
      </w:r>
      <w:proofErr w:type="spellEnd"/>
      <w:r w:rsidRPr="00484DDF">
        <w:rPr>
          <w:rFonts w:ascii="Times New Roman" w:hAnsi="Times New Roman" w:cs="Times New Roman (Основной текст"/>
          <w:sz w:val="28"/>
          <w:szCs w:val="28"/>
        </w:rPr>
        <w:t>)</w:t>
      </w:r>
    </w:p>
    <w:sectPr w:rsidR="00DB416C" w:rsidRPr="00484DDF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55A09"/>
    <w:multiLevelType w:val="hybridMultilevel"/>
    <w:tmpl w:val="A5CE53B8"/>
    <w:lvl w:ilvl="0" w:tplc="432C6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D60F6"/>
    <w:multiLevelType w:val="hybridMultilevel"/>
    <w:tmpl w:val="ED50A7FE"/>
    <w:lvl w:ilvl="0" w:tplc="432C6F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18E0"/>
    <w:multiLevelType w:val="hybridMultilevel"/>
    <w:tmpl w:val="D9BEF8DC"/>
    <w:lvl w:ilvl="0" w:tplc="432C6F56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B1"/>
    <w:rsid w:val="00190F73"/>
    <w:rsid w:val="003A066F"/>
    <w:rsid w:val="00484DDF"/>
    <w:rsid w:val="008517B1"/>
    <w:rsid w:val="00B83D09"/>
    <w:rsid w:val="00DB416C"/>
    <w:rsid w:val="00FA512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1F10D"/>
  <w14:defaultImageDpi w14:val="32767"/>
  <w15:chartTrackingRefBased/>
  <w15:docId w15:val="{760C9D69-C840-9741-9A58-24D14068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2018-11-13T19:48:00Z</dcterms:created>
  <dcterms:modified xsi:type="dcterms:W3CDTF">2018-11-13T20:16:00Z</dcterms:modified>
</cp:coreProperties>
</file>