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5E7" w:rsidRPr="000E25E7" w:rsidRDefault="000E25E7" w:rsidP="000E25E7">
      <w:pPr>
        <w:pStyle w:val="a3"/>
        <w:spacing w:line="360" w:lineRule="auto"/>
        <w:rPr>
          <w:b/>
          <w:color w:val="0D0D0D" w:themeColor="text1" w:themeTint="F2"/>
        </w:rPr>
      </w:pPr>
      <w:r w:rsidRPr="000E25E7">
        <w:rPr>
          <w:b/>
          <w:color w:val="0D0D0D" w:themeColor="text1" w:themeTint="F2"/>
        </w:rPr>
        <w:t>19. Постановка задачи численного интегрирования</w:t>
      </w:r>
    </w:p>
    <w:p w:rsidR="000E25E7" w:rsidRPr="000E25E7" w:rsidRDefault="000E25E7" w:rsidP="000E25E7">
      <w:pPr>
        <w:pStyle w:val="a3"/>
      </w:pPr>
      <w:r w:rsidRPr="000E25E7">
        <w:t>Численное интегрирование (историческое название: (численная) </w:t>
      </w:r>
      <w:hyperlink r:id="rId5" w:tooltip="Квадратура (математика)" w:history="1">
        <w:r w:rsidRPr="000E25E7">
          <w:rPr>
            <w:color w:val="0B0080"/>
          </w:rPr>
          <w:t>квадратура</w:t>
        </w:r>
      </w:hyperlink>
      <w:r w:rsidRPr="000E25E7">
        <w:t>) — вычисление значения </w:t>
      </w:r>
      <w:hyperlink r:id="rId6" w:tooltip="Определённый интеграл" w:history="1">
        <w:r w:rsidRPr="000E25E7">
          <w:rPr>
            <w:color w:val="0B0080"/>
          </w:rPr>
          <w:t>определённого интеграла</w:t>
        </w:r>
      </w:hyperlink>
      <w:r w:rsidRPr="000E25E7">
        <w:t> (как правило, приближённое). Под численным интегрированием понимают набор </w:t>
      </w:r>
      <w:hyperlink r:id="rId7" w:tooltip="Численные методы" w:history="1">
        <w:r w:rsidRPr="000E25E7">
          <w:rPr>
            <w:color w:val="0B0080"/>
          </w:rPr>
          <w:t>численных методов</w:t>
        </w:r>
      </w:hyperlink>
      <w:r w:rsidRPr="000E25E7">
        <w:t> для нахождения значения определённого интеграла.</w:t>
      </w:r>
    </w:p>
    <w:p w:rsidR="000E25E7" w:rsidRPr="000E25E7" w:rsidRDefault="000E25E7" w:rsidP="000E25E7">
      <w:pPr>
        <w:pStyle w:val="a3"/>
        <w:numPr>
          <w:ilvl w:val="0"/>
          <w:numId w:val="2"/>
        </w:numPr>
      </w:pPr>
      <w:r w:rsidRPr="000E25E7">
        <w:t>Численное интегрирование применяется, когда:</w:t>
      </w:r>
    </w:p>
    <w:p w:rsidR="000E25E7" w:rsidRPr="000E25E7" w:rsidRDefault="000E25E7" w:rsidP="000E25E7">
      <w:pPr>
        <w:pStyle w:val="a3"/>
        <w:numPr>
          <w:ilvl w:val="0"/>
          <w:numId w:val="2"/>
        </w:numPr>
      </w:pPr>
      <w:r w:rsidRPr="000E25E7">
        <w:t>Сама подынтегральная функция не задана аналитически. Например, она представлена в виде таблицы (массива) значений в узлах некоторой расчётной сетки.</w:t>
      </w:r>
    </w:p>
    <w:p w:rsidR="000E25E7" w:rsidRPr="000E25E7" w:rsidRDefault="000E25E7" w:rsidP="000E25E7">
      <w:pPr>
        <w:pStyle w:val="a3"/>
      </w:pPr>
      <w:r w:rsidRPr="000E25E7">
        <w:t xml:space="preserve">Аналитическое представление подынтегральной функции известно, но её </w:t>
      </w:r>
      <w:proofErr w:type="gramStart"/>
      <w:r w:rsidRPr="000E25E7">
        <w:t>первообразная</w:t>
      </w:r>
      <w:proofErr w:type="gramEnd"/>
      <w:r w:rsidRPr="000E25E7">
        <w:t xml:space="preserve"> не выражается через аналитические функции. Например, </w:t>
      </w:r>
      <w:r w:rsidRPr="000E25E7">
        <w:rPr>
          <w:vanish/>
        </w:rPr>
        <w:t>{\displaystyle f(x)=\exp(-x^{2})}</w:t>
      </w:r>
      <w:r>
        <w:rPr>
          <w:noProof/>
        </w:rPr>
        <w:drawing>
          <wp:inline distT="0" distB="0" distL="0" distR="0">
            <wp:extent cx="1247775" cy="3238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25E7">
        <w:t>.</w:t>
      </w:r>
    </w:p>
    <w:p w:rsidR="000E25E7" w:rsidRPr="000E25E7" w:rsidRDefault="000E25E7" w:rsidP="000E25E7">
      <w:pPr>
        <w:pStyle w:val="a3"/>
      </w:pPr>
      <w:proofErr w:type="gramStart"/>
      <w:r w:rsidRPr="000E25E7">
        <w:t>В этих двух случаях невозможно вычисление интеграла по </w:t>
      </w:r>
      <w:hyperlink r:id="rId9" w:tooltip="Формула Ньютона — Лейбница" w:history="1">
        <w:r w:rsidRPr="000E25E7">
          <w:rPr>
            <w:color w:val="0B0080"/>
          </w:rPr>
          <w:t>формуле Ньютона — Лейбница</w:t>
        </w:r>
      </w:hyperlink>
      <w:r w:rsidRPr="000E25E7">
        <w:t>. Также возможна ситуация, когда вид первообразной настолько сложен, что быстрее вычислить значение интеграла численным методом.</w:t>
      </w:r>
      <w:proofErr w:type="gramEnd"/>
    </w:p>
    <w:p w:rsidR="00DD740F" w:rsidRDefault="00DD740F" w:rsidP="000E25E7">
      <w:pPr>
        <w:jc w:val="both"/>
      </w:pPr>
    </w:p>
    <w:p w:rsidR="000E25E7" w:rsidRPr="000E25E7" w:rsidRDefault="000E25E7" w:rsidP="000E25E7">
      <w:pPr>
        <w:pStyle w:val="a3"/>
        <w:rPr>
          <w:color w:val="0D0D0D" w:themeColor="text1" w:themeTint="F2"/>
          <w:szCs w:val="28"/>
          <w:shd w:val="clear" w:color="auto" w:fill="FFFFFF"/>
        </w:rPr>
      </w:pPr>
      <w:r w:rsidRPr="000E25E7">
        <w:rPr>
          <w:color w:val="0D0D0D" w:themeColor="text1" w:themeTint="F2"/>
          <w:szCs w:val="28"/>
          <w:shd w:val="clear" w:color="auto" w:fill="FFFFFF"/>
        </w:rPr>
        <w:t xml:space="preserve">Основная идея большинства методов численного интегрирования состоит в замене подынтегральной функции на более </w:t>
      </w:r>
      <w:proofErr w:type="gramStart"/>
      <w:r w:rsidRPr="000E25E7">
        <w:rPr>
          <w:color w:val="0D0D0D" w:themeColor="text1" w:themeTint="F2"/>
          <w:szCs w:val="28"/>
          <w:shd w:val="clear" w:color="auto" w:fill="FFFFFF"/>
        </w:rPr>
        <w:t>простую</w:t>
      </w:r>
      <w:proofErr w:type="gramEnd"/>
      <w:r w:rsidRPr="000E25E7">
        <w:rPr>
          <w:color w:val="0D0D0D" w:themeColor="text1" w:themeTint="F2"/>
          <w:szCs w:val="28"/>
          <w:shd w:val="clear" w:color="auto" w:fill="FFFFFF"/>
        </w:rPr>
        <w:t>, интеграл от которой легко вычисляется аналитически. При этом для оценки значения интеграла получаются формулы вида:</w:t>
      </w:r>
    </w:p>
    <w:p w:rsidR="000E25E7" w:rsidRPr="000E25E7" w:rsidRDefault="000E25E7" w:rsidP="000E25E7">
      <w:pPr>
        <w:pStyle w:val="a3"/>
        <w:rPr>
          <w:color w:val="0D0D0D" w:themeColor="text1" w:themeTint="F2"/>
          <w:szCs w:val="28"/>
          <w:shd w:val="clear" w:color="auto" w:fill="FFFFFF"/>
        </w:rPr>
      </w:pPr>
      <w:r w:rsidRPr="000E25E7">
        <w:rPr>
          <w:noProof/>
          <w:color w:val="0D0D0D" w:themeColor="text1" w:themeTint="F2"/>
          <w:szCs w:val="28"/>
          <w:shd w:val="clear" w:color="auto" w:fill="FFFFFF"/>
        </w:rPr>
        <w:drawing>
          <wp:inline distT="0" distB="0" distL="0" distR="0">
            <wp:extent cx="1295400" cy="5715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25E7">
        <w:rPr>
          <w:color w:val="0D0D0D" w:themeColor="text1" w:themeTint="F2"/>
          <w:szCs w:val="28"/>
          <w:shd w:val="clear" w:color="auto" w:fill="FFFFFF"/>
        </w:rPr>
        <w:t>где </w:t>
      </w:r>
      <w:r w:rsidRPr="000E25E7">
        <w:rPr>
          <w:rStyle w:val="mwe-math-mathml-inline"/>
          <w:vanish/>
          <w:color w:val="0D0D0D" w:themeColor="text1" w:themeTint="F2"/>
          <w:szCs w:val="28"/>
          <w:shd w:val="clear" w:color="auto" w:fill="FFFFFF"/>
        </w:rPr>
        <w:t>{\displaystyle n}</w:t>
      </w:r>
      <w:r w:rsidRPr="000E25E7">
        <w:rPr>
          <w:color w:val="0D0D0D" w:themeColor="text1" w:themeTint="F2"/>
          <w:szCs w:val="28"/>
          <w:shd w:val="clear" w:color="auto" w:fill="FFFFFF"/>
          <w:lang w:val="en-US"/>
        </w:rPr>
        <w:t>n</w:t>
      </w:r>
      <w:r w:rsidRPr="000E25E7">
        <w:rPr>
          <w:color w:val="0D0D0D" w:themeColor="text1" w:themeTint="F2"/>
          <w:szCs w:val="28"/>
          <w:shd w:val="clear" w:color="auto" w:fill="FFFFFF"/>
        </w:rPr>
        <w:t> — число точек, в которых вычисляется значение подынтегральной функции. Точки </w:t>
      </w:r>
      <w:r w:rsidRPr="000E25E7">
        <w:rPr>
          <w:rStyle w:val="mwe-math-mathml-inline"/>
          <w:vanish/>
          <w:color w:val="0D0D0D" w:themeColor="text1" w:themeTint="F2"/>
          <w:szCs w:val="28"/>
          <w:shd w:val="clear" w:color="auto" w:fill="FFFFFF"/>
        </w:rPr>
        <w:t>{\displaystyle x_{i}}</w:t>
      </w:r>
      <w:r w:rsidRPr="000E25E7">
        <w:rPr>
          <w:color w:val="0D0D0D" w:themeColor="text1" w:themeTint="F2"/>
          <w:szCs w:val="28"/>
          <w:shd w:val="clear" w:color="auto" w:fill="FFFFFF"/>
          <w:lang w:val="en-US"/>
        </w:rPr>
        <w:t>Xi</w:t>
      </w:r>
      <w:r w:rsidRPr="000E25E7">
        <w:rPr>
          <w:color w:val="0D0D0D" w:themeColor="text1" w:themeTint="F2"/>
          <w:szCs w:val="28"/>
          <w:shd w:val="clear" w:color="auto" w:fill="FFFFFF"/>
        </w:rPr>
        <w:t> называются узлами метода, числа </w:t>
      </w:r>
      <w:r w:rsidRPr="000E25E7">
        <w:rPr>
          <w:rStyle w:val="mwe-math-mathml-inline"/>
          <w:vanish/>
          <w:color w:val="0D0D0D" w:themeColor="text1" w:themeTint="F2"/>
          <w:szCs w:val="28"/>
          <w:shd w:val="clear" w:color="auto" w:fill="FFFFFF"/>
        </w:rPr>
        <w:t>{\displaystyle w_{i}}</w:t>
      </w:r>
      <w:proofErr w:type="spellStart"/>
      <w:r w:rsidRPr="000E25E7">
        <w:rPr>
          <w:color w:val="0D0D0D" w:themeColor="text1" w:themeTint="F2"/>
          <w:szCs w:val="28"/>
          <w:shd w:val="clear" w:color="auto" w:fill="FFFFFF"/>
          <w:lang w:val="en-US"/>
        </w:rPr>
        <w:t>Wi</w:t>
      </w:r>
      <w:proofErr w:type="spellEnd"/>
      <w:r w:rsidRPr="000E25E7">
        <w:rPr>
          <w:color w:val="0D0D0D" w:themeColor="text1" w:themeTint="F2"/>
          <w:szCs w:val="28"/>
          <w:shd w:val="clear" w:color="auto" w:fill="FFFFFF"/>
        </w:rPr>
        <w:t> — весами узлов. При замене подынтегральной функции на полином нулевой, первой и второй степени получаются соответственно методы </w:t>
      </w:r>
      <w:hyperlink r:id="rId11" w:tooltip="Прямоугольник" w:history="1">
        <w:r w:rsidRPr="000E25E7">
          <w:rPr>
            <w:rStyle w:val="a6"/>
            <w:color w:val="0D0D0D" w:themeColor="text1" w:themeTint="F2"/>
            <w:szCs w:val="28"/>
            <w:u w:val="none"/>
            <w:shd w:val="clear" w:color="auto" w:fill="FFFFFF"/>
          </w:rPr>
          <w:t>прямоугольников</w:t>
        </w:r>
      </w:hyperlink>
      <w:r w:rsidRPr="000E25E7">
        <w:rPr>
          <w:color w:val="0D0D0D" w:themeColor="text1" w:themeTint="F2"/>
          <w:szCs w:val="28"/>
          <w:shd w:val="clear" w:color="auto" w:fill="FFFFFF"/>
        </w:rPr>
        <w:t>, </w:t>
      </w:r>
      <w:hyperlink r:id="rId12" w:tooltip="Трапеция" w:history="1">
        <w:r w:rsidRPr="000E25E7">
          <w:rPr>
            <w:rStyle w:val="a6"/>
            <w:color w:val="0D0D0D" w:themeColor="text1" w:themeTint="F2"/>
            <w:szCs w:val="28"/>
            <w:u w:val="none"/>
            <w:shd w:val="clear" w:color="auto" w:fill="FFFFFF"/>
          </w:rPr>
          <w:t>трапеций</w:t>
        </w:r>
      </w:hyperlink>
      <w:r w:rsidRPr="000E25E7">
        <w:rPr>
          <w:color w:val="0D0D0D" w:themeColor="text1" w:themeTint="F2"/>
          <w:szCs w:val="28"/>
          <w:shd w:val="clear" w:color="auto" w:fill="FFFFFF"/>
        </w:rPr>
        <w:t> и </w:t>
      </w:r>
      <w:hyperlink r:id="rId13" w:tooltip="Парабола" w:history="1">
        <w:r w:rsidRPr="000E25E7">
          <w:rPr>
            <w:rStyle w:val="a6"/>
            <w:color w:val="0D0D0D" w:themeColor="text1" w:themeTint="F2"/>
            <w:szCs w:val="28"/>
            <w:u w:val="none"/>
            <w:shd w:val="clear" w:color="auto" w:fill="FFFFFF"/>
          </w:rPr>
          <w:t>парабол</w:t>
        </w:r>
      </w:hyperlink>
      <w:r w:rsidRPr="000E25E7">
        <w:rPr>
          <w:color w:val="0D0D0D" w:themeColor="text1" w:themeTint="F2"/>
          <w:szCs w:val="28"/>
          <w:shd w:val="clear" w:color="auto" w:fill="FFFFFF"/>
        </w:rPr>
        <w:t xml:space="preserve"> (Симпсона). Часто формулы для оценки значения интеграла называют квадратурными формулами. </w:t>
      </w:r>
    </w:p>
    <w:p w:rsidR="000E25E7" w:rsidRPr="000E25E7" w:rsidRDefault="000E25E7" w:rsidP="000E25E7">
      <w:pPr>
        <w:pStyle w:val="a3"/>
        <w:rPr>
          <w:color w:val="0D0D0D" w:themeColor="text1" w:themeTint="F2"/>
          <w:szCs w:val="28"/>
          <w:shd w:val="clear" w:color="auto" w:fill="FFFFFF"/>
          <w:lang w:val="en-US"/>
        </w:rPr>
      </w:pPr>
      <w:r w:rsidRPr="000E25E7">
        <w:rPr>
          <w:color w:val="0D0D0D" w:themeColor="text1" w:themeTint="F2"/>
          <w:szCs w:val="28"/>
          <w:shd w:val="clear" w:color="auto" w:fill="FFFFFF"/>
        </w:rPr>
        <w:t>Частным случаем является метод построения интегральных квадратурных формул для равномерных сеток, известный как </w:t>
      </w:r>
      <w:r w:rsidRPr="000E25E7">
        <w:rPr>
          <w:b/>
          <w:bCs/>
          <w:color w:val="0D0D0D" w:themeColor="text1" w:themeTint="F2"/>
          <w:szCs w:val="28"/>
          <w:shd w:val="clear" w:color="auto" w:fill="FFFFFF"/>
        </w:rPr>
        <w:t xml:space="preserve">формулы </w:t>
      </w:r>
      <w:proofErr w:type="spellStart"/>
      <w:r w:rsidRPr="000E25E7">
        <w:rPr>
          <w:b/>
          <w:bCs/>
          <w:color w:val="0D0D0D" w:themeColor="text1" w:themeTint="F2"/>
          <w:szCs w:val="28"/>
          <w:shd w:val="clear" w:color="auto" w:fill="FFFFFF"/>
        </w:rPr>
        <w:t>Котеса</w:t>
      </w:r>
      <w:proofErr w:type="spellEnd"/>
      <w:r w:rsidRPr="000E25E7">
        <w:rPr>
          <w:color w:val="0D0D0D" w:themeColor="text1" w:themeTint="F2"/>
          <w:szCs w:val="28"/>
          <w:shd w:val="clear" w:color="auto" w:fill="FFFFFF"/>
        </w:rPr>
        <w:t>. Метод назван в честь </w:t>
      </w:r>
      <w:hyperlink r:id="rId14" w:tooltip="Котс, Роджер" w:history="1">
        <w:r w:rsidRPr="000E25E7">
          <w:rPr>
            <w:rStyle w:val="a6"/>
            <w:rFonts w:eastAsiaTheme="majorEastAsia"/>
            <w:color w:val="0D0D0D" w:themeColor="text1" w:themeTint="F2"/>
            <w:szCs w:val="28"/>
            <w:u w:val="none"/>
            <w:shd w:val="clear" w:color="auto" w:fill="FFFFFF"/>
          </w:rPr>
          <w:t xml:space="preserve">Роджера </w:t>
        </w:r>
        <w:proofErr w:type="spellStart"/>
        <w:r w:rsidRPr="000E25E7">
          <w:rPr>
            <w:rStyle w:val="a6"/>
            <w:rFonts w:eastAsiaTheme="majorEastAsia"/>
            <w:color w:val="0D0D0D" w:themeColor="text1" w:themeTint="F2"/>
            <w:szCs w:val="28"/>
            <w:u w:val="none"/>
            <w:shd w:val="clear" w:color="auto" w:fill="FFFFFF"/>
          </w:rPr>
          <w:t>Котса</w:t>
        </w:r>
        <w:proofErr w:type="spellEnd"/>
      </w:hyperlink>
      <w:r w:rsidRPr="000E25E7">
        <w:rPr>
          <w:color w:val="0D0D0D" w:themeColor="text1" w:themeTint="F2"/>
          <w:szCs w:val="28"/>
          <w:shd w:val="clear" w:color="auto" w:fill="FFFFFF"/>
        </w:rPr>
        <w:t>. Основной идеей метода является замена подынтегральной функции каким-либо </w:t>
      </w:r>
      <w:hyperlink r:id="rId15" w:tooltip="Интерполяционные формулы" w:history="1">
        <w:r w:rsidRPr="000E25E7">
          <w:rPr>
            <w:rStyle w:val="a6"/>
            <w:rFonts w:eastAsiaTheme="majorEastAsia"/>
            <w:color w:val="0D0D0D" w:themeColor="text1" w:themeTint="F2"/>
            <w:szCs w:val="28"/>
            <w:u w:val="none"/>
            <w:shd w:val="clear" w:color="auto" w:fill="FFFFFF"/>
          </w:rPr>
          <w:t>интерполяционным многочленом</w:t>
        </w:r>
      </w:hyperlink>
      <w:r w:rsidRPr="000E25E7">
        <w:rPr>
          <w:color w:val="0D0D0D" w:themeColor="text1" w:themeTint="F2"/>
          <w:szCs w:val="28"/>
          <w:shd w:val="clear" w:color="auto" w:fill="FFFFFF"/>
        </w:rPr>
        <w:t>. После взятия интеграла можно написать</w:t>
      </w:r>
      <w:r w:rsidRPr="000E25E7">
        <w:rPr>
          <w:color w:val="0D0D0D" w:themeColor="text1" w:themeTint="F2"/>
          <w:szCs w:val="28"/>
          <w:shd w:val="clear" w:color="auto" w:fill="FFFFFF"/>
          <w:lang w:val="en-US"/>
        </w:rPr>
        <w:t>:</w:t>
      </w:r>
    </w:p>
    <w:p w:rsidR="000E25E7" w:rsidRPr="000E25E7" w:rsidRDefault="000E25E7" w:rsidP="000E25E7">
      <w:pPr>
        <w:pStyle w:val="a3"/>
        <w:rPr>
          <w:color w:val="0D0D0D" w:themeColor="text1" w:themeTint="F2"/>
          <w:shd w:val="clear" w:color="auto" w:fill="FFFFFF"/>
          <w:lang w:val="en-US"/>
        </w:rPr>
      </w:pPr>
      <w:r w:rsidRPr="000E25E7">
        <w:rPr>
          <w:noProof/>
          <w:color w:val="0D0D0D" w:themeColor="text1" w:themeTint="F2"/>
          <w:shd w:val="clear" w:color="auto" w:fill="FFFFFF"/>
        </w:rPr>
        <w:drawing>
          <wp:inline distT="0" distB="0" distL="0" distR="0">
            <wp:extent cx="2466975" cy="704850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5E7" w:rsidRDefault="000E25E7" w:rsidP="000E25E7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6042208" cy="20097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21807" t="22507" r="2993" b="33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208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5E7" w:rsidRDefault="000E25E7" w:rsidP="000E25E7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</w:p>
    <w:p w:rsidR="000E25E7" w:rsidRDefault="000E25E7" w:rsidP="000E25E7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</w:p>
    <w:p w:rsidR="000E25E7" w:rsidRDefault="000E25E7" w:rsidP="000E25E7">
      <w:pPr>
        <w:jc w:val="both"/>
        <w:rPr>
          <w:b/>
          <w:sz w:val="28"/>
          <w:lang w:val="en-US"/>
        </w:rPr>
      </w:pPr>
      <w:r w:rsidRPr="000E25E7">
        <w:rPr>
          <w:b/>
          <w:sz w:val="28"/>
          <w:lang w:val="en-US"/>
        </w:rPr>
        <w:t>20</w:t>
      </w:r>
      <w:r w:rsidRPr="000E25E7">
        <w:rPr>
          <w:b/>
          <w:sz w:val="28"/>
        </w:rPr>
        <w:t>.</w:t>
      </w:r>
      <w:r w:rsidRPr="000E25E7">
        <w:rPr>
          <w:b/>
          <w:sz w:val="28"/>
          <w:lang w:val="en-US"/>
        </w:rPr>
        <w:t xml:space="preserve"> </w:t>
      </w:r>
      <w:r w:rsidRPr="000E25E7">
        <w:rPr>
          <w:b/>
          <w:sz w:val="28"/>
        </w:rPr>
        <w:t xml:space="preserve">Основные задачи линейной алгебры. Прямые методы решения систем линейных алгебраических уравнений: метод, использующий обратную матрицу, формулы </w:t>
      </w:r>
      <w:proofErr w:type="spellStart"/>
      <w:r w:rsidRPr="000E25E7">
        <w:rPr>
          <w:b/>
          <w:sz w:val="28"/>
        </w:rPr>
        <w:t>Крамера</w:t>
      </w:r>
      <w:proofErr w:type="spellEnd"/>
      <w:r w:rsidRPr="000E25E7">
        <w:rPr>
          <w:b/>
          <w:sz w:val="28"/>
        </w:rPr>
        <w:t>, метод Гаусса и его устойчивость.</w:t>
      </w:r>
    </w:p>
    <w:p w:rsidR="000E25E7" w:rsidRDefault="000E25E7" w:rsidP="00DE3269">
      <w:pPr>
        <w:pStyle w:val="a3"/>
        <w:rPr>
          <w:lang w:val="en-US"/>
        </w:rPr>
      </w:pPr>
      <w:r w:rsidRPr="00FC2E39">
        <w:rPr>
          <w:u w:val="single"/>
        </w:rPr>
        <w:t>Выделяют четыре основные задачи линейной алгебры</w:t>
      </w:r>
      <w:r>
        <w:t>: решение СЛАУ, вычисление определителя матрицы, нахождение обратной матрицы, определение собственных значений и собственных векторов матрицы.</w:t>
      </w:r>
    </w:p>
    <w:p w:rsidR="00DE3269" w:rsidRPr="00584BF3" w:rsidRDefault="00DE3269" w:rsidP="00DE3269">
      <w:pPr>
        <w:pStyle w:val="a3"/>
        <w:rPr>
          <w:b/>
          <w:color w:val="0D0D0D" w:themeColor="text1" w:themeTint="F2"/>
        </w:rPr>
      </w:pPr>
      <w:r w:rsidRPr="00584BF3">
        <w:rPr>
          <w:b/>
          <w:color w:val="0D0D0D" w:themeColor="text1" w:themeTint="F2"/>
        </w:rPr>
        <w:t>Решение систем линейных алгебраических уравнений с помощью обратной матрицы.</w:t>
      </w:r>
    </w:p>
    <w:p w:rsidR="00DE3269" w:rsidRPr="00DE3269" w:rsidRDefault="00DE3269" w:rsidP="00DE3269">
      <w:pPr>
        <w:pStyle w:val="a3"/>
        <w:rPr>
          <w:color w:val="0D0D0D" w:themeColor="text1" w:themeTint="F2"/>
          <w:sz w:val="30"/>
          <w:szCs w:val="30"/>
        </w:rPr>
      </w:pPr>
      <w:r w:rsidRPr="00DE3269">
        <w:rPr>
          <w:color w:val="0D0D0D" w:themeColor="text1" w:themeTint="F2"/>
          <w:sz w:val="30"/>
          <w:szCs w:val="30"/>
        </w:rPr>
        <w:t>Решение </w:t>
      </w:r>
      <w:hyperlink r:id="rId18" w:anchor="slau1" w:history="1">
        <w:r w:rsidRPr="00DE3269">
          <w:rPr>
            <w:rStyle w:val="a6"/>
            <w:color w:val="0D0D0D" w:themeColor="text1" w:themeTint="F2"/>
            <w:sz w:val="30"/>
            <w:szCs w:val="30"/>
            <w:u w:val="none"/>
          </w:rPr>
          <w:t>систем линейных алгебраических уравнений</w:t>
        </w:r>
      </w:hyperlink>
      <w:r w:rsidRPr="00DE3269">
        <w:rPr>
          <w:color w:val="0D0D0D" w:themeColor="text1" w:themeTint="F2"/>
          <w:sz w:val="30"/>
          <w:szCs w:val="30"/>
        </w:rPr>
        <w:t> (СЛАУ) с помощью </w:t>
      </w:r>
      <w:hyperlink r:id="rId19" w:history="1">
        <w:r w:rsidRPr="00DE3269">
          <w:rPr>
            <w:rStyle w:val="a6"/>
            <w:color w:val="0D0D0D" w:themeColor="text1" w:themeTint="F2"/>
            <w:sz w:val="30"/>
            <w:szCs w:val="30"/>
            <w:u w:val="none"/>
          </w:rPr>
          <w:t>обратной матрицы</w:t>
        </w:r>
      </w:hyperlink>
      <w:r w:rsidRPr="00DE3269">
        <w:rPr>
          <w:color w:val="0D0D0D" w:themeColor="text1" w:themeTint="F2"/>
          <w:sz w:val="30"/>
          <w:szCs w:val="30"/>
        </w:rPr>
        <w:t> требует предварительного ознакомления с таким понятием как </w:t>
      </w:r>
      <w:hyperlink r:id="rId20" w:anchor="slau2" w:history="1">
        <w:r w:rsidRPr="00DE3269">
          <w:rPr>
            <w:rStyle w:val="a6"/>
            <w:color w:val="0D0D0D" w:themeColor="text1" w:themeTint="F2"/>
            <w:sz w:val="30"/>
            <w:szCs w:val="30"/>
            <w:u w:val="none"/>
          </w:rPr>
          <w:t>матричная форма записи СЛАУ</w:t>
        </w:r>
      </w:hyperlink>
      <w:r w:rsidRPr="00DE3269">
        <w:rPr>
          <w:color w:val="0D0D0D" w:themeColor="text1" w:themeTint="F2"/>
          <w:sz w:val="30"/>
          <w:szCs w:val="30"/>
        </w:rPr>
        <w:t>. Метод обратной матрицы предназначен для решения тех систем линейных алгебраических уравнений, у которых определитель </w:t>
      </w:r>
      <w:hyperlink r:id="rId21" w:anchor="slau2" w:history="1">
        <w:r w:rsidRPr="00DE3269">
          <w:rPr>
            <w:rStyle w:val="a6"/>
            <w:color w:val="0D0D0D" w:themeColor="text1" w:themeTint="F2"/>
            <w:sz w:val="30"/>
            <w:szCs w:val="30"/>
            <w:u w:val="none"/>
          </w:rPr>
          <w:t>матрицы системы</w:t>
        </w:r>
      </w:hyperlink>
      <w:r w:rsidRPr="00DE3269">
        <w:rPr>
          <w:color w:val="0D0D0D" w:themeColor="text1" w:themeTint="F2"/>
          <w:sz w:val="30"/>
          <w:szCs w:val="30"/>
        </w:rPr>
        <w:t xml:space="preserve"> отличен от нуля. Естественно, при этом подразумевается, что матрица системы </w:t>
      </w:r>
      <w:proofErr w:type="spellStart"/>
      <w:r w:rsidRPr="00DE3269">
        <w:rPr>
          <w:color w:val="0D0D0D" w:themeColor="text1" w:themeTint="F2"/>
          <w:sz w:val="30"/>
          <w:szCs w:val="30"/>
        </w:rPr>
        <w:t>квадратна</w:t>
      </w:r>
      <w:proofErr w:type="spellEnd"/>
      <w:r w:rsidRPr="00DE3269">
        <w:rPr>
          <w:color w:val="0D0D0D" w:themeColor="text1" w:themeTint="F2"/>
          <w:sz w:val="30"/>
          <w:szCs w:val="30"/>
        </w:rPr>
        <w:t xml:space="preserve"> (понятие определителя существует только для квадратных матриц). Суть метода обратной матрицы можно выразить в трёх пунктах:</w:t>
      </w:r>
    </w:p>
    <w:p w:rsidR="00DE3269" w:rsidRPr="00DE3269" w:rsidRDefault="00DE3269" w:rsidP="00DE3269">
      <w:pPr>
        <w:numPr>
          <w:ilvl w:val="0"/>
          <w:numId w:val="3"/>
        </w:numPr>
        <w:shd w:val="clear" w:color="auto" w:fill="auto"/>
        <w:spacing w:after="0" w:line="240" w:lineRule="auto"/>
        <w:ind w:left="450"/>
        <w:jc w:val="both"/>
        <w:rPr>
          <w:rFonts w:eastAsia="Times New Roman" w:cs="Times New Roman"/>
          <w:color w:val="0D0D0D" w:themeColor="text1" w:themeTint="F2"/>
          <w:sz w:val="30"/>
          <w:szCs w:val="30"/>
        </w:rPr>
      </w:pPr>
      <w:r w:rsidRPr="00DE3269">
        <w:rPr>
          <w:rFonts w:eastAsia="Times New Roman" w:cs="Times New Roman"/>
          <w:color w:val="000000"/>
          <w:sz w:val="30"/>
          <w:szCs w:val="30"/>
        </w:rPr>
        <w:t>Записать три матрицы: матрицу системы </w:t>
      </w:r>
      <w:r w:rsidRPr="00DE3269">
        <w:rPr>
          <w:rFonts w:ascii="MathJax_Math-italic" w:eastAsia="Times New Roman" w:hAnsi="MathJax_Math-italic" w:cs="Times New Roman"/>
          <w:color w:val="000000"/>
          <w:sz w:val="31"/>
        </w:rPr>
        <w:t>A</w:t>
      </w:r>
      <w:r w:rsidRPr="00DE3269">
        <w:rPr>
          <w:rFonts w:eastAsia="Times New Roman" w:cs="Times New Roman"/>
          <w:color w:val="000000"/>
          <w:sz w:val="30"/>
          <w:szCs w:val="30"/>
        </w:rPr>
        <w:t>, матрицу неизвестных </w:t>
      </w:r>
      <w:r w:rsidRPr="00DE3269">
        <w:rPr>
          <w:rFonts w:ascii="MathJax_Math-italic" w:eastAsia="Times New Roman" w:hAnsi="MathJax_Math-italic" w:cs="Times New Roman"/>
          <w:color w:val="000000"/>
          <w:sz w:val="31"/>
        </w:rPr>
        <w:t>X</w:t>
      </w:r>
      <w:r w:rsidRPr="00DE3269">
        <w:rPr>
          <w:rFonts w:eastAsia="Times New Roman" w:cs="Times New Roman"/>
          <w:color w:val="000000"/>
          <w:sz w:val="30"/>
          <w:szCs w:val="30"/>
        </w:rPr>
        <w:t xml:space="preserve">, </w:t>
      </w:r>
      <w:r w:rsidRPr="00DE3269">
        <w:rPr>
          <w:rFonts w:eastAsia="Times New Roman" w:cs="Times New Roman"/>
          <w:color w:val="0D0D0D" w:themeColor="text1" w:themeTint="F2"/>
          <w:sz w:val="30"/>
          <w:szCs w:val="30"/>
        </w:rPr>
        <w:t>матрицу свободных членов </w:t>
      </w:r>
      <w:r w:rsidRPr="00DE3269">
        <w:rPr>
          <w:rFonts w:ascii="MathJax_Math-italic" w:eastAsia="Times New Roman" w:hAnsi="MathJax_Math-italic" w:cs="Times New Roman"/>
          <w:color w:val="0D0D0D" w:themeColor="text1" w:themeTint="F2"/>
          <w:sz w:val="31"/>
        </w:rPr>
        <w:t>B</w:t>
      </w:r>
      <w:r w:rsidRPr="00DE3269">
        <w:rPr>
          <w:rFonts w:eastAsia="Times New Roman" w:cs="Times New Roman"/>
          <w:color w:val="0D0D0D" w:themeColor="text1" w:themeTint="F2"/>
          <w:sz w:val="30"/>
          <w:szCs w:val="30"/>
        </w:rPr>
        <w:t>.</w:t>
      </w:r>
    </w:p>
    <w:p w:rsidR="00DE3269" w:rsidRPr="00DE3269" w:rsidRDefault="00DE3269" w:rsidP="00DE3269">
      <w:pPr>
        <w:numPr>
          <w:ilvl w:val="0"/>
          <w:numId w:val="3"/>
        </w:numPr>
        <w:shd w:val="clear" w:color="auto" w:fill="auto"/>
        <w:spacing w:after="0" w:line="240" w:lineRule="auto"/>
        <w:ind w:left="450"/>
        <w:jc w:val="both"/>
        <w:rPr>
          <w:rFonts w:eastAsia="Times New Roman" w:cs="Times New Roman"/>
          <w:color w:val="0D0D0D" w:themeColor="text1" w:themeTint="F2"/>
          <w:sz w:val="30"/>
          <w:szCs w:val="30"/>
        </w:rPr>
      </w:pPr>
      <w:r w:rsidRPr="00DE3269">
        <w:rPr>
          <w:rFonts w:eastAsia="Times New Roman" w:cs="Times New Roman"/>
          <w:color w:val="0D0D0D" w:themeColor="text1" w:themeTint="F2"/>
          <w:sz w:val="30"/>
          <w:szCs w:val="30"/>
        </w:rPr>
        <w:t>Найти </w:t>
      </w:r>
      <w:r w:rsidRPr="00DE3269">
        <w:rPr>
          <w:rFonts w:eastAsia="Times New Roman" w:cs="Times New Roman"/>
          <w:color w:val="0D0D0D" w:themeColor="text1" w:themeTint="F2"/>
          <w:sz w:val="30"/>
        </w:rPr>
        <w:t>обратную матриц</w:t>
      </w:r>
      <w:proofErr w:type="gramStart"/>
      <w:r w:rsidRPr="00DE3269">
        <w:rPr>
          <w:rFonts w:eastAsia="Times New Roman" w:cs="Times New Roman"/>
          <w:color w:val="0D0D0D" w:themeColor="text1" w:themeTint="F2"/>
          <w:sz w:val="30"/>
          <w:lang w:val="en-US"/>
        </w:rPr>
        <w:t>a</w:t>
      </w:r>
      <w:proofErr w:type="gramEnd"/>
      <w:r w:rsidRPr="00DE3269">
        <w:rPr>
          <w:rFonts w:eastAsia="Times New Roman" w:cs="Times New Roman"/>
          <w:color w:val="0D0D0D" w:themeColor="text1" w:themeTint="F2"/>
          <w:sz w:val="30"/>
          <w:szCs w:val="30"/>
        </w:rPr>
        <w:t> </w:t>
      </w:r>
      <w:r w:rsidRPr="00DE3269">
        <w:rPr>
          <w:rFonts w:ascii="MathJax_Math-italic" w:eastAsia="Times New Roman" w:hAnsi="MathJax_Math-italic" w:cs="Times New Roman"/>
          <w:color w:val="0D0D0D" w:themeColor="text1" w:themeTint="F2"/>
          <w:sz w:val="31"/>
        </w:rPr>
        <w:t>A</w:t>
      </w:r>
      <w:r w:rsidRPr="00DE3269">
        <w:rPr>
          <w:rFonts w:ascii="MathJax_Main" w:eastAsia="Times New Roman" w:hAnsi="MathJax_Main" w:cs="Times New Roman"/>
          <w:color w:val="0D0D0D" w:themeColor="text1" w:themeTint="F2"/>
          <w:sz w:val="29"/>
          <w:vertAlign w:val="superscript"/>
          <w:lang w:val="en-US"/>
        </w:rPr>
        <w:t>-1</w:t>
      </w:r>
      <w:r w:rsidRPr="00DE3269">
        <w:rPr>
          <w:rFonts w:eastAsia="Times New Roman" w:cs="Times New Roman"/>
          <w:color w:val="0D0D0D" w:themeColor="text1" w:themeTint="F2"/>
          <w:sz w:val="30"/>
          <w:szCs w:val="30"/>
        </w:rPr>
        <w:t>.</w:t>
      </w:r>
    </w:p>
    <w:p w:rsidR="00DE3269" w:rsidRDefault="00DE3269" w:rsidP="00DE3269">
      <w:pPr>
        <w:shd w:val="clear" w:color="auto" w:fill="auto"/>
        <w:spacing w:after="0" w:line="240" w:lineRule="auto"/>
        <w:ind w:left="450"/>
        <w:jc w:val="both"/>
        <w:rPr>
          <w:rFonts w:eastAsia="Times New Roman" w:cs="Times New Roman"/>
          <w:color w:val="0D0D0D" w:themeColor="text1" w:themeTint="F2"/>
          <w:sz w:val="30"/>
          <w:szCs w:val="30"/>
          <w:lang w:val="en-US"/>
        </w:rPr>
      </w:pPr>
    </w:p>
    <w:p w:rsidR="00DE3269" w:rsidRPr="00DE3269" w:rsidRDefault="00DE3269" w:rsidP="00DE3269">
      <w:pPr>
        <w:shd w:val="clear" w:color="auto" w:fill="auto"/>
        <w:spacing w:after="0" w:line="240" w:lineRule="auto"/>
        <w:ind w:left="450"/>
        <w:jc w:val="both"/>
        <w:rPr>
          <w:rFonts w:eastAsia="Times New Roman" w:cs="Times New Roman"/>
          <w:color w:val="0D0D0D" w:themeColor="text1" w:themeTint="F2"/>
          <w:sz w:val="30"/>
          <w:szCs w:val="30"/>
        </w:rPr>
      </w:pPr>
      <w:r>
        <w:rPr>
          <w:rFonts w:eastAsia="Times New Roman" w:cs="Times New Roman"/>
          <w:noProof/>
          <w:color w:val="0D0D0D" w:themeColor="text1" w:themeTint="F2"/>
          <w:sz w:val="30"/>
          <w:szCs w:val="30"/>
        </w:rPr>
        <w:drawing>
          <wp:inline distT="0" distB="0" distL="0" distR="0">
            <wp:extent cx="1514475" cy="4667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269" w:rsidRPr="00DE3269" w:rsidRDefault="00DE3269" w:rsidP="00DE3269">
      <w:pPr>
        <w:numPr>
          <w:ilvl w:val="0"/>
          <w:numId w:val="3"/>
        </w:numPr>
        <w:shd w:val="clear" w:color="auto" w:fill="auto"/>
        <w:spacing w:after="0" w:line="240" w:lineRule="auto"/>
        <w:ind w:left="450"/>
        <w:jc w:val="both"/>
        <w:rPr>
          <w:rFonts w:eastAsia="Times New Roman" w:cs="Times New Roman"/>
          <w:color w:val="000000"/>
          <w:sz w:val="30"/>
          <w:szCs w:val="30"/>
        </w:rPr>
      </w:pPr>
      <w:proofErr w:type="gramStart"/>
      <w:r w:rsidRPr="00DE3269">
        <w:rPr>
          <w:rFonts w:eastAsia="Times New Roman" w:cs="Times New Roman"/>
          <w:color w:val="000000"/>
          <w:sz w:val="30"/>
          <w:szCs w:val="30"/>
        </w:rPr>
        <w:t>Используя равенство </w:t>
      </w:r>
      <w:r w:rsidRPr="00DE3269">
        <w:rPr>
          <w:rFonts w:ascii="MathJax_Math-italic" w:eastAsia="Times New Roman" w:hAnsi="MathJax_Math-italic" w:cs="Times New Roman"/>
          <w:color w:val="000000"/>
          <w:sz w:val="31"/>
        </w:rPr>
        <w:t>X</w:t>
      </w:r>
      <w:r w:rsidRPr="00DE3269">
        <w:rPr>
          <w:rFonts w:ascii="MathJax_Main" w:eastAsia="Times New Roman" w:hAnsi="MathJax_Main" w:cs="Times New Roman"/>
          <w:color w:val="000000"/>
          <w:sz w:val="31"/>
        </w:rPr>
        <w:t>=</w:t>
      </w:r>
      <w:r w:rsidRPr="00DE3269">
        <w:rPr>
          <w:rFonts w:ascii="MathJax_Math-italic" w:eastAsia="Times New Roman" w:hAnsi="MathJax_Math-italic" w:cs="Times New Roman"/>
          <w:color w:val="000000"/>
          <w:sz w:val="31"/>
        </w:rPr>
        <w:t>A</w:t>
      </w:r>
      <w:r w:rsidRPr="00DE3269">
        <w:rPr>
          <w:rFonts w:ascii="MathJax_Main" w:eastAsia="Times New Roman" w:hAnsi="MathJax_Main" w:cs="Times New Roman"/>
          <w:color w:val="000000"/>
          <w:sz w:val="29"/>
          <w:vertAlign w:val="superscript"/>
        </w:rPr>
        <w:t>-1</w:t>
      </w:r>
      <w:r w:rsidRPr="00DE3269">
        <w:rPr>
          <w:rFonts w:ascii="Cambria Math" w:eastAsia="Times New Roman" w:hAnsi="Cambria Math" w:cs="Cambria Math"/>
          <w:color w:val="000000"/>
          <w:sz w:val="31"/>
        </w:rPr>
        <w:t>⋅</w:t>
      </w:r>
      <w:r w:rsidRPr="00DE3269">
        <w:rPr>
          <w:rFonts w:ascii="MathJax_Math-italic" w:eastAsia="Times New Roman" w:hAnsi="MathJax_Math-italic" w:cs="Times New Roman"/>
          <w:color w:val="000000"/>
          <w:sz w:val="31"/>
        </w:rPr>
        <w:t>B</w:t>
      </w:r>
      <w:r w:rsidRPr="00DE3269">
        <w:rPr>
          <w:rFonts w:eastAsia="Times New Roman" w:cs="Times New Roman"/>
          <w:color w:val="000000"/>
          <w:sz w:val="30"/>
          <w:szCs w:val="30"/>
        </w:rPr>
        <w:t> получить решение заданной СЛАУ.</w:t>
      </w:r>
      <w:proofErr w:type="gramEnd"/>
    </w:p>
    <w:p w:rsidR="00EA2E02" w:rsidRDefault="00EA2E02" w:rsidP="000E25E7">
      <w:pPr>
        <w:jc w:val="both"/>
        <w:rPr>
          <w:rFonts w:ascii="Arial" w:hAnsi="Arial" w:cs="Arial"/>
          <w:b/>
          <w:color w:val="222222"/>
          <w:sz w:val="28"/>
          <w:szCs w:val="21"/>
          <w:shd w:val="clear" w:color="auto" w:fill="FFFFFF"/>
          <w:lang w:val="en-US"/>
        </w:rPr>
      </w:pPr>
    </w:p>
    <w:p w:rsidR="00DE3269" w:rsidRDefault="00DE3269" w:rsidP="00DE3269">
      <w:pPr>
        <w:ind w:left="-851"/>
        <w:jc w:val="both"/>
        <w:rPr>
          <w:rFonts w:ascii="Arial" w:hAnsi="Arial" w:cs="Arial"/>
          <w:b/>
          <w:color w:val="222222"/>
          <w:sz w:val="28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noProof/>
          <w:color w:val="222222"/>
          <w:sz w:val="28"/>
          <w:szCs w:val="21"/>
          <w:shd w:val="clear" w:color="auto" w:fill="FFFFFF"/>
        </w:rPr>
        <w:lastRenderedPageBreak/>
        <w:drawing>
          <wp:inline distT="0" distB="0" distL="0" distR="0">
            <wp:extent cx="6833827" cy="3038475"/>
            <wp:effectExtent l="19050" t="0" r="5123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932" cy="304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269" w:rsidRPr="00584BF3" w:rsidRDefault="00FC2E39" w:rsidP="00DE3269">
      <w:pPr>
        <w:rPr>
          <w:rFonts w:cs="Times New Roman"/>
          <w:b/>
          <w:sz w:val="28"/>
          <w:szCs w:val="21"/>
        </w:rPr>
      </w:pPr>
      <w:r w:rsidRPr="00584BF3">
        <w:rPr>
          <w:rFonts w:cs="Times New Roman"/>
          <w:b/>
          <w:sz w:val="28"/>
          <w:szCs w:val="21"/>
        </w:rPr>
        <w:t xml:space="preserve">Метод </w:t>
      </w:r>
      <w:proofErr w:type="spellStart"/>
      <w:r w:rsidRPr="00584BF3">
        <w:rPr>
          <w:rFonts w:cs="Times New Roman"/>
          <w:b/>
          <w:sz w:val="28"/>
          <w:szCs w:val="21"/>
        </w:rPr>
        <w:t>Крамера</w:t>
      </w:r>
      <w:proofErr w:type="spellEnd"/>
      <w:r w:rsidRPr="00584BF3">
        <w:rPr>
          <w:rFonts w:cs="Times New Roman"/>
          <w:b/>
          <w:sz w:val="28"/>
          <w:szCs w:val="21"/>
        </w:rPr>
        <w:t>:</w:t>
      </w:r>
    </w:p>
    <w:p w:rsidR="00007581" w:rsidRPr="00584BF3" w:rsidRDefault="00007581" w:rsidP="00007581">
      <w:pPr>
        <w:pStyle w:val="a3"/>
      </w:pPr>
      <w:r w:rsidRPr="00584BF3">
        <w:t xml:space="preserve">Алгоритм решения систем линейных алгебраических уравнений методом </w:t>
      </w:r>
      <w:proofErr w:type="spellStart"/>
      <w:r w:rsidRPr="00584BF3">
        <w:t>Крамера</w:t>
      </w:r>
      <w:proofErr w:type="spellEnd"/>
      <w:r w:rsidRPr="00584BF3">
        <w:t>.</w:t>
      </w:r>
      <w:r w:rsidR="00FC2E39" w:rsidRPr="00584BF3">
        <w:t xml:space="preserve"> </w:t>
      </w:r>
    </w:p>
    <w:p w:rsidR="00FC2E39" w:rsidRDefault="00FC2E39" w:rsidP="00007581">
      <w:pPr>
        <w:pStyle w:val="a3"/>
        <w:rPr>
          <w:u w:val="single"/>
        </w:rPr>
      </w:pPr>
    </w:p>
    <w:p w:rsidR="00DE3269" w:rsidRDefault="00FC2E39" w:rsidP="00FC2E39">
      <w:pPr>
        <w:rPr>
          <w:rStyle w:val="a4"/>
          <w:rFonts w:eastAsiaTheme="minorEastAsia"/>
        </w:rPr>
      </w:pPr>
      <w:r>
        <w:rPr>
          <w:rFonts w:ascii="Arial" w:hAnsi="Arial" w:cs="Arial"/>
          <w:sz w:val="28"/>
          <w:szCs w:val="21"/>
        </w:rPr>
        <w:t xml:space="preserve">1. </w:t>
      </w:r>
      <w:proofErr w:type="gramStart"/>
      <w:r w:rsidRPr="00FC2E39">
        <w:rPr>
          <w:rStyle w:val="a4"/>
          <w:rFonts w:eastAsiaTheme="minorEastAsia"/>
        </w:rPr>
        <w:t>Вычисляем определитель основной матрицы системы</w:t>
      </w:r>
      <w:r>
        <w:rPr>
          <w:rStyle w:val="a4"/>
          <w:rFonts w:eastAsiaTheme="minorEastAsia"/>
        </w:rPr>
        <w:t xml:space="preserve"> </w:t>
      </w:r>
      <w:r>
        <w:rPr>
          <w:noProof/>
        </w:rPr>
        <w:drawing>
          <wp:inline distT="0" distB="0" distL="0" distR="0">
            <wp:extent cx="1771650" cy="1114425"/>
            <wp:effectExtent l="19050" t="0" r="0" b="0"/>
            <wp:docPr id="30" name="Рисунок 3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eastAsiaTheme="minorEastAsia"/>
        </w:rPr>
        <w:t xml:space="preserve">  </w:t>
      </w:r>
      <w:r w:rsidRPr="00FC2E39">
        <w:rPr>
          <w:rStyle w:val="a4"/>
          <w:rFonts w:eastAsiaTheme="minorEastAsia"/>
        </w:rPr>
        <w:t>убеждаемся</w:t>
      </w:r>
      <w:proofErr w:type="gramEnd"/>
      <w:r w:rsidRPr="00FC2E39">
        <w:rPr>
          <w:rStyle w:val="a4"/>
          <w:rFonts w:eastAsiaTheme="minorEastAsia"/>
        </w:rPr>
        <w:t>, что он отличен от нуля.</w:t>
      </w:r>
    </w:p>
    <w:p w:rsidR="00FC2E39" w:rsidRDefault="00FC2E39" w:rsidP="00FC2E39">
      <w:pPr>
        <w:rPr>
          <w:rStyle w:val="a4"/>
          <w:rFonts w:eastAsiaTheme="minorEastAsia"/>
        </w:rPr>
      </w:pPr>
    </w:p>
    <w:p w:rsidR="00FC2E39" w:rsidRDefault="00FC2E39" w:rsidP="00FC2E39">
      <w:pPr>
        <w:rPr>
          <w:rStyle w:val="a4"/>
          <w:rFonts w:eastAsiaTheme="minorEastAsia"/>
        </w:rPr>
      </w:pPr>
      <w:r>
        <w:rPr>
          <w:rStyle w:val="a4"/>
          <w:rFonts w:eastAsiaTheme="minorEastAsia"/>
        </w:rPr>
        <w:t xml:space="preserve">2. </w:t>
      </w:r>
      <w:r w:rsidRPr="00FC2E39">
        <w:rPr>
          <w:rStyle w:val="a4"/>
          <w:rFonts w:eastAsiaTheme="minorEastAsia"/>
        </w:rPr>
        <w:t>Находим определители</w:t>
      </w:r>
      <w:r>
        <w:rPr>
          <w:rStyle w:val="a4"/>
          <w:rFonts w:eastAsiaTheme="minorEastAsia"/>
        </w:rPr>
        <w:t>:</w:t>
      </w:r>
    </w:p>
    <w:p w:rsidR="00FC2E39" w:rsidRDefault="00FC2E39" w:rsidP="00FC2E39">
      <w:pPr>
        <w:rPr>
          <w:rStyle w:val="a4"/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1686319" cy="3381375"/>
            <wp:effectExtent l="19050" t="0" r="9131" b="0"/>
            <wp:docPr id="33" name="Рисунок 3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13" cy="3381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1"/>
        </w:rPr>
        <w:t xml:space="preserve">  </w:t>
      </w:r>
      <w:r w:rsidRPr="00FC2E39">
        <w:rPr>
          <w:rStyle w:val="a4"/>
          <w:rFonts w:eastAsiaTheme="minorEastAsia"/>
        </w:rPr>
        <w:t>которые являются определителями матриц, полученных из матрицы</w:t>
      </w:r>
      <w:proofErr w:type="gramStart"/>
      <w:r w:rsidRPr="00FC2E39">
        <w:rPr>
          <w:rStyle w:val="a4"/>
          <w:rFonts w:eastAsiaTheme="minorEastAsia"/>
        </w:rPr>
        <w:t> </w:t>
      </w:r>
      <w:r w:rsidRPr="00FC2E39">
        <w:rPr>
          <w:rStyle w:val="a4"/>
          <w:rFonts w:eastAsiaTheme="majorEastAsia"/>
        </w:rPr>
        <w:t>А</w:t>
      </w:r>
      <w:proofErr w:type="gramEnd"/>
      <w:r w:rsidRPr="00FC2E39">
        <w:rPr>
          <w:rStyle w:val="a4"/>
          <w:rFonts w:eastAsiaTheme="minorEastAsia"/>
        </w:rPr>
        <w:t> заменой </w:t>
      </w:r>
      <w:r w:rsidRPr="00FC2E39">
        <w:rPr>
          <w:rStyle w:val="a4"/>
          <w:rFonts w:eastAsiaTheme="majorEastAsia"/>
        </w:rPr>
        <w:t>k-ого</w:t>
      </w:r>
      <w:r w:rsidRPr="00FC2E39">
        <w:rPr>
          <w:rStyle w:val="a4"/>
          <w:rFonts w:eastAsiaTheme="minorEastAsia"/>
        </w:rPr>
        <w:t> столбца (</w:t>
      </w:r>
      <w:proofErr w:type="spellStart"/>
      <w:r w:rsidRPr="00FC2E39">
        <w:rPr>
          <w:rStyle w:val="a4"/>
          <w:rFonts w:eastAsiaTheme="majorEastAsia"/>
        </w:rPr>
        <w:t>k</w:t>
      </w:r>
      <w:proofErr w:type="spellEnd"/>
      <w:r w:rsidRPr="00FC2E39">
        <w:rPr>
          <w:rStyle w:val="a4"/>
          <w:rFonts w:eastAsiaTheme="majorEastAsia"/>
        </w:rPr>
        <w:t xml:space="preserve"> = 1, 2, …, </w:t>
      </w:r>
      <w:proofErr w:type="spellStart"/>
      <w:r w:rsidRPr="00FC2E39">
        <w:rPr>
          <w:rStyle w:val="a4"/>
          <w:rFonts w:eastAsiaTheme="majorEastAsia"/>
        </w:rPr>
        <w:t>n</w:t>
      </w:r>
      <w:proofErr w:type="spellEnd"/>
      <w:r w:rsidRPr="00FC2E39">
        <w:rPr>
          <w:rStyle w:val="a4"/>
          <w:rFonts w:eastAsiaTheme="minorEastAsia"/>
        </w:rPr>
        <w:t>) на столбец свободных членов.</w:t>
      </w:r>
    </w:p>
    <w:p w:rsidR="00FC2E39" w:rsidRDefault="00FC2E39" w:rsidP="00FC2E39">
      <w:pPr>
        <w:pStyle w:val="a3"/>
        <w:ind w:firstLine="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3. </w:t>
      </w:r>
      <w:r w:rsidRPr="00FC2E39">
        <w:rPr>
          <w:color w:val="0D0D0D" w:themeColor="text1" w:themeTint="F2"/>
        </w:rPr>
        <w:t xml:space="preserve">Вычисляем искомые неизвестные переменные x1, x2, …, </w:t>
      </w:r>
      <w:proofErr w:type="spellStart"/>
      <w:r w:rsidRPr="00FC2E39">
        <w:rPr>
          <w:color w:val="0D0D0D" w:themeColor="text1" w:themeTint="F2"/>
        </w:rPr>
        <w:t>xn</w:t>
      </w:r>
      <w:proofErr w:type="spellEnd"/>
      <w:r w:rsidRPr="00FC2E39">
        <w:rPr>
          <w:color w:val="0D0D0D" w:themeColor="text1" w:themeTint="F2"/>
        </w:rPr>
        <w:t xml:space="preserve"> по формулам</w:t>
      </w:r>
      <w:r>
        <w:rPr>
          <w:color w:val="0D0D0D" w:themeColor="text1" w:themeTint="F2"/>
        </w:rPr>
        <w:t>:</w:t>
      </w:r>
    </w:p>
    <w:p w:rsidR="00FC2E39" w:rsidRDefault="00FC2E39" w:rsidP="00FC2E39">
      <w:pPr>
        <w:pStyle w:val="a3"/>
        <w:ind w:firstLine="0"/>
        <w:rPr>
          <w:color w:val="0D0D0D" w:themeColor="text1" w:themeTint="F2"/>
        </w:rPr>
      </w:pPr>
      <w:r>
        <w:rPr>
          <w:noProof/>
        </w:rPr>
        <w:drawing>
          <wp:inline distT="0" distB="0" distL="0" distR="0">
            <wp:extent cx="2771775" cy="495300"/>
            <wp:effectExtent l="19050" t="0" r="0" b="0"/>
            <wp:docPr id="36" name="Рисунок 3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E39" w:rsidRDefault="00FC2E39" w:rsidP="00FC2E39">
      <w:pPr>
        <w:pStyle w:val="a3"/>
        <w:ind w:firstLine="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4.  </w:t>
      </w:r>
      <w:r w:rsidRPr="00FC2E39">
        <w:rPr>
          <w:color w:val="0D0D0D" w:themeColor="text1" w:themeTint="F2"/>
        </w:rPr>
        <w:t xml:space="preserve">Выполняем проверку результатов, подставляя x1, x2, …, </w:t>
      </w:r>
      <w:proofErr w:type="spellStart"/>
      <w:r w:rsidRPr="00FC2E39">
        <w:rPr>
          <w:color w:val="0D0D0D" w:themeColor="text1" w:themeTint="F2"/>
        </w:rPr>
        <w:t>xn</w:t>
      </w:r>
      <w:proofErr w:type="spellEnd"/>
      <w:r w:rsidRPr="00FC2E39">
        <w:rPr>
          <w:color w:val="0D0D0D" w:themeColor="text1" w:themeTint="F2"/>
        </w:rPr>
        <w:t xml:space="preserve"> </w:t>
      </w:r>
      <w:proofErr w:type="gramStart"/>
      <w:r w:rsidRPr="00FC2E39">
        <w:rPr>
          <w:color w:val="0D0D0D" w:themeColor="text1" w:themeTint="F2"/>
        </w:rPr>
        <w:t>в</w:t>
      </w:r>
      <w:proofErr w:type="gramEnd"/>
      <w:r w:rsidRPr="00FC2E39">
        <w:rPr>
          <w:color w:val="0D0D0D" w:themeColor="text1" w:themeTint="F2"/>
        </w:rPr>
        <w:t xml:space="preserve"> исходную СЛАУ. Все уравнения системы должны обратиться в тождества. Можно также вычислить произведение матриц A </w:t>
      </w:r>
      <w:r w:rsidRPr="00FC2E39">
        <w:rPr>
          <w:rFonts w:ascii="Cambria Math" w:hAnsi="Cambria Math" w:cs="Cambria Math"/>
          <w:color w:val="0D0D0D" w:themeColor="text1" w:themeTint="F2"/>
        </w:rPr>
        <w:t>⋅</w:t>
      </w:r>
      <w:r w:rsidRPr="00FC2E39">
        <w:rPr>
          <w:color w:val="0D0D0D" w:themeColor="text1" w:themeTint="F2"/>
        </w:rPr>
        <w:t xml:space="preserve"> X, если в результате получилась матрица, равная B, то решение системы </w:t>
      </w:r>
      <w:proofErr w:type="gramStart"/>
      <w:r w:rsidRPr="00FC2E39">
        <w:rPr>
          <w:color w:val="0D0D0D" w:themeColor="text1" w:themeTint="F2"/>
        </w:rPr>
        <w:t>найдено</w:t>
      </w:r>
      <w:proofErr w:type="gramEnd"/>
      <w:r w:rsidRPr="00FC2E39">
        <w:rPr>
          <w:color w:val="0D0D0D" w:themeColor="text1" w:themeTint="F2"/>
        </w:rPr>
        <w:t xml:space="preserve"> верно. В противном случае в ходе решения была допущена ошибка.</w:t>
      </w:r>
    </w:p>
    <w:p w:rsidR="00FC2E39" w:rsidRPr="00584BF3" w:rsidRDefault="00FC2E39" w:rsidP="00FC2E39">
      <w:pPr>
        <w:pStyle w:val="a3"/>
        <w:ind w:firstLine="0"/>
        <w:rPr>
          <w:color w:val="0D0D0D" w:themeColor="text1" w:themeTint="F2"/>
          <w:u w:val="single"/>
        </w:rPr>
      </w:pPr>
    </w:p>
    <w:p w:rsidR="00FC2E39" w:rsidRPr="00584BF3" w:rsidRDefault="00FC2E39" w:rsidP="00FC2E39">
      <w:pPr>
        <w:pStyle w:val="a3"/>
        <w:ind w:firstLine="0"/>
        <w:rPr>
          <w:b/>
          <w:color w:val="0D0D0D" w:themeColor="text1" w:themeTint="F2"/>
        </w:rPr>
      </w:pPr>
      <w:r w:rsidRPr="00584BF3">
        <w:rPr>
          <w:b/>
          <w:color w:val="0D0D0D" w:themeColor="text1" w:themeTint="F2"/>
        </w:rPr>
        <w:t xml:space="preserve">Метод </w:t>
      </w:r>
      <w:proofErr w:type="spellStart"/>
      <w:r w:rsidRPr="00584BF3">
        <w:rPr>
          <w:b/>
          <w:color w:val="0D0D0D" w:themeColor="text1" w:themeTint="F2"/>
        </w:rPr>
        <w:t>Гауса</w:t>
      </w:r>
      <w:proofErr w:type="spellEnd"/>
      <w:r w:rsidRPr="00584BF3">
        <w:rPr>
          <w:b/>
          <w:color w:val="0D0D0D" w:themeColor="text1" w:themeTint="F2"/>
        </w:rPr>
        <w:t>:</w:t>
      </w:r>
    </w:p>
    <w:p w:rsidR="00FC2E39" w:rsidRPr="00FC2E39" w:rsidRDefault="00FC2E39" w:rsidP="00FC2E39">
      <w:pPr>
        <w:pStyle w:val="a3"/>
      </w:pPr>
      <w:r w:rsidRPr="00FC2E39">
        <w:t>Алгоритм решения </w:t>
      </w:r>
      <w:hyperlink r:id="rId27" w:tooltip="СЛАУ" w:history="1">
        <w:r w:rsidRPr="00FC2E39">
          <w:rPr>
            <w:color w:val="0B0080"/>
          </w:rPr>
          <w:t>СЛАУ</w:t>
        </w:r>
      </w:hyperlink>
      <w:r w:rsidRPr="00FC2E39">
        <w:t> методом Гаусса подразделяется на два этапа.</w:t>
      </w:r>
    </w:p>
    <w:p w:rsidR="00FC2E39" w:rsidRPr="00FC2E39" w:rsidRDefault="00FC2E39" w:rsidP="00FC2E39">
      <w:pPr>
        <w:pStyle w:val="a3"/>
        <w:numPr>
          <w:ilvl w:val="0"/>
          <w:numId w:val="10"/>
        </w:numPr>
        <w:ind w:left="426"/>
      </w:pPr>
      <w:r w:rsidRPr="00FC2E39">
        <w:t>На первом этапе осуществляется так называемый прямой ход, когда путём </w:t>
      </w:r>
      <w:hyperlink r:id="rId28" w:tooltip="Элементарные преобразования матрицы" w:history="1">
        <w:r w:rsidRPr="00FC2E39">
          <w:rPr>
            <w:color w:val="0B0080"/>
          </w:rPr>
          <w:t>элементарных преобразований</w:t>
        </w:r>
      </w:hyperlink>
      <w:r w:rsidRPr="00FC2E39">
        <w:t> над строками систему приводят к ступенчатой или </w:t>
      </w:r>
      <w:hyperlink r:id="rId29" w:tooltip="Треугольная матрица" w:history="1">
        <w:r w:rsidRPr="00FC2E39">
          <w:rPr>
            <w:color w:val="0B0080"/>
          </w:rPr>
          <w:t>треугольной форме</w:t>
        </w:r>
      </w:hyperlink>
      <w:r w:rsidRPr="00FC2E39">
        <w:t xml:space="preserve">, либо устанавливают, что система несовместна. А именно, среди элементов первого столбца матрицы выбирают ненулевой, перемещают его на крайнее верхнее положение перестановкой строк и вычитают получившуюся после перестановки первую строку из остальных строк, </w:t>
      </w:r>
      <w:proofErr w:type="spellStart"/>
      <w:r w:rsidRPr="00FC2E39">
        <w:t>домножив</w:t>
      </w:r>
      <w:proofErr w:type="spellEnd"/>
      <w:r w:rsidRPr="00FC2E39">
        <w:t xml:space="preserve"> её на величину, равную отношению первого элемента каждой из этих строк к первому элементу первой строки, обнуляя тем самым столбец под ним. После того, как указанные преобразования были совершены, первую </w:t>
      </w:r>
      <w:proofErr w:type="gramStart"/>
      <w:r w:rsidRPr="00FC2E39">
        <w:t>строку</w:t>
      </w:r>
      <w:proofErr w:type="gramEnd"/>
      <w:r w:rsidRPr="00FC2E39">
        <w:t xml:space="preserve"> и первый столбец мысленно вычёркивают и продолжают пока не останется матрица нулевого размера. Если на </w:t>
      </w:r>
      <w:proofErr w:type="gramStart"/>
      <w:r w:rsidRPr="00FC2E39">
        <w:t>какой-то</w:t>
      </w:r>
      <w:proofErr w:type="gramEnd"/>
      <w:r w:rsidRPr="00FC2E39">
        <w:t xml:space="preserve"> из итераций среди элементов первого столбца не нашёлся ненулевой, то переходят к следующему столбцу и проделывают аналогичную операцию.</w:t>
      </w:r>
    </w:p>
    <w:p w:rsidR="00FC2E39" w:rsidRDefault="00FC2E39" w:rsidP="00FC2E39">
      <w:pPr>
        <w:pStyle w:val="a3"/>
        <w:numPr>
          <w:ilvl w:val="0"/>
          <w:numId w:val="10"/>
        </w:numPr>
        <w:ind w:left="426"/>
      </w:pPr>
      <w:proofErr w:type="gramStart"/>
      <w:r w:rsidRPr="00FC2E39">
        <w:lastRenderedPageBreak/>
        <w:t>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 </w:t>
      </w:r>
      <w:hyperlink r:id="rId30" w:tooltip="Фундаментальная система решений" w:history="1">
        <w:r w:rsidRPr="00FC2E39">
          <w:rPr>
            <w:color w:val="0B0080"/>
          </w:rPr>
          <w:t>фундаментальную систему решений</w:t>
        </w:r>
      </w:hyperlink>
      <w:r w:rsidRPr="00FC2E39">
        <w:t>, либо, если все переменные являются базисными, то выразить в численном виде единственное решение системы линейных уравнений.</w:t>
      </w:r>
      <w:proofErr w:type="gramEnd"/>
      <w:r w:rsidRPr="00FC2E39">
        <w:t xml:space="preserve"> Эта процедура начинается с последнего уравнения, из которого выражают соответствующую базисную переменную (а она там всего одна) и подставляют в предыдущие уравнения, и так далее, поднимаясь по «ступенькам» наверх. Каждой строчке соответствует ровно одна базисная переменная, поэтому на каждом шаге, кроме последнего (самого верхнего), ситуация в точности повторяет случай последней строки.</w:t>
      </w:r>
    </w:p>
    <w:p w:rsidR="00584BF3" w:rsidRPr="00FC2E39" w:rsidRDefault="00584BF3" w:rsidP="00584BF3">
      <w:pPr>
        <w:pStyle w:val="a3"/>
        <w:ind w:left="426" w:firstLine="0"/>
      </w:pPr>
    </w:p>
    <w:p w:rsidR="00FC2E39" w:rsidRDefault="00584BF3" w:rsidP="00FC2E39">
      <w:pPr>
        <w:pStyle w:val="a3"/>
        <w:ind w:firstLine="0"/>
        <w:rPr>
          <w:color w:val="0D0D0D" w:themeColor="text1" w:themeTint="F2"/>
        </w:rPr>
      </w:pPr>
      <w:r>
        <w:rPr>
          <w:color w:val="0D0D0D" w:themeColor="text1" w:themeTint="F2"/>
        </w:rPr>
        <w:t>Пример:</w:t>
      </w:r>
    </w:p>
    <w:p w:rsidR="00584BF3" w:rsidRDefault="00584BF3" w:rsidP="00FC2E39">
      <w:pPr>
        <w:pStyle w:val="a3"/>
        <w:ind w:firstLine="0"/>
        <w:rPr>
          <w:color w:val="0D0D0D" w:themeColor="text1" w:themeTint="F2"/>
        </w:rPr>
      </w:pPr>
    </w:p>
    <w:p w:rsidR="00584BF3" w:rsidRDefault="00584BF3" w:rsidP="00584BF3">
      <w:pPr>
        <w:pStyle w:val="a3"/>
        <w:ind w:left="-1560" w:firstLine="0"/>
        <w:rPr>
          <w:color w:val="0D0D0D" w:themeColor="text1" w:themeTint="F2"/>
        </w:rPr>
      </w:pPr>
      <w:r>
        <w:rPr>
          <w:noProof/>
          <w:color w:val="0D0D0D" w:themeColor="text1" w:themeTint="F2"/>
        </w:rPr>
        <w:drawing>
          <wp:inline distT="0" distB="0" distL="0" distR="0">
            <wp:extent cx="7356959" cy="4333875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8453" cy="433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BF3" w:rsidRDefault="00584BF3" w:rsidP="00FC2E39">
      <w:pPr>
        <w:pStyle w:val="a3"/>
        <w:ind w:firstLine="0"/>
        <w:rPr>
          <w:color w:val="0D0D0D" w:themeColor="text1" w:themeTint="F2"/>
        </w:rPr>
      </w:pPr>
    </w:p>
    <w:p w:rsidR="00584BF3" w:rsidRDefault="00584BF3" w:rsidP="00FC2E39">
      <w:pPr>
        <w:pStyle w:val="a3"/>
        <w:ind w:firstLine="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Устойчивость: </w:t>
      </w:r>
    </w:p>
    <w:p w:rsidR="00584BF3" w:rsidRDefault="00584BF3" w:rsidP="00584BF3">
      <w:pPr>
        <w:pStyle w:val="a3"/>
      </w:pPr>
      <w:r>
        <w:t xml:space="preserve">Если бы вычисления проводились без ошибок округления, то решение было бы точным. </w:t>
      </w:r>
      <w:proofErr w:type="gramStart"/>
      <w:r>
        <w:t>Но</w:t>
      </w:r>
      <w:proofErr w:type="gramEnd"/>
      <w:r>
        <w:t xml:space="preserve"> к сожалению, все расчеты с вещественными числами выполняются только приближенно. В зависимости от типа вещественного числа (</w:t>
      </w:r>
      <w:proofErr w:type="spellStart"/>
      <w:r>
        <w:t>Real,Single,Extended</w:t>
      </w:r>
      <w:proofErr w:type="gramStart"/>
      <w:r>
        <w:t>и</w:t>
      </w:r>
      <w:proofErr w:type="spellEnd"/>
      <w:proofErr w:type="gramEnd"/>
      <w:r>
        <w:t xml:space="preserve"> т.д.) точными являются 10-20 знаков.</w:t>
      </w:r>
    </w:p>
    <w:p w:rsidR="00584BF3" w:rsidRPr="00FC2E39" w:rsidRDefault="00584BF3" w:rsidP="00FC2E39">
      <w:pPr>
        <w:pStyle w:val="a3"/>
        <w:ind w:firstLine="0"/>
        <w:rPr>
          <w:color w:val="0D0D0D" w:themeColor="text1" w:themeTint="F2"/>
        </w:rPr>
      </w:pPr>
    </w:p>
    <w:sectPr w:rsidR="00584BF3" w:rsidRPr="00FC2E39" w:rsidSect="00DD7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360A6"/>
    <w:multiLevelType w:val="multilevel"/>
    <w:tmpl w:val="3986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F53F79"/>
    <w:multiLevelType w:val="multilevel"/>
    <w:tmpl w:val="755C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4D3208"/>
    <w:multiLevelType w:val="hybridMultilevel"/>
    <w:tmpl w:val="26DAF81A"/>
    <w:lvl w:ilvl="0" w:tplc="DC2C07F8">
      <w:start w:val="1"/>
      <w:numFmt w:val="decimal"/>
      <w:lvlText w:val="%1)"/>
      <w:lvlJc w:val="left"/>
      <w:pPr>
        <w:ind w:left="1789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>
    <w:nsid w:val="3B1F489E"/>
    <w:multiLevelType w:val="hybridMultilevel"/>
    <w:tmpl w:val="4C40A8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AAB563B"/>
    <w:multiLevelType w:val="hybridMultilevel"/>
    <w:tmpl w:val="E620F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47529B"/>
    <w:multiLevelType w:val="hybridMultilevel"/>
    <w:tmpl w:val="37D8CE60"/>
    <w:lvl w:ilvl="0" w:tplc="22E6190C">
      <w:start w:val="1"/>
      <w:numFmt w:val="decimal"/>
      <w:lvlText w:val="%1)"/>
      <w:lvlJc w:val="left"/>
      <w:pPr>
        <w:ind w:left="1069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45E23B8"/>
    <w:multiLevelType w:val="multilevel"/>
    <w:tmpl w:val="FFB4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BF2F75"/>
    <w:multiLevelType w:val="hybridMultilevel"/>
    <w:tmpl w:val="A156D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BE04BC8"/>
    <w:multiLevelType w:val="hybridMultilevel"/>
    <w:tmpl w:val="664CF4C4"/>
    <w:lvl w:ilvl="0" w:tplc="9B9086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3E027F6"/>
    <w:multiLevelType w:val="hybridMultilevel"/>
    <w:tmpl w:val="D604D142"/>
    <w:lvl w:ilvl="0" w:tplc="80C8070C">
      <w:start w:val="1"/>
      <w:numFmt w:val="decimal"/>
      <w:lvlText w:val="%1)"/>
      <w:lvlJc w:val="left"/>
      <w:pPr>
        <w:ind w:left="1429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5"/>
  </w:num>
  <w:num w:numId="6">
    <w:abstractNumId w:val="9"/>
  </w:num>
  <w:num w:numId="7">
    <w:abstractNumId w:val="2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25E7"/>
    <w:rsid w:val="00007581"/>
    <w:rsid w:val="0002146C"/>
    <w:rsid w:val="00025100"/>
    <w:rsid w:val="00046962"/>
    <w:rsid w:val="000523A9"/>
    <w:rsid w:val="00052BD9"/>
    <w:rsid w:val="00063B49"/>
    <w:rsid w:val="00066D7D"/>
    <w:rsid w:val="000764BB"/>
    <w:rsid w:val="000A2CBB"/>
    <w:rsid w:val="000B7E03"/>
    <w:rsid w:val="000D2A59"/>
    <w:rsid w:val="000E25E7"/>
    <w:rsid w:val="001111CB"/>
    <w:rsid w:val="00120D83"/>
    <w:rsid w:val="0012734D"/>
    <w:rsid w:val="0015085E"/>
    <w:rsid w:val="00163D68"/>
    <w:rsid w:val="001B4E01"/>
    <w:rsid w:val="001D0875"/>
    <w:rsid w:val="001F7591"/>
    <w:rsid w:val="0026143D"/>
    <w:rsid w:val="00273BC9"/>
    <w:rsid w:val="00292A30"/>
    <w:rsid w:val="002A730D"/>
    <w:rsid w:val="00362BE7"/>
    <w:rsid w:val="00383C02"/>
    <w:rsid w:val="003906BD"/>
    <w:rsid w:val="003B5810"/>
    <w:rsid w:val="003E0705"/>
    <w:rsid w:val="004054B5"/>
    <w:rsid w:val="004139E1"/>
    <w:rsid w:val="0045559E"/>
    <w:rsid w:val="00470E6C"/>
    <w:rsid w:val="004F0160"/>
    <w:rsid w:val="0052402B"/>
    <w:rsid w:val="00534B5C"/>
    <w:rsid w:val="00564C5D"/>
    <w:rsid w:val="00581D85"/>
    <w:rsid w:val="00584BF3"/>
    <w:rsid w:val="005B72E8"/>
    <w:rsid w:val="005F188D"/>
    <w:rsid w:val="00621CEB"/>
    <w:rsid w:val="00624F47"/>
    <w:rsid w:val="0062665F"/>
    <w:rsid w:val="006A520D"/>
    <w:rsid w:val="00712ACB"/>
    <w:rsid w:val="00713A1D"/>
    <w:rsid w:val="00725772"/>
    <w:rsid w:val="00764689"/>
    <w:rsid w:val="00781CDA"/>
    <w:rsid w:val="007E4802"/>
    <w:rsid w:val="00821C7E"/>
    <w:rsid w:val="008342EA"/>
    <w:rsid w:val="00845DE2"/>
    <w:rsid w:val="00865D82"/>
    <w:rsid w:val="00872EEC"/>
    <w:rsid w:val="00892C42"/>
    <w:rsid w:val="008B20E6"/>
    <w:rsid w:val="00925A52"/>
    <w:rsid w:val="00944F5A"/>
    <w:rsid w:val="00954EF1"/>
    <w:rsid w:val="009859CA"/>
    <w:rsid w:val="009A6FB5"/>
    <w:rsid w:val="009D1C95"/>
    <w:rsid w:val="009D4EA8"/>
    <w:rsid w:val="009E116A"/>
    <w:rsid w:val="00A42C7D"/>
    <w:rsid w:val="00A66682"/>
    <w:rsid w:val="00A778F2"/>
    <w:rsid w:val="00A8605B"/>
    <w:rsid w:val="00A86290"/>
    <w:rsid w:val="00A967E6"/>
    <w:rsid w:val="00B04597"/>
    <w:rsid w:val="00B128AF"/>
    <w:rsid w:val="00B17118"/>
    <w:rsid w:val="00B57E08"/>
    <w:rsid w:val="00B629A6"/>
    <w:rsid w:val="00B86344"/>
    <w:rsid w:val="00C82411"/>
    <w:rsid w:val="00C83A22"/>
    <w:rsid w:val="00CD3A99"/>
    <w:rsid w:val="00D214C7"/>
    <w:rsid w:val="00DC13AD"/>
    <w:rsid w:val="00DD09B6"/>
    <w:rsid w:val="00DD0E30"/>
    <w:rsid w:val="00DD3881"/>
    <w:rsid w:val="00DD740F"/>
    <w:rsid w:val="00DE3269"/>
    <w:rsid w:val="00DF7F7B"/>
    <w:rsid w:val="00E057E3"/>
    <w:rsid w:val="00E37BB8"/>
    <w:rsid w:val="00E4664B"/>
    <w:rsid w:val="00E52490"/>
    <w:rsid w:val="00EA2E02"/>
    <w:rsid w:val="00EF6B79"/>
    <w:rsid w:val="00F044F7"/>
    <w:rsid w:val="00F21539"/>
    <w:rsid w:val="00F641C1"/>
    <w:rsid w:val="00F8704F"/>
    <w:rsid w:val="00F95051"/>
    <w:rsid w:val="00F95ED9"/>
    <w:rsid w:val="00F9748C"/>
    <w:rsid w:val="00FC2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цвет меняем"/>
    <w:qFormat/>
    <w:rsid w:val="000D2A59"/>
    <w:pPr>
      <w:shd w:val="clear" w:color="auto" w:fill="FFFFFF" w:themeFill="background1"/>
    </w:pPr>
    <w:rPr>
      <w:rFonts w:ascii="Times New Roman" w:eastAsiaTheme="minorEastAsia" w:hAnsi="Times New Roman"/>
      <w:sz w:val="20"/>
      <w:lang w:eastAsia="ru-RU"/>
    </w:rPr>
  </w:style>
  <w:style w:type="paragraph" w:styleId="1">
    <w:name w:val="heading 1"/>
    <w:aliases w:val="Заголовок 14"/>
    <w:basedOn w:val="a"/>
    <w:next w:val="a"/>
    <w:link w:val="10"/>
    <w:uiPriority w:val="9"/>
    <w:qFormat/>
    <w:rsid w:val="00273BC9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E25E7"/>
    <w:pPr>
      <w:shd w:val="clear" w:color="auto" w:fill="auto"/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4 Знак"/>
    <w:basedOn w:val="a0"/>
    <w:link w:val="1"/>
    <w:uiPriority w:val="9"/>
    <w:rsid w:val="00273BC9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Title"/>
    <w:aliases w:val="по госту"/>
    <w:basedOn w:val="a"/>
    <w:link w:val="a4"/>
    <w:qFormat/>
    <w:rsid w:val="000D2A59"/>
    <w:pPr>
      <w:spacing w:after="0" w:line="240" w:lineRule="auto"/>
      <w:ind w:firstLine="709"/>
      <w:jc w:val="both"/>
    </w:pPr>
    <w:rPr>
      <w:rFonts w:eastAsia="Times New Roman" w:cs="Times New Roman"/>
      <w:sz w:val="28"/>
      <w:szCs w:val="20"/>
    </w:rPr>
  </w:style>
  <w:style w:type="character" w:customStyle="1" w:styleId="a4">
    <w:name w:val="Название Знак"/>
    <w:aliases w:val="по госту Знак"/>
    <w:basedOn w:val="a0"/>
    <w:link w:val="a3"/>
    <w:rsid w:val="000D2A59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uiPriority w:val="9"/>
    <w:rsid w:val="000E25E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0E25E7"/>
    <w:pPr>
      <w:shd w:val="clear" w:color="auto" w:fill="auto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0E25E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E25E7"/>
  </w:style>
  <w:style w:type="paragraph" w:styleId="a7">
    <w:name w:val="Balloon Text"/>
    <w:basedOn w:val="a"/>
    <w:link w:val="a8"/>
    <w:uiPriority w:val="99"/>
    <w:semiHidden/>
    <w:unhideWhenUsed/>
    <w:rsid w:val="000E2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25E7"/>
    <w:rPr>
      <w:rFonts w:ascii="Tahoma" w:eastAsiaTheme="minorEastAsia" w:hAnsi="Tahoma" w:cs="Tahoma"/>
      <w:sz w:val="16"/>
      <w:szCs w:val="16"/>
      <w:shd w:val="clear" w:color="auto" w:fill="FFFFFF" w:themeFill="background1"/>
      <w:lang w:eastAsia="ru-RU"/>
    </w:rPr>
  </w:style>
  <w:style w:type="character" w:customStyle="1" w:styleId="mi">
    <w:name w:val="mi"/>
    <w:basedOn w:val="a0"/>
    <w:rsid w:val="00DE3269"/>
  </w:style>
  <w:style w:type="character" w:customStyle="1" w:styleId="mo">
    <w:name w:val="mo"/>
    <w:basedOn w:val="a0"/>
    <w:rsid w:val="00DE3269"/>
  </w:style>
  <w:style w:type="character" w:customStyle="1" w:styleId="mn">
    <w:name w:val="mn"/>
    <w:basedOn w:val="a0"/>
    <w:rsid w:val="00DE3269"/>
  </w:style>
  <w:style w:type="paragraph" w:styleId="a9">
    <w:name w:val="List Paragraph"/>
    <w:basedOn w:val="a"/>
    <w:uiPriority w:val="34"/>
    <w:qFormat/>
    <w:rsid w:val="00FC2E39"/>
    <w:pPr>
      <w:ind w:left="720"/>
      <w:contextualSpacing/>
    </w:pPr>
  </w:style>
  <w:style w:type="character" w:customStyle="1" w:styleId="nobr">
    <w:name w:val="nobr"/>
    <w:basedOn w:val="a0"/>
    <w:rsid w:val="00FC2E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F%D0%B0%D1%80%D0%B0%D0%B1%D0%BE%D0%BB%D0%B0" TargetMode="External"/><Relationship Id="rId18" Type="http://schemas.openxmlformats.org/officeDocument/2006/relationships/hyperlink" Target="http://math1.ru/education/sys_lin_eq/terms.html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math1.ru/education/sys_lin_eq/terms.html" TargetMode="External"/><Relationship Id="rId7" Type="http://schemas.openxmlformats.org/officeDocument/2006/relationships/hyperlink" Target="https://ru.wikipedia.org/wiki/%D0%A7%D0%B8%D1%81%D0%BB%D0%B5%D0%BD%D0%BD%D1%8B%D0%B5_%D0%BC%D0%B5%D1%82%D0%BE%D0%B4%D1%8B" TargetMode="External"/><Relationship Id="rId12" Type="http://schemas.openxmlformats.org/officeDocument/2006/relationships/hyperlink" Target="https://ru.wikipedia.org/wiki/%D0%A2%D1%80%D0%B0%D0%BF%D0%B5%D1%86%D0%B8%D1%8F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math1.ru/education/sys_lin_eq/terms.html" TargetMode="External"/><Relationship Id="rId29" Type="http://schemas.openxmlformats.org/officeDocument/2006/relationships/hyperlink" Target="https://ru.wikipedia.org/wiki/%D0%A2%D1%80%D0%B5%D1%83%D0%B3%D0%BE%D0%BB%D1%8C%D0%BD%D0%B0%D1%8F_%D0%BC%D0%B0%D1%82%D1%80%D0%B8%D1%86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F%D1%80%D0%B5%D0%B4%D0%B5%D0%BB%D1%91%D0%BD%D0%BD%D1%8B%D0%B9_%D0%B8%D0%BD%D1%82%D0%B5%D0%B3%D1%80%D0%B0%D0%BB" TargetMode="External"/><Relationship Id="rId11" Type="http://schemas.openxmlformats.org/officeDocument/2006/relationships/hyperlink" Target="https://ru.wikipedia.org/wiki/%D0%9F%D1%80%D1%8F%D0%BC%D0%BE%D1%83%D0%B3%D0%BE%D0%BB%D1%8C%D0%BD%D0%B8%D0%BA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hyperlink" Target="https://ru.wikipedia.org/wiki/%D0%9A%D0%B2%D0%B0%D0%B4%D1%80%D0%B0%D1%82%D1%83%D1%80%D0%B0_(%D0%BC%D0%B0%D1%82%D0%B5%D0%BC%D0%B0%D1%82%D0%B8%D0%BA%D0%B0)" TargetMode="External"/><Relationship Id="rId15" Type="http://schemas.openxmlformats.org/officeDocument/2006/relationships/hyperlink" Target="https://ru.wikipedia.org/wiki/%D0%98%D0%BD%D1%82%D0%B5%D1%80%D0%BF%D0%BE%D0%BB%D1%8F%D1%86%D0%B8%D0%BE%D0%BD%D0%BD%D1%8B%D0%B5_%D1%84%D0%BE%D1%80%D0%BC%D1%83%D0%BB%D1%8B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ru.wikipedia.org/wiki/%D0%AD%D0%BB%D0%B5%D0%BC%D0%B5%D0%BD%D1%82%D0%B0%D1%80%D0%BD%D1%8B%D0%B5_%D0%BF%D1%80%D0%B5%D0%BE%D0%B1%D1%80%D0%B0%D0%B7%D0%BE%D0%B2%D0%B0%D0%BD%D0%B8%D1%8F_%D0%BC%D0%B0%D1%82%D1%80%D0%B8%D1%86%D1%8B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math1.ru/education/matrix/inverse0.html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E%D1%80%D0%BC%D1%83%D0%BB%D0%B0_%D0%9D%D1%8C%D1%8E%D1%82%D0%BE%D0%BD%D0%B0_%E2%80%94_%D0%9B%D0%B5%D0%B9%D0%B1%D0%BD%D0%B8%D1%86%D0%B0" TargetMode="External"/><Relationship Id="rId14" Type="http://schemas.openxmlformats.org/officeDocument/2006/relationships/hyperlink" Target="https://ru.wikipedia.org/wiki/%D0%9A%D0%BE%D1%82%D1%81,_%D0%A0%D0%BE%D0%B4%D0%B6%D0%B5%D1%80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ru.wikipedia.org/wiki/%D0%A1%D0%9B%D0%90%D0%A3" TargetMode="External"/><Relationship Id="rId30" Type="http://schemas.openxmlformats.org/officeDocument/2006/relationships/hyperlink" Target="https://ru.wikipedia.org/wiki/%D0%A4%D1%83%D0%BD%D0%B4%D0%B0%D0%BC%D0%B5%D0%BD%D1%82%D0%B0%D0%BB%D1%8C%D0%BD%D0%B0%D1%8F_%D1%81%D0%B8%D1%81%D1%82%D0%B5%D0%BC%D0%B0_%D1%80%D0%B5%D1%88%D0%B5%D0%BD%D0%B8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</dc:creator>
  <cp:lastModifiedBy>Дос</cp:lastModifiedBy>
  <cp:revision>2</cp:revision>
  <dcterms:created xsi:type="dcterms:W3CDTF">2018-01-10T18:02:00Z</dcterms:created>
  <dcterms:modified xsi:type="dcterms:W3CDTF">2018-01-10T19:00:00Z</dcterms:modified>
</cp:coreProperties>
</file>