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4B" w:rsidRDefault="0008554B" w:rsidP="0008554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 w:rsidRPr="0008554B">
        <w:rPr>
          <w:rFonts w:ascii="Verdana" w:hAnsi="Verdana"/>
          <w:b/>
          <w:color w:val="000000"/>
          <w:sz w:val="21"/>
          <w:szCs w:val="21"/>
        </w:rPr>
        <w:t>Аппроксимация</w:t>
      </w:r>
      <w:r>
        <w:rPr>
          <w:rFonts w:ascii="Verdana" w:hAnsi="Verdana"/>
          <w:color w:val="000000"/>
          <w:sz w:val="21"/>
          <w:szCs w:val="21"/>
        </w:rPr>
        <w:t xml:space="preserve"> – это замена исходной функции f(x) функцией φ(x) так, чтобы отклонение f(x) от φ(x) в заданной области было наименьшим. Функция φ(x) называется аппроксимирующей.</w:t>
      </w:r>
    </w:p>
    <w:p w:rsidR="0008554B" w:rsidRDefault="0008554B" w:rsidP="0008554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Если исходная функция f(x) задана таблично (дискретным набором точек), то аппроксимация называется дискретной. Если исходная функция f(x) задана аналитически (на отрезке), то аппроксимация называется непрерывной или интегральной.</w:t>
      </w:r>
    </w:p>
    <w:p w:rsidR="0008554B" w:rsidRDefault="0008554B" w:rsidP="0008554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A256F86" wp14:editId="49344CE8">
            <wp:extent cx="3429000" cy="2270760"/>
            <wp:effectExtent l="0" t="0" r="0" b="0"/>
            <wp:docPr id="1" name="Рисунок 1" descr="C:\Users\Женя\AppData\Local\Microsoft\Windows\INetCache\Content.Word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AppData\Local\Microsoft\Windows\INetCache\Content.Word\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4B" w:rsidRDefault="0008554B" w:rsidP="0008554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_________________________________________________________________</w:t>
      </w:r>
    </w:p>
    <w:p w:rsidR="0008554B" w:rsidRDefault="0008554B" w:rsidP="0008554B">
      <w:pPr>
        <w:pStyle w:val="a3"/>
        <w:spacing w:before="225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 w:rsidRPr="0008554B">
        <w:rPr>
          <w:rFonts w:ascii="Verdana" w:hAnsi="Verdana"/>
          <w:b/>
          <w:color w:val="000000"/>
          <w:sz w:val="21"/>
          <w:szCs w:val="21"/>
        </w:rPr>
        <w:t xml:space="preserve">Интерполяция </w:t>
      </w:r>
      <w:r w:rsidRPr="0008554B">
        <w:rPr>
          <w:rFonts w:ascii="Verdana" w:hAnsi="Verdana"/>
          <w:color w:val="000000"/>
          <w:sz w:val="21"/>
          <w:szCs w:val="21"/>
        </w:rPr>
        <w:t>– это замена исходной функции f(x) функцией φ(x) так, чтобы φ(x) точно проходила чер</w:t>
      </w:r>
      <w:r>
        <w:rPr>
          <w:rFonts w:ascii="Verdana" w:hAnsi="Verdana"/>
          <w:color w:val="000000"/>
          <w:sz w:val="21"/>
          <w:szCs w:val="21"/>
        </w:rPr>
        <w:t xml:space="preserve">ез точки исходной функции f(x). </w:t>
      </w:r>
      <w:r w:rsidRPr="0008554B">
        <w:rPr>
          <w:rFonts w:ascii="Verdana" w:hAnsi="Verdana"/>
          <w:color w:val="000000"/>
          <w:sz w:val="21"/>
          <w:szCs w:val="21"/>
        </w:rPr>
        <w:t>Интерполяция еще называется точечной аппроксимацией.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08554B">
        <w:rPr>
          <w:rFonts w:ascii="Verdana" w:hAnsi="Verdana"/>
          <w:color w:val="000000"/>
          <w:sz w:val="21"/>
          <w:szCs w:val="21"/>
        </w:rPr>
        <w:t>Точки исходной функции f(x) называются узлами интерполяции.</w:t>
      </w:r>
    </w:p>
    <w:p w:rsidR="00E76239" w:rsidRDefault="0008554B"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FAFB3D4" wp14:editId="7292A879">
            <wp:extent cx="3429000" cy="2118360"/>
            <wp:effectExtent l="0" t="0" r="0" b="0"/>
            <wp:docPr id="2" name="Рисунок 2" descr="C:\Users\Женя\AppData\Local\Microsoft\Windows\INetCache\Content.Word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Женя\AppData\Local\Microsoft\Windows\INetCache\Content.Word\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8554B" w:rsidRP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8554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Экстраполяцией называется аппроксимация вне заданной области определения исходной функции, т.е.</w:t>
      </w:r>
    </w:p>
    <w:p w:rsidR="0008554B" w:rsidRP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8554B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348740" cy="259080"/>
            <wp:effectExtent l="0" t="0" r="3810" b="0"/>
            <wp:docPr id="4" name="Рисунок 4" descr="http://ok-t.ru/studopediaru/baza15/4355945183485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5/4355945183485.files/image00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4B" w:rsidRP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8554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Найдя интерполяционную функцию, мы можем вычислить ее значения между узлами интерполяции, а также определить значение функции за пределами заданного интервала (провести экстраполяцию).</w:t>
      </w:r>
    </w:p>
    <w:p w:rsidR="0008554B" w:rsidRPr="0008554B" w:rsidRDefault="0008554B" w:rsidP="0008554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8554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Основной мерой отклонения функции y(x) от функции f(x) при аппроксимации является величина, равная сумме квадратов разностей между значениями аппроксимирующей и исходной функций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"/>
        <w:gridCol w:w="3105"/>
      </w:tblGrid>
      <w:tr w:rsidR="0008554B" w:rsidRPr="0008554B" w:rsidTr="0008554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8554B" w:rsidRPr="0008554B" w:rsidRDefault="0008554B" w:rsidP="000855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08554B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08554B" w:rsidRPr="0008554B" w:rsidTr="000855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54B" w:rsidRPr="0008554B" w:rsidRDefault="0008554B" w:rsidP="000855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08554B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554B" w:rsidRPr="0008554B" w:rsidRDefault="0008554B" w:rsidP="000855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08554B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20240" cy="571500"/>
                  <wp:effectExtent l="0" t="0" r="3810" b="0"/>
                  <wp:docPr id="3" name="Рисунок 3" descr="http://ok-t.ru/studopediaru/baza15/4355945183485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ok-t.ru/studopediaru/baza15/4355945183485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54B" w:rsidRDefault="0008554B"/>
    <w:p w:rsidR="003D668B" w:rsidRDefault="003D668B" w:rsidP="003D668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Основными задачами математической обработки экспериментальных данных являются: определение характеристик случайных величин и событий, сравне</w:t>
      </w:r>
      <w:r>
        <w:rPr>
          <w:rFonts w:ascii="Verdana" w:hAnsi="Verdana"/>
          <w:color w:val="000000"/>
          <w:sz w:val="21"/>
          <w:szCs w:val="21"/>
        </w:rPr>
        <w:softHyphen/>
        <w:t>ние между собой их вычисленных значений, построе</w:t>
      </w:r>
      <w:r>
        <w:rPr>
          <w:rFonts w:ascii="Verdana" w:hAnsi="Verdana"/>
          <w:color w:val="000000"/>
          <w:sz w:val="21"/>
          <w:szCs w:val="21"/>
        </w:rPr>
        <w:softHyphen/>
        <w:t>ние законов распределения случайных величин, уста</w:t>
      </w:r>
      <w:r>
        <w:rPr>
          <w:rFonts w:ascii="Verdana" w:hAnsi="Verdana"/>
          <w:color w:val="000000"/>
          <w:sz w:val="21"/>
          <w:szCs w:val="21"/>
        </w:rPr>
        <w:softHyphen/>
        <w:t>новление зависимости между полученными случайными величинами, анализ случайных процессов. Здесь же представляется целесообразным рас</w:t>
      </w:r>
      <w:r>
        <w:rPr>
          <w:rFonts w:ascii="Verdana" w:hAnsi="Verdana"/>
          <w:color w:val="000000"/>
          <w:sz w:val="21"/>
          <w:szCs w:val="21"/>
        </w:rPr>
        <w:softHyphen/>
        <w:t>смотреть лишь особенности и возможности применения их при решении инженерно-психологических задач.</w:t>
      </w:r>
    </w:p>
    <w:p w:rsidR="003D668B" w:rsidRDefault="003D668B" w:rsidP="003D668B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Основными характеристиками случайных величин являются их математическое ожидание и дисперсия, а случайных событий — вероятность их наступления. Математическое ожидание характеризу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ет среднее зна</w:t>
      </w:r>
      <w:r>
        <w:rPr>
          <w:rFonts w:ascii="Verdana" w:hAnsi="Verdana"/>
          <w:color w:val="000000"/>
          <w:sz w:val="21"/>
          <w:szCs w:val="21"/>
        </w:rPr>
        <w:softHyphen/>
        <w:t>чение наблюдаемой случайной величины (например, времени реакции, погрешности измерений, числа оши</w:t>
      </w:r>
      <w:r>
        <w:rPr>
          <w:rFonts w:ascii="Verdana" w:hAnsi="Verdana"/>
          <w:color w:val="000000"/>
          <w:sz w:val="21"/>
          <w:szCs w:val="21"/>
        </w:rPr>
        <w:softHyphen/>
        <w:t>бок, допущенных человеком при выполнении работы и т. п.), а дисперсия является мерой рассеивания ее зна</w:t>
      </w:r>
      <w:r>
        <w:rPr>
          <w:rFonts w:ascii="Verdana" w:hAnsi="Verdana"/>
          <w:color w:val="000000"/>
          <w:sz w:val="21"/>
          <w:szCs w:val="21"/>
        </w:rPr>
        <w:softHyphen/>
        <w:t>чений относительно среднего значения. Выборочные (опытные) значения математического ожидания и дис</w:t>
      </w:r>
      <w:r>
        <w:rPr>
          <w:rFonts w:ascii="Verdana" w:hAnsi="Verdana"/>
          <w:color w:val="000000"/>
          <w:sz w:val="21"/>
          <w:szCs w:val="21"/>
        </w:rPr>
        <w:softHyphen/>
        <w:t>персии вычисляются соответственно по формулам</w:t>
      </w:r>
    </w:p>
    <w:p w:rsidR="003D668B" w:rsidRDefault="003D668B"/>
    <w:sectPr w:rsidR="003D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C5"/>
    <w:rsid w:val="0008554B"/>
    <w:rsid w:val="003D668B"/>
    <w:rsid w:val="00A90A5C"/>
    <w:rsid w:val="00B141C5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9D05"/>
  <w15:chartTrackingRefBased/>
  <w15:docId w15:val="{7C3DC001-1A3F-41C8-BE5B-D1EF2D8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Евгений Аркадьевич</dc:creator>
  <cp:keywords/>
  <dc:description/>
  <cp:lastModifiedBy>Ким Евгений Аркадьевич</cp:lastModifiedBy>
  <cp:revision>2</cp:revision>
  <dcterms:created xsi:type="dcterms:W3CDTF">2018-01-13T10:41:00Z</dcterms:created>
  <dcterms:modified xsi:type="dcterms:W3CDTF">2018-01-13T11:05:00Z</dcterms:modified>
</cp:coreProperties>
</file>