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765" w:rsidRPr="00CF1765" w:rsidRDefault="00CF1765" w:rsidP="00CF1765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bookmarkStart w:id="0" w:name="_GoBack"/>
      <w:r w:rsidRPr="00CF176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Хранимые процедуры</w:t>
      </w:r>
    </w:p>
    <w:p w:rsidR="00CF1765" w:rsidRPr="00CF1765" w:rsidRDefault="00CF1765" w:rsidP="00CF1765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CF176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Хранимые процедуры представляют собой набор инструкций SQL, объединенных вместе для выполнения определенной задачи и хранящихся на сервере базы данных. Рассмотрим вопросы, связанные с хранимыми процедурами:</w:t>
      </w:r>
    </w:p>
    <w:p w:rsidR="00CF1765" w:rsidRPr="00CF1765" w:rsidRDefault="00CF1765" w:rsidP="00CF1765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CF176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Преимущества хранимых процедур</w:t>
      </w:r>
      <w:r w:rsidRPr="00CF176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CF1765" w:rsidRPr="00CF1765" w:rsidRDefault="00CF1765" w:rsidP="00CF1765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CF176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Увеличение производительности</w:t>
      </w:r>
      <w:r w:rsidRPr="00CF176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Уменьшение сетевого трафика за счет выполнения операций на стороне сервера.</w:t>
      </w:r>
    </w:p>
    <w:p w:rsidR="00CF1765" w:rsidRPr="00CF1765" w:rsidRDefault="00CF1765" w:rsidP="00CF1765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CF176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Безопасность данных</w:t>
      </w:r>
      <w:r w:rsidRPr="00CF176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Уменьшение риска SQL-инъекций благодаря предварительной компиляции кода.</w:t>
      </w:r>
    </w:p>
    <w:p w:rsidR="00CF1765" w:rsidRPr="00CF1765" w:rsidRDefault="00CF1765" w:rsidP="00CF1765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CF176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Централизованное управление бизнес-логикой</w:t>
      </w:r>
      <w:r w:rsidRPr="00CF176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Возможность централизованного обновления логики без изменения клиентского приложения.</w:t>
      </w:r>
    </w:p>
    <w:p w:rsidR="00CF1765" w:rsidRPr="00CF1765" w:rsidRDefault="00CF1765" w:rsidP="00CF1765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CF176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Требования к разработке хранимых процедур</w:t>
      </w:r>
      <w:r w:rsidRPr="00CF176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CF1765" w:rsidRPr="00CF1765" w:rsidRDefault="00CF1765" w:rsidP="00CF1765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CF176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Знание SQL</w:t>
      </w:r>
      <w:r w:rsidRPr="00CF176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Необходимо хорошее понимание языка SQL для разработки эффективных и безопасных хранимых процедур.</w:t>
      </w:r>
    </w:p>
    <w:p w:rsidR="00CF1765" w:rsidRPr="00CF1765" w:rsidRDefault="00CF1765" w:rsidP="00CF1765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CF176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Понимание бизнес-логики</w:t>
      </w:r>
      <w:r w:rsidRPr="00CF176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Понимание бизнес-процессов для правильной реализации логики в хранимых процедурах.</w:t>
      </w:r>
    </w:p>
    <w:p w:rsidR="00CF1765" w:rsidRPr="00CF1765" w:rsidRDefault="00CF1765" w:rsidP="00CF1765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CF176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Тестирование</w:t>
      </w:r>
      <w:r w:rsidRPr="00CF176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Важно проводить тестирование хранимых процедур для обеспечения их правильной работы.</w:t>
      </w:r>
    </w:p>
    <w:p w:rsidR="00CF1765" w:rsidRPr="00CF1765" w:rsidRDefault="00CF1765" w:rsidP="00CF1765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CF176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Триггеры</w:t>
      </w:r>
    </w:p>
    <w:p w:rsidR="00CF1765" w:rsidRPr="00CF1765" w:rsidRDefault="00CF1765" w:rsidP="00CF1765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CF176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Триггеры - это специальные хранимые процедуры, которые автоматически выполняются при определенных событиях в базе данных. Рассмотрим вопросы, связанные с триггерами:</w:t>
      </w:r>
    </w:p>
    <w:p w:rsidR="00CF1765" w:rsidRPr="00CF1765" w:rsidRDefault="00CF1765" w:rsidP="00CF1765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CF176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Виды триггеров</w:t>
      </w:r>
      <w:r w:rsidRPr="00CF176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CF1765" w:rsidRPr="00CF1765" w:rsidRDefault="00CF1765" w:rsidP="00CF1765">
      <w:pPr>
        <w:numPr>
          <w:ilvl w:val="1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CF176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Триггеры на INSERT</w:t>
      </w:r>
      <w:r w:rsidRPr="00CF176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Срабатывают при вставке новой записи в таблицу.</w:t>
      </w:r>
    </w:p>
    <w:p w:rsidR="00CF1765" w:rsidRPr="00CF1765" w:rsidRDefault="00CF1765" w:rsidP="00CF1765">
      <w:pPr>
        <w:numPr>
          <w:ilvl w:val="1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CF176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Триггеры на UPDATE</w:t>
      </w:r>
      <w:r w:rsidRPr="00CF176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Срабатывают при обновлении существующей записи.</w:t>
      </w:r>
    </w:p>
    <w:p w:rsidR="00CF1765" w:rsidRPr="00CF1765" w:rsidRDefault="00CF1765" w:rsidP="00CF1765">
      <w:pPr>
        <w:numPr>
          <w:ilvl w:val="1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CF176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lastRenderedPageBreak/>
        <w:t>Триггеры на DELETE</w:t>
      </w:r>
      <w:r w:rsidRPr="00CF176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Срабатывают при удалении записи из таблицы.</w:t>
      </w:r>
    </w:p>
    <w:p w:rsidR="00CF1765" w:rsidRPr="00CF1765" w:rsidRDefault="00CF1765" w:rsidP="00CF1765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CF176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Преимущества использования триггеров</w:t>
      </w:r>
      <w:r w:rsidRPr="00CF176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CF1765" w:rsidRPr="00CF1765" w:rsidRDefault="00CF1765" w:rsidP="00CF1765">
      <w:pPr>
        <w:numPr>
          <w:ilvl w:val="1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CF176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Обеспечение целостности данных</w:t>
      </w:r>
      <w:r w:rsidRPr="00CF176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Триггеры могут использоваться для проверки и обеспечения целостности данных.</w:t>
      </w:r>
    </w:p>
    <w:p w:rsidR="00CF1765" w:rsidRPr="00CF1765" w:rsidRDefault="00CF1765" w:rsidP="00CF1765">
      <w:pPr>
        <w:numPr>
          <w:ilvl w:val="1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CF176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Автоматизация задач</w:t>
      </w:r>
      <w:r w:rsidRPr="00CF176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Триггеры позволяют автоматизировать выполнение определенных действий при определенных событиях.</w:t>
      </w:r>
    </w:p>
    <w:p w:rsidR="00CF1765" w:rsidRPr="00CF1765" w:rsidRDefault="00CF1765" w:rsidP="00CF1765">
      <w:pPr>
        <w:numPr>
          <w:ilvl w:val="1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CF176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Аудит и мониторинг</w:t>
      </w:r>
      <w:r w:rsidRPr="00CF176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Триггеры могут использоваться для отслеживания изменений данных и ведения журналов.</w:t>
      </w:r>
    </w:p>
    <w:p w:rsidR="00CF1765" w:rsidRPr="00CF1765" w:rsidRDefault="00CF1765" w:rsidP="00CF1765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CF176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Заключение</w:t>
      </w:r>
    </w:p>
    <w:p w:rsidR="00CF1765" w:rsidRPr="00CF1765" w:rsidRDefault="00CF1765" w:rsidP="00CF1765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CF176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Хранимые процедуры и триггеры являются мощными инструментами для управления данными и бизнес-логикой в базах данных. Их правильное использование требует хорошего понимания SQL, бизнес-процессов и особенностей конкретной системы. При разработке и использовании хранимых процедур и триггеров важно учитывать требования безопасности, производительности и целостности данных.</w:t>
      </w:r>
    </w:p>
    <w:bookmarkEnd w:id="0"/>
    <w:p w:rsidR="00737C3C" w:rsidRPr="00CF1765" w:rsidRDefault="00CF1765" w:rsidP="00CF17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737C3C" w:rsidRPr="00CF1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96F67"/>
    <w:multiLevelType w:val="multilevel"/>
    <w:tmpl w:val="48380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B21CC5"/>
    <w:multiLevelType w:val="multilevel"/>
    <w:tmpl w:val="D7EAB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278"/>
    <w:rsid w:val="00114278"/>
    <w:rsid w:val="00B83BD9"/>
    <w:rsid w:val="00CF1765"/>
    <w:rsid w:val="00D4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CA8BF8-835F-4C4E-96DB-F1570674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F17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F176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F1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F17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2</cp:revision>
  <dcterms:created xsi:type="dcterms:W3CDTF">2024-02-26T03:06:00Z</dcterms:created>
  <dcterms:modified xsi:type="dcterms:W3CDTF">2024-02-26T03:06:00Z</dcterms:modified>
</cp:coreProperties>
</file>