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1E66" w14:textId="57C4D0E3" w:rsidR="00FC4003" w:rsidRPr="00F91E6B" w:rsidRDefault="00FC4003">
      <w:pPr>
        <w:rPr>
          <w:lang w:val="en-US"/>
        </w:rPr>
      </w:pPr>
    </w:p>
    <w:sectPr w:rsidR="00FC4003" w:rsidRPr="00F91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6B"/>
    <w:rsid w:val="00F91E6B"/>
    <w:rsid w:val="00F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E409B"/>
  <w15:chartTrackingRefBased/>
  <w15:docId w15:val="{7B0A2C8F-D2E3-6F4D-BDDE-C4A2A54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Marfia</dc:creator>
  <cp:keywords/>
  <dc:description/>
  <cp:lastModifiedBy>Cecilia Marfia</cp:lastModifiedBy>
  <cp:revision>1</cp:revision>
  <dcterms:created xsi:type="dcterms:W3CDTF">2023-03-07T23:26:00Z</dcterms:created>
  <dcterms:modified xsi:type="dcterms:W3CDTF">2023-03-07T23:27:00Z</dcterms:modified>
</cp:coreProperties>
</file>