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Taller 1. Revisión de los datos antes de la red</w:t>
      </w:r>
    </w:p>
    <w:p>
      <w:r>
        <w:t>Inteligencia Computacional. Datasets del taller: Iris y banknote.</w:t>
      </w:r>
    </w:p>
    <w:p>
      <w:r>
        <w:t xml:space="preserve">Antes de entrenar el perceptrón y el Adaline hay que mirar con qué datos se va a trabajar. Para cada dataset se hace lo mismo: se mira el dato crudo, se corrige por pasos, y después de cada paso se entrenan todos los modelos de Classification Learner para ver si mejoran. Los scripts </w:t>
      </w:r>
      <w:r>
        <w:rPr>
          <w:rFonts w:ascii="Consolas" w:hAnsi="Consolas"/>
          <w:color w:val="A03030"/>
          <w:sz w:val="18"/>
        </w:rPr>
        <w:t>R1_revision_iris.mlx</w:t>
      </w:r>
      <w:r>
        <w:t xml:space="preserve"> y </w:t>
      </w:r>
      <w:r>
        <w:rPr>
          <w:rFonts w:ascii="Consolas" w:hAnsi="Consolas"/>
          <w:color w:val="A03030"/>
          <w:sz w:val="18"/>
        </w:rPr>
        <w:t>R2_revision_banknote.mlx</w:t>
      </w:r>
      <w:r>
        <w:t xml:space="preserve"> dejan en el workspace una tabla por paso: </w:t>
      </w:r>
      <w:r>
        <w:rPr>
          <w:rFonts w:ascii="Consolas" w:hAnsi="Consolas"/>
          <w:color w:val="A03030"/>
          <w:sz w:val="18"/>
        </w:rPr>
        <w:t>T0_crudo</w:t>
      </w:r>
      <w:r>
        <w:t xml:space="preserve">, </w:t>
      </w:r>
      <w:r>
        <w:rPr>
          <w:rFonts w:ascii="Consolas" w:hAnsi="Consolas"/>
          <w:color w:val="A03030"/>
          <w:sz w:val="18"/>
        </w:rPr>
        <w:t>T1_outliers</w:t>
      </w:r>
      <w:r>
        <w:t xml:space="preserve">, </w:t>
      </w:r>
      <w:r>
        <w:rPr>
          <w:rFonts w:ascii="Consolas" w:hAnsi="Consolas"/>
          <w:color w:val="A03030"/>
          <w:sz w:val="18"/>
        </w:rPr>
        <w:t>T2_balanceado</w:t>
      </w:r>
      <w:r>
        <w:t xml:space="preserve">, </w:t>
      </w:r>
      <w:r>
        <w:rPr>
          <w:rFonts w:ascii="Consolas" w:hAnsi="Consolas"/>
          <w:color w:val="A03030"/>
          <w:sz w:val="18"/>
        </w:rPr>
        <w:t>T3_estandarizado</w:t>
      </w:r>
      <w:r>
        <w:t xml:space="preserve"> y </w:t>
      </w:r>
      <w:r>
        <w:rPr>
          <w:rFonts w:ascii="Consolas" w:hAnsi="Consolas"/>
          <w:color w:val="A03030"/>
          <w:sz w:val="18"/>
        </w:rPr>
        <w:t>T4_normalizado</w:t>
      </w:r>
      <w:r>
        <w:t>.</w:t>
      </w:r>
    </w:p>
    <w:p>
      <w:pPr>
        <w:pStyle w:val="Heading2"/>
      </w:pPr>
      <w:r>
        <w:t>1. Iris</w:t>
      </w:r>
    </w:p>
    <w:p>
      <w:r>
        <w:t>150 flores, cuatro medidas en centímetros (largo y ancho del sépalo, largo y ancho del pétalo) y la especie: setosa, versicolor o virginica.</w:t>
      </w:r>
    </w:p>
    <w:p>
      <w:pPr>
        <w:pStyle w:val="Heading3"/>
      </w:pPr>
      <w:r>
        <w:t>1.1 Dato crudo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1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histogra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Las medidas del pétalo separan setosa de las otras dos sin ayuda. Las del sépalo se pisan más.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396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cr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Las cuatro están en centímetros y en rangos parecidos, entre 0 y 8. No hay una que domine a las demás por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85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al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50 de cada clase. Ya viene balanceado.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729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dispe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Largo contra ancho del pétalo. Setosa queda sola abajo a la izquierda; versicolor y virginica se traslapan en la frontera.</w:t>
      </w:r>
    </w:p>
    <w:p>
      <w:r>
        <w:t>Modelos con el dato crudo:</w:t>
      </w:r>
    </w:p>
    <w:p>
      <w:r>
        <w:t>[PANTALLAZO Classification Learner con T0_crudo]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1.2 Corrigiendo outliers</w:t>
      </w:r>
    </w:p>
    <w:p>
      <w:r>
        <w:t>Regla del 1,5 por rango intercuartil, recortando al borde en vez de borrar la fila. Solo el ancho del sépalo tenía unos pocos valores fuera.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396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outli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Casi igual al crudo. En Iris este paso no cambia nada.</w:t>
      </w:r>
    </w:p>
    <w:p>
      <w:r>
        <w:t>[PANTALLAZO Classification Learner con T1_outliers]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 respecto al paso anterior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1.3 Balanceando las clases</w:t>
      </w:r>
    </w:p>
    <w:p>
      <w:r>
        <w:t xml:space="preserve">No hay nada que balancear, son 50, 50 y 50. La tabla </w:t>
      </w:r>
      <w:r>
        <w:rPr>
          <w:rFonts w:ascii="Consolas" w:hAnsi="Consolas"/>
          <w:color w:val="A03030"/>
          <w:sz w:val="18"/>
        </w:rPr>
        <w:t>T2_balanceado</w:t>
      </w:r>
      <w:r>
        <w:t xml:space="preserve"> es la misma que </w:t>
      </w:r>
      <w:r>
        <w:rPr>
          <w:rFonts w:ascii="Consolas" w:hAnsi="Consolas"/>
          <w:color w:val="A03030"/>
          <w:sz w:val="18"/>
        </w:rPr>
        <w:t>T1_outliers</w:t>
      </w:r>
      <w:r>
        <w:t xml:space="preserve"> y se deja con ese nombre para seguir el orden.</w:t>
      </w:r>
    </w:p>
    <w:p>
      <w:pPr>
        <w:pStyle w:val="Heading3"/>
      </w:pPr>
      <w:r>
        <w:t>1.4 Estandarizando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7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estandariz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Media 0 y desviación 1 en las cuatro.</w:t>
      </w:r>
    </w:p>
    <w:p>
      <w:r>
        <w:t>[PANTALLAZO Classification Learner con T3_estandarizado]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1.5 Normalizando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65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normaliz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Todo entre 0 y 1.</w:t>
      </w:r>
    </w:p>
    <w:p>
      <w:r>
        <w:t>[PANTALLAZO Classification Learner con T4_normalizado]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1.6 Qué pasó en Iris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Paso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Filas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Crudo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Sin outliers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Balanceado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igual al anterior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Estandarizado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Normalizado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</w:tbl>
    <w:p/>
    <w:p>
      <w:r>
        <w:t>Dos o tres frases sobre cuál paso ayudó y cuál no.</w:t>
      </w:r>
    </w:p>
    <w:p>
      <w:pPr>
        <w:pStyle w:val="Heading2"/>
      </w:pPr>
      <w:r>
        <w:t>2. Banknote</w:t>
      </w:r>
    </w:p>
    <w:p>
      <w:r>
        <w:t>1372 billetes. A cada uno le tomaron una foto, le aplicaron una transformada wavelet y de ahí sacaron cuatro números que describen la textura: varianza, asimetría, curtosis y entropía. La clase es si el billete es auténtico o falso.</w:t>
      </w:r>
    </w:p>
    <w:p>
      <w:pPr>
        <w:pStyle w:val="Heading3"/>
      </w:pPr>
      <w:r>
        <w:t>2.1 Dato crudo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444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histogram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 varianza separa bastante: los falsos se concentran en valores negativos. La entropía casi no distingue.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23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cru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2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Cuatro escalas distintas. La curtosis llega a 18 y la entropía no pasa de 2,5. Aquí sí va a importar escalar.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442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al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762 auténticos y 610 falsos. Desbalance suave.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957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disp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5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Varianza contra asimetría. Con solo esas dos ya casi se separan.</w:t>
      </w:r>
    </w:p>
    <w:p>
      <w:r>
        <w:t>[PANTALLAZO Classification Learner con T0_crudo]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2.2 Corrigiendo outliers</w:t>
      </w:r>
    </w:p>
    <w:p>
      <w:r>
        <w:t>Regla del 1,5 por rango intercuartil, recortando al borde.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23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outli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2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 recortan las colas de la curtosis y la entropía.</w:t>
      </w:r>
    </w:p>
    <w:p>
      <w:r>
        <w:t>[PANTALLAZO Classification Learner con T1_outliers]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2.3 Balanceando las clases</w:t>
      </w:r>
    </w:p>
    <w:p>
      <w:r>
        <w:t>Se toman 610 auténticos al azar para igualar a los 610 falsos. Quedan 1220 filas.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442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alance_despu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610 y 610.</w:t>
      </w:r>
    </w:p>
    <w:p>
      <w:r>
        <w:t>[PANTALLAZO Classification Learner con T2_balanceado]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2.4 Estandarizando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78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estandariz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Ahora las cuatro se comparan.</w:t>
      </w:r>
    </w:p>
    <w:p>
      <w:r>
        <w:t>[PANTALLAZO Classification Learner con T3_estandarizado]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2.5 Normalizando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65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normaliz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Todo entre 0 y 1.</w:t>
      </w:r>
    </w:p>
    <w:p>
      <w:r>
        <w:t>[PANTALLAZO Classification Learner con T4_normalizado]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2.6 Qué pasó en banknote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Paso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Filas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Crudo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1372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Sin outliers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1372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Balanceado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Estandarizado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Normalizado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</w:tbl>
    <w:p/>
    <w:p>
      <w:r>
        <w:t>Dos o tres frases.</w:t>
      </w:r>
    </w:p>
    <w:p>
      <w:pPr>
        <w:pStyle w:val="Heading2"/>
      </w:pPr>
      <w:r>
        <w:t>3. Conclusión</w:t>
      </w:r>
    </w:p>
    <w:p>
      <w:r>
        <w:t>Qué paso sirvió más en cada dataset y por qué. Un párrafo.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