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F8F88" w14:textId="75AE3CB3" w:rsidR="00CF7D53" w:rsidRPr="00883311" w:rsidRDefault="000D5C6B" w:rsidP="001518F1">
      <w:pPr>
        <w:ind w:left="851" w:right="1041"/>
        <w:jc w:val="right"/>
        <w:rPr>
          <w:b/>
          <w:i/>
          <w:sz w:val="18"/>
          <w:lang w:val="en-US"/>
        </w:rPr>
      </w:pPr>
      <w:r>
        <w:rPr>
          <w:b/>
          <w:i/>
          <w:sz w:val="18"/>
          <w:lang w:val="en-US"/>
        </w:rPr>
        <w:tab/>
      </w:r>
      <w:r w:rsidR="00BB3BA9">
        <w:rPr>
          <w:b/>
          <w:i/>
          <w:sz w:val="18"/>
          <w:lang w:val="en-US"/>
        </w:rPr>
        <w:tab/>
      </w:r>
      <w:r w:rsidR="00CF7D53" w:rsidRPr="00317350">
        <w:rPr>
          <w:rStyle w:val="Refdenotaalpie"/>
          <w:b/>
          <w:i/>
          <w:sz w:val="18"/>
        </w:rPr>
        <w:footnoteReference w:id="2"/>
      </w:r>
    </w:p>
    <w:p w14:paraId="2A143528" w14:textId="77777777" w:rsidR="008B5378" w:rsidRPr="00883311" w:rsidRDefault="008B5378" w:rsidP="00AF6622">
      <w:pPr>
        <w:ind w:left="851" w:right="1041"/>
        <w:jc w:val="both"/>
        <w:rPr>
          <w:i/>
          <w:sz w:val="18"/>
          <w:lang w:val="en-US"/>
        </w:rPr>
      </w:pPr>
      <w:r w:rsidRPr="00883311">
        <w:rPr>
          <w:i/>
          <w:sz w:val="18"/>
          <w:lang w:val="en-US"/>
        </w:rPr>
        <w:t>Every now and then, usually between 8 p.m. and 10 p.m., Jacques finds himself transforming into a small furry rodent with a bushy tail.</w:t>
      </w:r>
    </w:p>
    <w:p w14:paraId="2EC9B43A" w14:textId="77777777" w:rsidR="008B5378" w:rsidRPr="00883311" w:rsidRDefault="008B5378" w:rsidP="00AF6622">
      <w:pPr>
        <w:ind w:left="851" w:right="1041"/>
        <w:jc w:val="both"/>
        <w:rPr>
          <w:i/>
          <w:sz w:val="18"/>
          <w:lang w:val="en-US"/>
        </w:rPr>
      </w:pPr>
      <w:r w:rsidRPr="00883311">
        <w:rPr>
          <w:i/>
          <w:sz w:val="18"/>
          <w:lang w:val="en-US"/>
        </w:rPr>
        <w:t xml:space="preserve">On one hand, Jacques is quite glad that he doesn’t have classic lycanthropy. Turning into a squirrel does cause fewer problems than turning into a wolf. Instead of having to worry about accidentally eating the neighbor (that would be awkward), he worries about being eaten by the neighbor’s cat. After two occasions where he woke up on a precariously thin branch in the crown of an oak, naked and disoriented, he has taken to locking the doors and windows of his room at night and putting a few walnuts on the floor to keep himself busy. </w:t>
      </w:r>
    </w:p>
    <w:p w14:paraId="1AC22551" w14:textId="77777777" w:rsidR="008B5378" w:rsidRPr="00883311" w:rsidRDefault="008B5378" w:rsidP="00AF6622">
      <w:pPr>
        <w:ind w:left="851" w:right="1041"/>
        <w:jc w:val="both"/>
        <w:rPr>
          <w:i/>
          <w:sz w:val="18"/>
          <w:lang w:val="en-US"/>
        </w:rPr>
      </w:pPr>
      <w:r w:rsidRPr="00883311">
        <w:rPr>
          <w:i/>
          <w:sz w:val="18"/>
          <w:lang w:val="en-US"/>
        </w:rPr>
        <w:t xml:space="preserve">That takes care of the cat and tree problems. But Jacques would prefer to get rid of his condition entirely. The irregular occurrences of the transformation make him suspect that they might be triggered by something. For a while, he believed that it happened only on days when he had been near oak trees. But avoiding oak trees did not stop the problem. </w:t>
      </w:r>
    </w:p>
    <w:p w14:paraId="633DDAD2" w14:textId="77777777" w:rsidR="00CD442A" w:rsidRPr="00883311" w:rsidRDefault="008B5378" w:rsidP="00AF6622">
      <w:pPr>
        <w:ind w:left="851" w:right="1041"/>
        <w:jc w:val="both"/>
        <w:rPr>
          <w:sz w:val="18"/>
          <w:lang w:val="en-US"/>
        </w:rPr>
      </w:pPr>
      <w:r w:rsidRPr="00883311">
        <w:rPr>
          <w:i/>
          <w:sz w:val="18"/>
          <w:lang w:val="en-US"/>
        </w:rPr>
        <w:t>Switching to a more scientific approach, Jacques has started keeping a daily log of everything he does on a given day and whether he changed form. With this data he hopes to narrow down the conditions that trigger the transformations.</w:t>
      </w:r>
    </w:p>
    <w:p w14:paraId="3A6FD3F9" w14:textId="77777777" w:rsidR="008B5378" w:rsidRPr="00317350" w:rsidRDefault="00A35039" w:rsidP="00A35039">
      <w:pPr>
        <w:jc w:val="both"/>
        <w:rPr>
          <w:sz w:val="18"/>
        </w:rPr>
      </w:pPr>
      <w:r w:rsidRPr="00883311">
        <w:rPr>
          <w:sz w:val="18"/>
          <w:lang w:val="en-US"/>
        </w:rPr>
        <w:t xml:space="preserve">From </w:t>
      </w:r>
      <w:r w:rsidR="00393949" w:rsidRPr="00883311">
        <w:rPr>
          <w:sz w:val="18"/>
          <w:lang w:val="en-US"/>
        </w:rPr>
        <w:t xml:space="preserve">the </w:t>
      </w:r>
      <w:r w:rsidRPr="00883311">
        <w:rPr>
          <w:sz w:val="18"/>
          <w:lang w:val="en-US"/>
        </w:rPr>
        <w:t>set of data</w:t>
      </w:r>
      <w:r w:rsidR="00393949" w:rsidRPr="00317350">
        <w:rPr>
          <w:rStyle w:val="Refdenotaalpie"/>
          <w:sz w:val="18"/>
        </w:rPr>
        <w:footnoteReference w:id="3"/>
      </w:r>
      <w:r w:rsidRPr="00883311">
        <w:rPr>
          <w:sz w:val="18"/>
          <w:lang w:val="en-US"/>
        </w:rPr>
        <w:t xml:space="preserve"> determine which events are more and less correlated with the transformation of Jacques.</w:t>
      </w:r>
      <w:r w:rsidR="00393949" w:rsidRPr="00883311">
        <w:rPr>
          <w:sz w:val="18"/>
          <w:lang w:val="en-US"/>
        </w:rPr>
        <w:t xml:space="preserve"> Specifically, </w:t>
      </w:r>
      <w:r w:rsidRPr="00883311">
        <w:rPr>
          <w:sz w:val="18"/>
          <w:lang w:val="en-US"/>
        </w:rPr>
        <w:t xml:space="preserve">use the Matthews </w:t>
      </w:r>
      <w:r w:rsidR="007356BC" w:rsidRPr="00883311">
        <w:rPr>
          <w:sz w:val="18"/>
          <w:lang w:val="en-US"/>
        </w:rPr>
        <w:t>C</w:t>
      </w:r>
      <w:r w:rsidRPr="00883311">
        <w:rPr>
          <w:sz w:val="18"/>
          <w:lang w:val="en-US"/>
        </w:rPr>
        <w:t xml:space="preserve">orrelation </w:t>
      </w:r>
      <w:r w:rsidR="007356BC" w:rsidRPr="00883311">
        <w:rPr>
          <w:sz w:val="18"/>
          <w:lang w:val="en-US"/>
        </w:rPr>
        <w:t>C</w:t>
      </w:r>
      <w:r w:rsidRPr="00883311">
        <w:rPr>
          <w:sz w:val="18"/>
          <w:lang w:val="en-US"/>
        </w:rPr>
        <w:t>oefficient</w:t>
      </w:r>
      <w:r w:rsidR="007356BC" w:rsidRPr="00883311">
        <w:rPr>
          <w:sz w:val="18"/>
          <w:lang w:val="en-US"/>
        </w:rPr>
        <w:t xml:space="preserve"> (MCC)</w:t>
      </w:r>
      <w:r w:rsidRPr="00317350">
        <w:rPr>
          <w:rStyle w:val="Refdenotaalpie"/>
          <w:sz w:val="18"/>
        </w:rPr>
        <w:footnoteReference w:id="4"/>
      </w:r>
      <w:r w:rsidRPr="00883311">
        <w:rPr>
          <w:sz w:val="18"/>
          <w:lang w:val="en-US"/>
        </w:rPr>
        <w:t xml:space="preserve"> to determine the correlation between the events. </w:t>
      </w:r>
      <w:proofErr w:type="spellStart"/>
      <w:r w:rsidR="007356BC" w:rsidRPr="00317350">
        <w:rPr>
          <w:sz w:val="18"/>
        </w:rPr>
        <w:t>The</w:t>
      </w:r>
      <w:proofErr w:type="spellEnd"/>
      <w:r w:rsidR="007356BC" w:rsidRPr="00317350">
        <w:rPr>
          <w:sz w:val="18"/>
        </w:rPr>
        <w:t xml:space="preserve"> MCC </w:t>
      </w:r>
      <w:proofErr w:type="spellStart"/>
      <w:r w:rsidR="007356BC" w:rsidRPr="00317350">
        <w:rPr>
          <w:sz w:val="18"/>
        </w:rPr>
        <w:t>is</w:t>
      </w:r>
      <w:proofErr w:type="spellEnd"/>
      <w:r w:rsidR="007356BC" w:rsidRPr="00317350">
        <w:rPr>
          <w:sz w:val="18"/>
        </w:rPr>
        <w:t xml:space="preserve"> </w:t>
      </w:r>
      <w:proofErr w:type="spellStart"/>
      <w:r w:rsidR="007356BC" w:rsidRPr="00317350">
        <w:rPr>
          <w:sz w:val="18"/>
        </w:rPr>
        <w:t>defined</w:t>
      </w:r>
      <w:proofErr w:type="spellEnd"/>
      <w:r w:rsidR="007356BC" w:rsidRPr="00317350">
        <w:rPr>
          <w:sz w:val="18"/>
        </w:rPr>
        <w:t xml:space="preserve"> as </w:t>
      </w:r>
      <w:proofErr w:type="spellStart"/>
      <w:r w:rsidR="007356BC" w:rsidRPr="00317350">
        <w:rPr>
          <w:sz w:val="18"/>
        </w:rPr>
        <w:t>follows</w:t>
      </w:r>
      <w:proofErr w:type="spellEnd"/>
      <w:r w:rsidR="007356BC" w:rsidRPr="00317350">
        <w:rPr>
          <w:sz w:val="18"/>
        </w:rPr>
        <w:t>:</w:t>
      </w:r>
    </w:p>
    <w:p w14:paraId="672A6659" w14:textId="77777777" w:rsidR="007356BC" w:rsidRPr="00317350" w:rsidRDefault="007356BC" w:rsidP="007356BC">
      <w:pPr>
        <w:jc w:val="center"/>
        <w:rPr>
          <w:sz w:val="18"/>
        </w:rPr>
      </w:pPr>
      <w:r>
        <w:rPr>
          <w:noProof/>
        </w:rPr>
        <w:drawing>
          <wp:inline distT="0" distB="0" distL="0" distR="0" wp14:anchorId="2809E623" wp14:editId="120AF4A3">
            <wp:extent cx="4429125" cy="5810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pic:nvPicPr>
                  <pic:blipFill>
                    <a:blip r:embed="rId11">
                      <a:extLst>
                        <a:ext uri="{28A0092B-C50C-407E-A947-70E740481C1C}">
                          <a14:useLocalDpi xmlns:a14="http://schemas.microsoft.com/office/drawing/2010/main" val="0"/>
                        </a:ext>
                      </a:extLst>
                    </a:blip>
                    <a:stretch>
                      <a:fillRect/>
                    </a:stretch>
                  </pic:blipFill>
                  <pic:spPr>
                    <a:xfrm>
                      <a:off x="0" y="0"/>
                      <a:ext cx="4429125" cy="581025"/>
                    </a:xfrm>
                    <a:prstGeom prst="rect">
                      <a:avLst/>
                    </a:prstGeom>
                  </pic:spPr>
                </pic:pic>
              </a:graphicData>
            </a:graphic>
          </wp:inline>
        </w:drawing>
      </w:r>
    </w:p>
    <w:p w14:paraId="3DB64E0C" w14:textId="77777777" w:rsidR="00AA2713" w:rsidRPr="00883311" w:rsidRDefault="00AA2713" w:rsidP="00A35039">
      <w:pPr>
        <w:jc w:val="both"/>
        <w:rPr>
          <w:sz w:val="18"/>
          <w:lang w:val="en-US"/>
        </w:rPr>
      </w:pPr>
      <w:r w:rsidRPr="00883311">
        <w:rPr>
          <w:sz w:val="18"/>
          <w:lang w:val="en-US"/>
        </w:rPr>
        <w:t xml:space="preserve">A sample of the </w:t>
      </w:r>
      <w:r w:rsidR="003D4B68" w:rsidRPr="00883311">
        <w:rPr>
          <w:sz w:val="18"/>
          <w:lang w:val="en-US"/>
        </w:rPr>
        <w:t>confusi</w:t>
      </w:r>
      <w:r w:rsidR="00AF6622" w:rsidRPr="00883311">
        <w:rPr>
          <w:sz w:val="18"/>
          <w:lang w:val="en-US"/>
        </w:rPr>
        <w:t>o</w:t>
      </w:r>
      <w:r w:rsidR="003D4B68" w:rsidRPr="00883311">
        <w:rPr>
          <w:sz w:val="18"/>
          <w:lang w:val="en-US"/>
        </w:rPr>
        <w:t>n matrix is presented above.</w:t>
      </w:r>
      <w:r w:rsidR="00462D7D" w:rsidRPr="00883311">
        <w:rPr>
          <w:sz w:val="18"/>
          <w:lang w:val="en-US"/>
        </w:rPr>
        <w:t xml:space="preserve"> The matrix provides</w:t>
      </w:r>
      <w:r w:rsidR="001518F1" w:rsidRPr="00883311">
        <w:rPr>
          <w:sz w:val="18"/>
          <w:lang w:val="en-US"/>
        </w:rPr>
        <w:t xml:space="preserve"> the relation between </w:t>
      </w:r>
      <w:r w:rsidR="00FD268D" w:rsidRPr="00883311">
        <w:rPr>
          <w:sz w:val="18"/>
          <w:lang w:val="en-US"/>
        </w:rPr>
        <w:t xml:space="preserve">the conversion into a squirrel and </w:t>
      </w:r>
      <w:r w:rsidR="001518F1" w:rsidRPr="00883311">
        <w:rPr>
          <w:sz w:val="18"/>
          <w:lang w:val="en-US"/>
        </w:rPr>
        <w:t xml:space="preserve">eating pizza. </w:t>
      </w:r>
    </w:p>
    <w:p w14:paraId="0A37501D" w14:textId="77777777" w:rsidR="00AA2713" w:rsidRPr="00317350" w:rsidRDefault="00CC2AAE" w:rsidP="00393949">
      <w:pPr>
        <w:jc w:val="center"/>
        <w:rPr>
          <w:sz w:val="18"/>
        </w:rPr>
      </w:pPr>
      <w:r>
        <w:rPr>
          <w:noProof/>
        </w:rPr>
        <w:drawing>
          <wp:inline distT="0" distB="0" distL="0" distR="0" wp14:anchorId="1E0BE3E3" wp14:editId="0A263AA3">
            <wp:extent cx="2377440" cy="2103120"/>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6"/>
                    <pic:cNvPicPr/>
                  </pic:nvPicPr>
                  <pic:blipFill>
                    <a:blip r:embed="rId12">
                      <a:extLst>
                        <a:ext uri="{28A0092B-C50C-407E-A947-70E740481C1C}">
                          <a14:useLocalDpi xmlns:a14="http://schemas.microsoft.com/office/drawing/2010/main" val="0"/>
                        </a:ext>
                      </a:extLst>
                    </a:blip>
                    <a:stretch>
                      <a:fillRect/>
                    </a:stretch>
                  </pic:blipFill>
                  <pic:spPr>
                    <a:xfrm>
                      <a:off x="0" y="0"/>
                      <a:ext cx="2377440" cy="2103120"/>
                    </a:xfrm>
                    <a:prstGeom prst="rect">
                      <a:avLst/>
                    </a:prstGeom>
                  </pic:spPr>
                </pic:pic>
              </a:graphicData>
            </a:graphic>
          </wp:inline>
        </w:drawing>
      </w:r>
    </w:p>
    <w:p w14:paraId="48C4E62C" w14:textId="77777777" w:rsidR="00AA2713" w:rsidRPr="00883311" w:rsidRDefault="003D4B68" w:rsidP="00A35039">
      <w:pPr>
        <w:jc w:val="both"/>
        <w:rPr>
          <w:sz w:val="18"/>
          <w:lang w:val="en-US"/>
        </w:rPr>
      </w:pPr>
      <w:r w:rsidRPr="00883311">
        <w:rPr>
          <w:sz w:val="18"/>
          <w:lang w:val="en-US"/>
        </w:rPr>
        <w:t>The values for TP</w:t>
      </w:r>
      <w:r w:rsidR="001518F1" w:rsidRPr="00883311">
        <w:rPr>
          <w:sz w:val="18"/>
          <w:lang w:val="en-US"/>
        </w:rPr>
        <w:t xml:space="preserve"> (true positives)</w:t>
      </w:r>
      <w:r w:rsidRPr="00883311">
        <w:rPr>
          <w:sz w:val="18"/>
          <w:lang w:val="en-US"/>
        </w:rPr>
        <w:t>, TN</w:t>
      </w:r>
      <w:r w:rsidR="001518F1" w:rsidRPr="00883311">
        <w:rPr>
          <w:sz w:val="18"/>
          <w:lang w:val="en-US"/>
        </w:rPr>
        <w:t xml:space="preserve"> (true negatives)</w:t>
      </w:r>
      <w:r w:rsidRPr="00883311">
        <w:rPr>
          <w:sz w:val="18"/>
          <w:lang w:val="en-US"/>
        </w:rPr>
        <w:t>, FP</w:t>
      </w:r>
      <w:r w:rsidR="001518F1" w:rsidRPr="00883311">
        <w:rPr>
          <w:sz w:val="18"/>
          <w:lang w:val="en-US"/>
        </w:rPr>
        <w:t xml:space="preserve"> (false positive</w:t>
      </w:r>
      <w:r w:rsidR="00F44B24" w:rsidRPr="00883311">
        <w:rPr>
          <w:sz w:val="18"/>
          <w:lang w:val="en-US"/>
        </w:rPr>
        <w:t>s</w:t>
      </w:r>
      <w:r w:rsidR="001518F1" w:rsidRPr="00883311">
        <w:rPr>
          <w:sz w:val="18"/>
          <w:lang w:val="en-US"/>
        </w:rPr>
        <w:t>)</w:t>
      </w:r>
      <w:r w:rsidRPr="00883311">
        <w:rPr>
          <w:sz w:val="18"/>
          <w:lang w:val="en-US"/>
        </w:rPr>
        <w:t>, and FN</w:t>
      </w:r>
      <w:r w:rsidR="001518F1" w:rsidRPr="00883311">
        <w:rPr>
          <w:sz w:val="18"/>
          <w:lang w:val="en-US"/>
        </w:rPr>
        <w:t xml:space="preserve"> (false negatives)</w:t>
      </w:r>
      <w:r w:rsidRPr="00883311">
        <w:rPr>
          <w:sz w:val="18"/>
          <w:lang w:val="en-US"/>
        </w:rPr>
        <w:t xml:space="preserve"> are the following: </w:t>
      </w:r>
      <w:r w:rsidR="001518F1" w:rsidRPr="00883311">
        <w:rPr>
          <w:sz w:val="18"/>
          <w:lang w:val="en-US"/>
        </w:rPr>
        <w:t>true pos</w:t>
      </w:r>
      <w:r w:rsidR="00F44B24" w:rsidRPr="00883311">
        <w:rPr>
          <w:sz w:val="18"/>
          <w:lang w:val="en-US"/>
        </w:rPr>
        <w:t>i</w:t>
      </w:r>
      <w:r w:rsidR="001518F1" w:rsidRPr="00883311">
        <w:rPr>
          <w:sz w:val="18"/>
          <w:lang w:val="en-US"/>
        </w:rPr>
        <w:t xml:space="preserve">tives (TP) = </w:t>
      </w:r>
      <w:r w:rsidR="00AA2713" w:rsidRPr="00883311">
        <w:rPr>
          <w:sz w:val="18"/>
          <w:lang w:val="en-US"/>
        </w:rPr>
        <w:t>1</w:t>
      </w:r>
      <w:r w:rsidR="001518F1" w:rsidRPr="00883311">
        <w:rPr>
          <w:sz w:val="18"/>
          <w:lang w:val="en-US"/>
        </w:rPr>
        <w:t>; true negatives (TN) =</w:t>
      </w:r>
      <w:r w:rsidR="00AA2713" w:rsidRPr="00883311">
        <w:rPr>
          <w:sz w:val="18"/>
          <w:lang w:val="en-US"/>
        </w:rPr>
        <w:t>76</w:t>
      </w:r>
      <w:r w:rsidR="001518F1" w:rsidRPr="00883311">
        <w:rPr>
          <w:sz w:val="18"/>
          <w:lang w:val="en-US"/>
        </w:rPr>
        <w:t xml:space="preserve">; false positives (FP) = </w:t>
      </w:r>
      <w:r w:rsidRPr="00883311">
        <w:rPr>
          <w:sz w:val="18"/>
          <w:lang w:val="en-US"/>
        </w:rPr>
        <w:t>4;</w:t>
      </w:r>
      <w:r w:rsidR="001518F1" w:rsidRPr="00883311">
        <w:rPr>
          <w:sz w:val="18"/>
          <w:lang w:val="en-US"/>
        </w:rPr>
        <w:t xml:space="preserve"> and false negatives (FN) =</w:t>
      </w:r>
      <w:r w:rsidRPr="00883311">
        <w:rPr>
          <w:sz w:val="18"/>
          <w:lang w:val="en-US"/>
        </w:rPr>
        <w:t xml:space="preserve"> 9</w:t>
      </w:r>
      <w:r w:rsidR="004C399B" w:rsidRPr="00883311">
        <w:rPr>
          <w:sz w:val="18"/>
          <w:lang w:val="en-US"/>
        </w:rPr>
        <w:t>.</w:t>
      </w:r>
    </w:p>
    <w:p w14:paraId="35617C09" w14:textId="77777777" w:rsidR="00782AB6" w:rsidRPr="00C17154" w:rsidRDefault="00782AB6" w:rsidP="00DC58DC">
      <w:pPr>
        <w:rPr>
          <w:b/>
          <w:bCs/>
          <w:sz w:val="18"/>
          <w:lang w:val="en-US"/>
        </w:rPr>
      </w:pPr>
      <w:r>
        <w:rPr>
          <w:sz w:val="18"/>
          <w:lang w:val="en-US"/>
        </w:rPr>
        <w:br w:type="page"/>
      </w:r>
      <w:r w:rsidRPr="00C17154">
        <w:rPr>
          <w:b/>
          <w:bCs/>
          <w:sz w:val="18"/>
          <w:lang w:val="en-US"/>
        </w:rPr>
        <w:lastRenderedPageBreak/>
        <w:t>Expected output</w:t>
      </w:r>
    </w:p>
    <w:p w14:paraId="48BE79EE" w14:textId="77777777" w:rsidR="00782AB6" w:rsidRDefault="00782AB6" w:rsidP="00A35039">
      <w:pPr>
        <w:jc w:val="both"/>
        <w:rPr>
          <w:sz w:val="18"/>
          <w:lang w:val="en-US"/>
        </w:rPr>
      </w:pPr>
      <w:r>
        <w:rPr>
          <w:sz w:val="18"/>
          <w:lang w:val="en-US"/>
        </w:rPr>
        <w:t xml:space="preserve">Create a web page that contains: </w:t>
      </w:r>
    </w:p>
    <w:p w14:paraId="433D86DC" w14:textId="77777777" w:rsidR="00782AB6" w:rsidRDefault="00C17154" w:rsidP="00782AB6">
      <w:pPr>
        <w:jc w:val="both"/>
        <w:rPr>
          <w:sz w:val="18"/>
          <w:lang w:val="en-US"/>
        </w:rPr>
      </w:pPr>
      <w:r>
        <w:rPr>
          <w:sz w:val="18"/>
          <w:lang w:val="en-US"/>
        </w:rPr>
        <w:t xml:space="preserve">A. </w:t>
      </w:r>
      <w:r w:rsidR="00782AB6">
        <w:rPr>
          <w:sz w:val="18"/>
          <w:lang w:val="en-US"/>
        </w:rPr>
        <w:t>A</w:t>
      </w:r>
      <w:r w:rsidR="00782AB6" w:rsidRPr="00782AB6">
        <w:rPr>
          <w:sz w:val="18"/>
          <w:lang w:val="en-US"/>
        </w:rPr>
        <w:t xml:space="preserve"> table with 3 columns: the event number, the list of events, </w:t>
      </w:r>
      <w:r w:rsidR="00782AB6">
        <w:rPr>
          <w:sz w:val="18"/>
          <w:lang w:val="en-US"/>
        </w:rPr>
        <w:t xml:space="preserve">and </w:t>
      </w:r>
      <w:r w:rsidR="00782AB6" w:rsidRPr="00782AB6">
        <w:rPr>
          <w:sz w:val="18"/>
          <w:lang w:val="en-US"/>
        </w:rPr>
        <w:t>the result of the event</w:t>
      </w:r>
      <w:r>
        <w:rPr>
          <w:sz w:val="18"/>
          <w:lang w:val="en-US"/>
        </w:rPr>
        <w:t>s</w:t>
      </w:r>
      <w:r w:rsidR="00782AB6" w:rsidRPr="00782AB6">
        <w:rPr>
          <w:sz w:val="18"/>
          <w:lang w:val="en-US"/>
        </w:rPr>
        <w:t xml:space="preserve"> (true or false)</w:t>
      </w:r>
    </w:p>
    <w:p w14:paraId="5DAB6C7B" w14:textId="77777777" w:rsidR="00782AB6" w:rsidRDefault="00782AB6" w:rsidP="00782AB6">
      <w:pPr>
        <w:jc w:val="both"/>
        <w:rPr>
          <w:sz w:val="18"/>
          <w:lang w:val="en-US"/>
        </w:rPr>
      </w:pPr>
      <w:r>
        <w:rPr>
          <w:noProof/>
        </w:rPr>
        <w:drawing>
          <wp:inline distT="0" distB="0" distL="0" distR="0" wp14:anchorId="6F718138" wp14:editId="1E33249A">
            <wp:extent cx="5612130" cy="13341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3">
                      <a:extLst>
                        <a:ext uri="{28A0092B-C50C-407E-A947-70E740481C1C}">
                          <a14:useLocalDpi xmlns:a14="http://schemas.microsoft.com/office/drawing/2010/main" val="0"/>
                        </a:ext>
                      </a:extLst>
                    </a:blip>
                    <a:stretch>
                      <a:fillRect/>
                    </a:stretch>
                  </pic:blipFill>
                  <pic:spPr>
                    <a:xfrm>
                      <a:off x="0" y="0"/>
                      <a:ext cx="5612130" cy="1334135"/>
                    </a:xfrm>
                    <a:prstGeom prst="rect">
                      <a:avLst/>
                    </a:prstGeom>
                  </pic:spPr>
                </pic:pic>
              </a:graphicData>
            </a:graphic>
          </wp:inline>
        </w:drawing>
      </w:r>
    </w:p>
    <w:p w14:paraId="02EB378F" w14:textId="77777777" w:rsidR="00782AB6" w:rsidRPr="00782AB6" w:rsidRDefault="00782AB6" w:rsidP="00782AB6">
      <w:pPr>
        <w:jc w:val="both"/>
        <w:rPr>
          <w:sz w:val="18"/>
          <w:lang w:val="en-US"/>
        </w:rPr>
      </w:pPr>
    </w:p>
    <w:p w14:paraId="6D2DCFB5" w14:textId="77777777" w:rsidR="00782AB6" w:rsidRPr="00782AB6" w:rsidRDefault="00782AB6" w:rsidP="00782AB6">
      <w:pPr>
        <w:jc w:val="both"/>
        <w:rPr>
          <w:sz w:val="18"/>
          <w:lang w:val="en-US"/>
        </w:rPr>
      </w:pPr>
      <w:r w:rsidRPr="00782AB6">
        <w:rPr>
          <w:sz w:val="18"/>
          <w:lang w:val="en-US"/>
        </w:rPr>
        <w:t xml:space="preserve">If the row contains a </w:t>
      </w:r>
      <w:r w:rsidRPr="00C17154">
        <w:rPr>
          <w:b/>
          <w:bCs/>
          <w:sz w:val="18"/>
          <w:lang w:val="en-US"/>
        </w:rPr>
        <w:t>true</w:t>
      </w:r>
      <w:r w:rsidRPr="00782AB6">
        <w:rPr>
          <w:sz w:val="18"/>
          <w:lang w:val="en-US"/>
        </w:rPr>
        <w:t xml:space="preserve"> result, that row must be highlighted </w:t>
      </w:r>
    </w:p>
    <w:p w14:paraId="6A05A809" w14:textId="77777777" w:rsidR="00782AB6" w:rsidRPr="00782AB6" w:rsidRDefault="00782AB6" w:rsidP="00782AB6">
      <w:pPr>
        <w:jc w:val="both"/>
        <w:rPr>
          <w:sz w:val="18"/>
          <w:lang w:val="en-US"/>
        </w:rPr>
      </w:pPr>
      <w:r>
        <w:rPr>
          <w:noProof/>
        </w:rPr>
        <w:drawing>
          <wp:inline distT="0" distB="0" distL="0" distR="0" wp14:anchorId="1E4F3F09" wp14:editId="608D5EA3">
            <wp:extent cx="5612130" cy="651510"/>
            <wp:effectExtent l="0" t="0" r="762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4">
                      <a:extLst>
                        <a:ext uri="{28A0092B-C50C-407E-A947-70E740481C1C}">
                          <a14:useLocalDpi xmlns:a14="http://schemas.microsoft.com/office/drawing/2010/main" val="0"/>
                        </a:ext>
                      </a:extLst>
                    </a:blip>
                    <a:stretch>
                      <a:fillRect/>
                    </a:stretch>
                  </pic:blipFill>
                  <pic:spPr>
                    <a:xfrm>
                      <a:off x="0" y="0"/>
                      <a:ext cx="5612130" cy="651510"/>
                    </a:xfrm>
                    <a:prstGeom prst="rect">
                      <a:avLst/>
                    </a:prstGeom>
                  </pic:spPr>
                </pic:pic>
              </a:graphicData>
            </a:graphic>
          </wp:inline>
        </w:drawing>
      </w:r>
    </w:p>
    <w:p w14:paraId="5A39BBE3" w14:textId="77777777" w:rsidR="00782AB6" w:rsidRDefault="00782AB6" w:rsidP="00A35039">
      <w:pPr>
        <w:jc w:val="both"/>
        <w:rPr>
          <w:sz w:val="18"/>
          <w:lang w:val="en-US"/>
        </w:rPr>
      </w:pPr>
    </w:p>
    <w:p w14:paraId="788887B4" w14:textId="77777777" w:rsidR="004C399B" w:rsidRDefault="00C17154" w:rsidP="00A35039">
      <w:pPr>
        <w:jc w:val="both"/>
        <w:rPr>
          <w:sz w:val="18"/>
          <w:lang w:val="en-US"/>
        </w:rPr>
      </w:pPr>
      <w:r>
        <w:rPr>
          <w:sz w:val="18"/>
          <w:lang w:val="en-US"/>
        </w:rPr>
        <w:t xml:space="preserve">B. </w:t>
      </w:r>
      <w:r w:rsidR="00782AB6">
        <w:rPr>
          <w:sz w:val="18"/>
          <w:lang w:val="en-US"/>
        </w:rPr>
        <w:t xml:space="preserve">A table with </w:t>
      </w:r>
      <w:r w:rsidR="001518F1" w:rsidRPr="00883311">
        <w:rPr>
          <w:sz w:val="18"/>
          <w:lang w:val="en-US"/>
        </w:rPr>
        <w:t xml:space="preserve">the correlation between the events. </w:t>
      </w:r>
      <w:r w:rsidR="00782AB6">
        <w:rPr>
          <w:sz w:val="18"/>
          <w:lang w:val="en-US"/>
        </w:rPr>
        <w:t xml:space="preserve">First column provides the </w:t>
      </w:r>
      <w:proofErr w:type="gramStart"/>
      <w:r>
        <w:rPr>
          <w:sz w:val="18"/>
          <w:lang w:val="en-US"/>
        </w:rPr>
        <w:t>event</w:t>
      </w:r>
      <w:proofErr w:type="gramEnd"/>
      <w:r w:rsidR="00782AB6">
        <w:rPr>
          <w:sz w:val="18"/>
          <w:lang w:val="en-US"/>
        </w:rPr>
        <w:t xml:space="preserve"> and second column provides </w:t>
      </w:r>
      <w:r w:rsidR="00F44B24" w:rsidRPr="00883311">
        <w:rPr>
          <w:sz w:val="18"/>
          <w:lang w:val="en-US"/>
        </w:rPr>
        <w:t>the correlation. Be sure that the elements are arranged descending</w:t>
      </w:r>
      <w:r w:rsidR="00B83B06" w:rsidRPr="00883311">
        <w:rPr>
          <w:sz w:val="18"/>
          <w:lang w:val="en-US"/>
        </w:rPr>
        <w:t xml:space="preserve"> (by the correlation)</w:t>
      </w:r>
      <w:r w:rsidR="00F44B24" w:rsidRPr="00883311">
        <w:rPr>
          <w:sz w:val="18"/>
          <w:lang w:val="en-US"/>
        </w:rPr>
        <w:t xml:space="preserve">. </w:t>
      </w:r>
    </w:p>
    <w:p w14:paraId="41C8F396" w14:textId="77777777" w:rsidR="00782AB6" w:rsidRDefault="00782AB6" w:rsidP="00A35039">
      <w:pPr>
        <w:jc w:val="both"/>
        <w:rPr>
          <w:sz w:val="18"/>
          <w:lang w:val="en-US"/>
        </w:rPr>
      </w:pPr>
    </w:p>
    <w:p w14:paraId="72A3D3EC" w14:textId="77777777" w:rsidR="00782AB6" w:rsidRPr="00883311" w:rsidRDefault="00C17154" w:rsidP="00A35039">
      <w:pPr>
        <w:jc w:val="both"/>
      </w:pPr>
      <w:r>
        <w:rPr>
          <w:noProof/>
        </w:rPr>
        <w:drawing>
          <wp:inline distT="0" distB="0" distL="0" distR="0" wp14:anchorId="6AD9FBD4" wp14:editId="65FC290C">
            <wp:extent cx="5612130" cy="364172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pic:nvPicPr>
                  <pic:blipFill>
                    <a:blip r:embed="rId15">
                      <a:extLst>
                        <a:ext uri="{28A0092B-C50C-407E-A947-70E740481C1C}">
                          <a14:useLocalDpi xmlns:a14="http://schemas.microsoft.com/office/drawing/2010/main" val="0"/>
                        </a:ext>
                      </a:extLst>
                    </a:blip>
                    <a:stretch>
                      <a:fillRect/>
                    </a:stretch>
                  </pic:blipFill>
                  <pic:spPr>
                    <a:xfrm>
                      <a:off x="0" y="0"/>
                      <a:ext cx="5612130" cy="3641725"/>
                    </a:xfrm>
                    <a:prstGeom prst="rect">
                      <a:avLst/>
                    </a:prstGeom>
                  </pic:spPr>
                </pic:pic>
              </a:graphicData>
            </a:graphic>
          </wp:inline>
        </w:drawing>
      </w:r>
    </w:p>
    <w:p w14:paraId="4FDF2C66" w14:textId="311F843D" w:rsidR="350CF036" w:rsidRDefault="350CF036" w:rsidP="350CF036">
      <w:pPr>
        <w:jc w:val="both"/>
      </w:pPr>
    </w:p>
    <w:p w14:paraId="5BF6A35F" w14:textId="193557B5" w:rsidR="350CF036" w:rsidRDefault="350CF036" w:rsidP="350CF036">
      <w:pPr>
        <w:jc w:val="both"/>
      </w:pPr>
    </w:p>
    <w:p w14:paraId="0DA2F4A5" w14:textId="000DC1D1" w:rsidR="0F5182D2" w:rsidRDefault="0F5182D2" w:rsidP="350CF036">
      <w:pPr>
        <w:jc w:val="both"/>
      </w:pPr>
      <w:r>
        <w:t>D</w:t>
      </w:r>
      <w:r w:rsidR="23E9AF44">
        <w:t>ATA</w:t>
      </w:r>
      <w:r>
        <w:t>:</w:t>
      </w:r>
    </w:p>
    <w:p w14:paraId="2D1FC5E6" w14:textId="33707CD0" w:rsidR="350CF036" w:rsidRDefault="350CF036" w:rsidP="350CF036">
      <w:pPr>
        <w:jc w:val="both"/>
      </w:pPr>
    </w:p>
    <w:p w14:paraId="62E9D281" w14:textId="6163DB58" w:rsidR="350CF036" w:rsidRDefault="001D16A9" w:rsidP="350CF036">
      <w:pPr>
        <w:jc w:val="both"/>
      </w:pPr>
      <w:hyperlink r:id="rId16">
        <w:r w:rsidR="0F5182D2" w:rsidRPr="7D19722F">
          <w:rPr>
            <w:rStyle w:val="Hipervnculo"/>
          </w:rPr>
          <w:t>https://gist.githubusercontent.com/josejbocanegra/b1873c6b7e732144355bb1627b6895ed/raw/d91df4c8093c23c41dce6292d5c1ffce0f01a68b/newDatalog.json</w:t>
        </w:r>
      </w:hyperlink>
      <w:r w:rsidR="0F5182D2">
        <w:t xml:space="preserve"> </w:t>
      </w:r>
    </w:p>
    <w:p w14:paraId="7B983D37" w14:textId="7F5AFBE3" w:rsidR="7D19722F" w:rsidRDefault="7D19722F" w:rsidP="7D19722F">
      <w:pPr>
        <w:jc w:val="both"/>
      </w:pPr>
    </w:p>
    <w:p w14:paraId="1882D173" w14:textId="51B23E45" w:rsidR="7D19722F" w:rsidRPr="000D5C6B" w:rsidRDefault="7D19722F" w:rsidP="7D19722F">
      <w:pPr>
        <w:jc w:val="both"/>
      </w:pPr>
    </w:p>
    <w:p w14:paraId="65ACD2E9" w14:textId="08CCC203" w:rsidR="7D19722F" w:rsidRPr="000D5C6B" w:rsidRDefault="7D19722F" w:rsidP="7D19722F">
      <w:pPr>
        <w:jc w:val="both"/>
      </w:pPr>
    </w:p>
    <w:sectPr w:rsidR="7D19722F" w:rsidRPr="000D5C6B">
      <w:headerReference w:type="default" r:id="rId1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DE0A6B" w14:textId="77777777" w:rsidR="001D16A9" w:rsidRDefault="001D16A9" w:rsidP="00A35039">
      <w:pPr>
        <w:spacing w:after="0" w:line="240" w:lineRule="auto"/>
      </w:pPr>
      <w:r>
        <w:separator/>
      </w:r>
    </w:p>
  </w:endnote>
  <w:endnote w:type="continuationSeparator" w:id="0">
    <w:p w14:paraId="7CF7BD19" w14:textId="77777777" w:rsidR="001D16A9" w:rsidRDefault="001D16A9" w:rsidP="00A35039">
      <w:pPr>
        <w:spacing w:after="0" w:line="240" w:lineRule="auto"/>
      </w:pPr>
      <w:r>
        <w:continuationSeparator/>
      </w:r>
    </w:p>
  </w:endnote>
  <w:endnote w:type="continuationNotice" w:id="1">
    <w:p w14:paraId="75C71C80" w14:textId="77777777" w:rsidR="001D16A9" w:rsidRDefault="001D16A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Yu Gothic"/>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7066CC5" w14:paraId="71D193E7" w14:textId="77777777" w:rsidTr="27066CC5">
      <w:tc>
        <w:tcPr>
          <w:tcW w:w="2946" w:type="dxa"/>
        </w:tcPr>
        <w:p w14:paraId="4D5F793F" w14:textId="698FC8AA" w:rsidR="27066CC5" w:rsidRDefault="27066CC5" w:rsidP="27066CC5">
          <w:pPr>
            <w:pStyle w:val="Encabezado"/>
            <w:ind w:left="-115"/>
          </w:pPr>
        </w:p>
      </w:tc>
      <w:tc>
        <w:tcPr>
          <w:tcW w:w="2946" w:type="dxa"/>
        </w:tcPr>
        <w:p w14:paraId="7FDAE809" w14:textId="6E549A06" w:rsidR="27066CC5" w:rsidRDefault="27066CC5" w:rsidP="27066CC5">
          <w:pPr>
            <w:pStyle w:val="Encabezado"/>
            <w:jc w:val="center"/>
          </w:pPr>
        </w:p>
      </w:tc>
      <w:tc>
        <w:tcPr>
          <w:tcW w:w="2946" w:type="dxa"/>
        </w:tcPr>
        <w:p w14:paraId="6D924FED" w14:textId="20225A72" w:rsidR="27066CC5" w:rsidRDefault="27066CC5" w:rsidP="27066CC5">
          <w:pPr>
            <w:pStyle w:val="Encabezado"/>
            <w:ind w:right="-115"/>
            <w:jc w:val="right"/>
          </w:pPr>
        </w:p>
      </w:tc>
    </w:tr>
  </w:tbl>
  <w:p w14:paraId="5AF50AC1" w14:textId="2C7D9FD9" w:rsidR="27066CC5" w:rsidRDefault="27066CC5" w:rsidP="27066CC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64E5F" w14:textId="77777777" w:rsidR="001D16A9" w:rsidRDefault="001D16A9" w:rsidP="00A35039">
      <w:pPr>
        <w:spacing w:after="0" w:line="240" w:lineRule="auto"/>
      </w:pPr>
      <w:r>
        <w:separator/>
      </w:r>
    </w:p>
  </w:footnote>
  <w:footnote w:type="continuationSeparator" w:id="0">
    <w:p w14:paraId="74FEAFCC" w14:textId="77777777" w:rsidR="001D16A9" w:rsidRDefault="001D16A9" w:rsidP="00A35039">
      <w:pPr>
        <w:spacing w:after="0" w:line="240" w:lineRule="auto"/>
      </w:pPr>
      <w:r>
        <w:continuationSeparator/>
      </w:r>
    </w:p>
  </w:footnote>
  <w:footnote w:type="continuationNotice" w:id="1">
    <w:p w14:paraId="65FF9D04" w14:textId="77777777" w:rsidR="001D16A9" w:rsidRDefault="001D16A9">
      <w:pPr>
        <w:spacing w:after="0" w:line="240" w:lineRule="auto"/>
      </w:pPr>
    </w:p>
  </w:footnote>
  <w:footnote w:id="2">
    <w:p w14:paraId="4561083B" w14:textId="77777777" w:rsidR="00CF7D53" w:rsidRPr="00883311" w:rsidRDefault="00CF7D53">
      <w:pPr>
        <w:pStyle w:val="Textonotapie"/>
        <w:rPr>
          <w:sz w:val="18"/>
          <w:lang w:val="en-US"/>
        </w:rPr>
      </w:pPr>
      <w:r>
        <w:rPr>
          <w:rStyle w:val="Refdenotaalpie"/>
        </w:rPr>
        <w:footnoteRef/>
      </w:r>
      <w:r w:rsidRPr="00883311">
        <w:rPr>
          <w:sz w:val="18"/>
          <w:lang w:val="en-US"/>
        </w:rPr>
        <w:t xml:space="preserve"> Text adapted from “</w:t>
      </w:r>
      <w:proofErr w:type="spellStart"/>
      <w:r w:rsidRPr="00883311">
        <w:rPr>
          <w:sz w:val="18"/>
          <w:lang w:val="en-US"/>
        </w:rPr>
        <w:t>Haverbeke</w:t>
      </w:r>
      <w:proofErr w:type="spellEnd"/>
      <w:r w:rsidRPr="00883311">
        <w:rPr>
          <w:sz w:val="18"/>
          <w:lang w:val="en-US"/>
        </w:rPr>
        <w:t>, M. Eloquent JavaScript. No starch press, 2019”</w:t>
      </w:r>
    </w:p>
  </w:footnote>
  <w:footnote w:id="3">
    <w:p w14:paraId="63367CC7" w14:textId="77777777" w:rsidR="00393949" w:rsidRPr="00883311" w:rsidRDefault="00393949" w:rsidP="00393949">
      <w:pPr>
        <w:pStyle w:val="Textonotapie"/>
        <w:rPr>
          <w:sz w:val="18"/>
          <w:lang w:val="en-US"/>
        </w:rPr>
      </w:pPr>
      <w:r w:rsidRPr="00B83B06">
        <w:rPr>
          <w:rStyle w:val="Refdenotaalpie"/>
          <w:sz w:val="18"/>
        </w:rPr>
        <w:footnoteRef/>
      </w:r>
      <w:r w:rsidRPr="00883311">
        <w:rPr>
          <w:sz w:val="18"/>
          <w:lang w:val="en-US"/>
        </w:rPr>
        <w:t xml:space="preserve"> The set of data can be downloaded from </w:t>
      </w:r>
      <w:r w:rsidR="001D16A9">
        <w:fldChar w:fldCharType="begin"/>
      </w:r>
      <w:r w:rsidR="001D16A9" w:rsidRPr="000D5C6B">
        <w:rPr>
          <w:lang w:val="en-US"/>
        </w:rPr>
        <w:instrText xml:space="preserve"> HYPERLINK "https://gist.githubusercontent.com/josejbocanegra/b1873c6b7e732144355bb1627b6895ed/raw/d91df4c8093c23c41dce6292d5c1ffce0f01a68b/newDatalog.json" </w:instrText>
      </w:r>
      <w:r w:rsidR="001D16A9">
        <w:fldChar w:fldCharType="separate"/>
      </w:r>
      <w:r w:rsidR="00883311" w:rsidRPr="006005E6">
        <w:rPr>
          <w:rStyle w:val="Hipervnculo"/>
          <w:sz w:val="18"/>
          <w:lang w:val="en-US"/>
        </w:rPr>
        <w:t>https://gist.githubusercontent.com/josejbocanegra/b1873c6b7e732144355bb1627b6895ed/raw/d91df4c8093c23c41dce6292d5c1ffce0f01a68b/newDatalog.json</w:t>
      </w:r>
      <w:r w:rsidR="001D16A9">
        <w:rPr>
          <w:rStyle w:val="Hipervnculo"/>
          <w:sz w:val="18"/>
          <w:lang w:val="en-US"/>
        </w:rPr>
        <w:fldChar w:fldCharType="end"/>
      </w:r>
      <w:r w:rsidR="00883311">
        <w:rPr>
          <w:sz w:val="18"/>
          <w:lang w:val="en-US"/>
        </w:rPr>
        <w:t xml:space="preserve"> </w:t>
      </w:r>
    </w:p>
  </w:footnote>
  <w:footnote w:id="4">
    <w:p w14:paraId="6810A2C6" w14:textId="77777777" w:rsidR="00A35039" w:rsidRPr="00883311" w:rsidRDefault="00A35039">
      <w:pPr>
        <w:pStyle w:val="Textonotapie"/>
        <w:rPr>
          <w:lang w:val="en-US"/>
        </w:rPr>
      </w:pPr>
      <w:r w:rsidRPr="00B83B06">
        <w:rPr>
          <w:rStyle w:val="Refdenotaalpie"/>
          <w:sz w:val="18"/>
        </w:rPr>
        <w:footnoteRef/>
      </w:r>
      <w:r w:rsidRPr="00883311">
        <w:rPr>
          <w:sz w:val="18"/>
          <w:lang w:val="en-US"/>
        </w:rPr>
        <w:t xml:space="preserve"> </w:t>
      </w:r>
      <w:r w:rsidR="001D16A9">
        <w:fldChar w:fldCharType="begin"/>
      </w:r>
      <w:r w:rsidR="001D16A9" w:rsidRPr="000D5C6B">
        <w:rPr>
          <w:lang w:val="en-US"/>
        </w:rPr>
        <w:instrText xml:space="preserve"> HYPERLINK "https://en.wikipedia.org/wiki/Matthews_correlation_coefficient" </w:instrText>
      </w:r>
      <w:r w:rsidR="001D16A9">
        <w:fldChar w:fldCharType="separate"/>
      </w:r>
      <w:r w:rsidR="006B1B9D" w:rsidRPr="00883311">
        <w:rPr>
          <w:rStyle w:val="Hipervnculo"/>
          <w:sz w:val="18"/>
          <w:lang w:val="en-US"/>
        </w:rPr>
        <w:t>https://en.wikipedia.org/wiki/Matthews_correlation_coefficient</w:t>
      </w:r>
      <w:r w:rsidR="001D16A9">
        <w:rPr>
          <w:rStyle w:val="Hipervnculo"/>
          <w:sz w:val="18"/>
          <w:lang w:val="en-US"/>
        </w:rPr>
        <w:fldChar w:fldCharType="end"/>
      </w:r>
      <w:r w:rsidR="006B1B9D" w:rsidRPr="00883311">
        <w:rPr>
          <w:sz w:val="18"/>
          <w:lang w:val="en-US"/>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6"/>
      <w:gridCol w:w="2946"/>
      <w:gridCol w:w="2946"/>
    </w:tblGrid>
    <w:tr w:rsidR="27066CC5" w14:paraId="44F3300F" w14:textId="77777777" w:rsidTr="27066CC5">
      <w:tc>
        <w:tcPr>
          <w:tcW w:w="2946" w:type="dxa"/>
        </w:tcPr>
        <w:p w14:paraId="415DD4FC" w14:textId="59AE1FB8" w:rsidR="27066CC5" w:rsidRDefault="27066CC5" w:rsidP="27066CC5">
          <w:pPr>
            <w:pStyle w:val="Encabezado"/>
            <w:ind w:left="-115"/>
          </w:pPr>
        </w:p>
      </w:tc>
      <w:tc>
        <w:tcPr>
          <w:tcW w:w="2946" w:type="dxa"/>
        </w:tcPr>
        <w:p w14:paraId="6E24BB13" w14:textId="10904682" w:rsidR="27066CC5" w:rsidRDefault="27066CC5" w:rsidP="27066CC5">
          <w:pPr>
            <w:pStyle w:val="Encabezado"/>
            <w:jc w:val="center"/>
          </w:pPr>
        </w:p>
      </w:tc>
      <w:tc>
        <w:tcPr>
          <w:tcW w:w="2946" w:type="dxa"/>
        </w:tcPr>
        <w:p w14:paraId="3460334F" w14:textId="3B7CF819" w:rsidR="27066CC5" w:rsidRDefault="27066CC5" w:rsidP="27066CC5">
          <w:pPr>
            <w:pStyle w:val="Encabezado"/>
            <w:ind w:right="-115"/>
            <w:jc w:val="right"/>
          </w:pPr>
        </w:p>
      </w:tc>
    </w:tr>
  </w:tbl>
  <w:p w14:paraId="6D5F4353" w14:textId="21CA2167" w:rsidR="27066CC5" w:rsidRDefault="27066CC5" w:rsidP="27066C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7B3BFF"/>
    <w:multiLevelType w:val="hybridMultilevel"/>
    <w:tmpl w:val="4F1EA68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78"/>
    <w:rsid w:val="000D5C6B"/>
    <w:rsid w:val="000E6A26"/>
    <w:rsid w:val="00116AC5"/>
    <w:rsid w:val="001518F1"/>
    <w:rsid w:val="00183298"/>
    <w:rsid w:val="001A59C6"/>
    <w:rsid w:val="001D16A9"/>
    <w:rsid w:val="0025107A"/>
    <w:rsid w:val="00317350"/>
    <w:rsid w:val="00393949"/>
    <w:rsid w:val="003B3769"/>
    <w:rsid w:val="003D4B68"/>
    <w:rsid w:val="00462D7D"/>
    <w:rsid w:val="004A46BE"/>
    <w:rsid w:val="004C399B"/>
    <w:rsid w:val="0053649E"/>
    <w:rsid w:val="005B1779"/>
    <w:rsid w:val="00697587"/>
    <w:rsid w:val="006B1B9D"/>
    <w:rsid w:val="006C2988"/>
    <w:rsid w:val="007356BC"/>
    <w:rsid w:val="00782AB6"/>
    <w:rsid w:val="00883311"/>
    <w:rsid w:val="00897EB8"/>
    <w:rsid w:val="008A4532"/>
    <w:rsid w:val="008B5378"/>
    <w:rsid w:val="008C268A"/>
    <w:rsid w:val="0094DAF1"/>
    <w:rsid w:val="00A35039"/>
    <w:rsid w:val="00AA2713"/>
    <w:rsid w:val="00AF6622"/>
    <w:rsid w:val="00B244C3"/>
    <w:rsid w:val="00B83B06"/>
    <w:rsid w:val="00BB3BA9"/>
    <w:rsid w:val="00C17154"/>
    <w:rsid w:val="00C2175A"/>
    <w:rsid w:val="00CC2AAE"/>
    <w:rsid w:val="00CD442A"/>
    <w:rsid w:val="00CF7AFD"/>
    <w:rsid w:val="00CF7D53"/>
    <w:rsid w:val="00D42E79"/>
    <w:rsid w:val="00D70A4A"/>
    <w:rsid w:val="00DC58DC"/>
    <w:rsid w:val="00E37C48"/>
    <w:rsid w:val="00ED4FD8"/>
    <w:rsid w:val="00F21CC3"/>
    <w:rsid w:val="00F44B24"/>
    <w:rsid w:val="00FD268D"/>
    <w:rsid w:val="0F5182D2"/>
    <w:rsid w:val="125B928A"/>
    <w:rsid w:val="23E9AF44"/>
    <w:rsid w:val="27066CC5"/>
    <w:rsid w:val="28FEC192"/>
    <w:rsid w:val="350CF036"/>
    <w:rsid w:val="35B00EF2"/>
    <w:rsid w:val="7D19722F"/>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CC970"/>
  <w15:chartTrackingRefBased/>
  <w15:docId w15:val="{FA4C0B2E-160A-49FF-A84D-0BD6B871D1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8B5378"/>
    <w:rPr>
      <w:color w:val="0563C1" w:themeColor="hyperlink"/>
      <w:u w:val="single"/>
    </w:rPr>
  </w:style>
  <w:style w:type="character" w:styleId="Mencinsinresolver">
    <w:name w:val="Unresolved Mention"/>
    <w:basedOn w:val="Fuentedeprrafopredeter"/>
    <w:uiPriority w:val="99"/>
    <w:semiHidden/>
    <w:unhideWhenUsed/>
    <w:rsid w:val="008B5378"/>
    <w:rPr>
      <w:color w:val="605E5C"/>
      <w:shd w:val="clear" w:color="auto" w:fill="E1DFDD"/>
    </w:rPr>
  </w:style>
  <w:style w:type="character" w:styleId="Hipervnculovisitado">
    <w:name w:val="FollowedHyperlink"/>
    <w:basedOn w:val="Fuentedeprrafopredeter"/>
    <w:uiPriority w:val="99"/>
    <w:semiHidden/>
    <w:unhideWhenUsed/>
    <w:rsid w:val="008B5378"/>
    <w:rPr>
      <w:color w:val="954F72" w:themeColor="followedHyperlink"/>
      <w:u w:val="single"/>
    </w:rPr>
  </w:style>
  <w:style w:type="paragraph" w:styleId="Textonotapie">
    <w:name w:val="footnote text"/>
    <w:basedOn w:val="Normal"/>
    <w:link w:val="TextonotapieCar"/>
    <w:uiPriority w:val="99"/>
    <w:semiHidden/>
    <w:unhideWhenUsed/>
    <w:rsid w:val="00A3503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35039"/>
    <w:rPr>
      <w:sz w:val="20"/>
      <w:szCs w:val="20"/>
    </w:rPr>
  </w:style>
  <w:style w:type="character" w:styleId="Refdenotaalpie">
    <w:name w:val="footnote reference"/>
    <w:basedOn w:val="Fuentedeprrafopredeter"/>
    <w:uiPriority w:val="99"/>
    <w:semiHidden/>
    <w:unhideWhenUsed/>
    <w:rsid w:val="00A35039"/>
    <w:rPr>
      <w:vertAlign w:val="superscript"/>
    </w:rPr>
  </w:style>
  <w:style w:type="paragraph" w:styleId="Prrafodelista">
    <w:name w:val="List Paragraph"/>
    <w:basedOn w:val="Normal"/>
    <w:uiPriority w:val="34"/>
    <w:qFormat/>
    <w:rsid w:val="00782AB6"/>
    <w:pPr>
      <w:ind w:left="720"/>
      <w:contextualSpacing/>
    </w:pPr>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866270">
      <w:bodyDiv w:val="1"/>
      <w:marLeft w:val="0"/>
      <w:marRight w:val="0"/>
      <w:marTop w:val="0"/>
      <w:marBottom w:val="0"/>
      <w:divBdr>
        <w:top w:val="none" w:sz="0" w:space="0" w:color="auto"/>
        <w:left w:val="none" w:sz="0" w:space="0" w:color="auto"/>
        <w:bottom w:val="none" w:sz="0" w:space="0" w:color="auto"/>
        <w:right w:val="none" w:sz="0" w:space="0" w:color="auto"/>
      </w:divBdr>
    </w:div>
    <w:div w:id="213158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gist.githubusercontent.com/josejbocanegra/b1873c6b7e732144355bb1627b6895ed/raw/d91df4c8093c23c41dce6292d5c1ffce0f01a68b/newDatalog.js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76C78AE64A6DFB4C8D3FFCF3A5CCEE48" ma:contentTypeVersion="" ma:contentTypeDescription="Crear nuevo documento." ma:contentTypeScope="" ma:versionID="f1518389df22e0106abb47a2d31f77e5">
  <xsd:schema xmlns:xsd="http://www.w3.org/2001/XMLSchema" xmlns:xs="http://www.w3.org/2001/XMLSchema" xmlns:p="http://schemas.microsoft.com/office/2006/metadata/properties" xmlns:ns2="1d4b44e7-d0a1-43fa-827a-7bab97d7c9d8" xmlns:ns3="193163dc-a96a-4e60-bbd0-8f76db380100" targetNamespace="http://schemas.microsoft.com/office/2006/metadata/properties" ma:root="true" ma:fieldsID="c0649b379a467d7f18c2d5184ba94332" ns2:_="" ns3:_="">
    <xsd:import namespace="1d4b44e7-d0a1-43fa-827a-7bab97d7c9d8"/>
    <xsd:import namespace="193163dc-a96a-4e60-bbd0-8f76db3801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4b44e7-d0a1-43fa-827a-7bab97d7c9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93163dc-a96a-4e60-bbd0-8f76db3801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487682-1109-4365-9E2D-FA23CD0FCFDF}">
  <ds:schemaRefs>
    <ds:schemaRef ds:uri="http://schemas.microsoft.com/sharepoint/v3/contenttype/forms"/>
  </ds:schemaRefs>
</ds:datastoreItem>
</file>

<file path=customXml/itemProps2.xml><?xml version="1.0" encoding="utf-8"?>
<ds:datastoreItem xmlns:ds="http://schemas.openxmlformats.org/officeDocument/2006/customXml" ds:itemID="{B944E1FF-3004-48AE-B83B-664AA74C0EA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82CCD3D-6782-457C-9361-6AA193371F0A}">
  <ds:schemaRefs>
    <ds:schemaRef ds:uri="http://schemas.openxmlformats.org/officeDocument/2006/bibliography"/>
  </ds:schemaRefs>
</ds:datastoreItem>
</file>

<file path=customXml/itemProps4.xml><?xml version="1.0" encoding="utf-8"?>
<ds:datastoreItem xmlns:ds="http://schemas.openxmlformats.org/officeDocument/2006/customXml" ds:itemID="{9E486826-A94F-4235-AAA9-B10EBC86C86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4b44e7-d0a1-43fa-827a-7bab97d7c9d8"/>
    <ds:schemaRef ds:uri="193163dc-a96a-4e60-bbd0-8f76db3801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TotalTime>
  <Pages>3</Pages>
  <Words>408</Words>
  <Characters>2246</Characters>
  <Application>Microsoft Office Word</Application>
  <DocSecurity>0</DocSecurity>
  <Lines>18</Lines>
  <Paragraphs>5</Paragraphs>
  <ScaleCrop>false</ScaleCrop>
  <Company/>
  <LinksUpToDate>false</LinksUpToDate>
  <CharactersWithSpaces>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Joaquin Bocanegra Garcia</dc:creator>
  <cp:keywords/>
  <dc:description/>
  <cp:lastModifiedBy>Sergio David</cp:lastModifiedBy>
  <cp:revision>15</cp:revision>
  <dcterms:created xsi:type="dcterms:W3CDTF">2019-02-11T22:21:00Z</dcterms:created>
  <dcterms:modified xsi:type="dcterms:W3CDTF">2021-09-25T00:53:00Z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0x01010076C78AE64A6DFB4C8D3FFCF3A5CCEE48</vt:lpwstr>
  </property>
</Properties>
</file>