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B5CC0A" w14:textId="5006AF84" w:rsidR="00624F6D" w:rsidRPr="00624F6D" w:rsidRDefault="00624F6D">
      <w:pPr>
        <w:rPr>
          <w:b/>
          <w:bCs/>
          <w:u w:val="single"/>
        </w:rPr>
      </w:pPr>
      <w:r w:rsidRPr="00624F6D">
        <w:rPr>
          <w:b/>
          <w:bCs/>
          <w:u w:val="single"/>
        </w:rPr>
        <w:t xml:space="preserve">Clase </w:t>
      </w:r>
      <w:r w:rsidR="00BF0A45">
        <w:rPr>
          <w:b/>
          <w:bCs/>
          <w:u w:val="single"/>
        </w:rPr>
        <w:t>3</w:t>
      </w:r>
      <w:r w:rsidRPr="00624F6D">
        <w:rPr>
          <w:b/>
          <w:bCs/>
          <w:u w:val="single"/>
        </w:rPr>
        <w:t xml:space="preserve"> Ejercicio Adicional:</w:t>
      </w:r>
    </w:p>
    <w:p w14:paraId="5807A0F1" w14:textId="77777777" w:rsidR="00BF0A45" w:rsidRDefault="00BF0A45" w:rsidP="00484BE1">
      <w:pPr>
        <w:rPr>
          <w:b/>
          <w:bCs/>
        </w:rPr>
      </w:pPr>
      <w:r w:rsidRPr="00BF0A45">
        <w:rPr>
          <w:b/>
          <w:bCs/>
        </w:rPr>
        <w:t>Gestión de Pagos</w:t>
      </w:r>
    </w:p>
    <w:p w14:paraId="005B2903" w14:textId="69A3A338" w:rsidR="00BF0A45" w:rsidRPr="00BF0A45" w:rsidRDefault="00BF0A45" w:rsidP="00BF0A45">
      <w:pPr>
        <w:rPr>
          <w:b/>
          <w:bCs/>
        </w:rPr>
      </w:pPr>
      <w:r w:rsidRPr="00BF0A45">
        <w:rPr>
          <w:b/>
          <w:bCs/>
        </w:rPr>
        <w:t>Objetivo</w:t>
      </w:r>
    </w:p>
    <w:p w14:paraId="444116E1" w14:textId="77777777" w:rsidR="00BF0A45" w:rsidRPr="00BF0A45" w:rsidRDefault="00BF0A45" w:rsidP="00BF0A45">
      <w:r w:rsidRPr="00BF0A45">
        <w:t>Implementar un sistema extensible que gestione múltiples métodos de pago mediante el uso de una interfaz en Java. El sistema debe soportar diferentes características para cada método de pago, como validación de montos, procesamiento de pagos y la obtención de detalles específicos.</w:t>
      </w:r>
    </w:p>
    <w:p w14:paraId="0F9A9F8A" w14:textId="77777777" w:rsidR="00BF0A45" w:rsidRPr="00BF0A45" w:rsidRDefault="00BF0A45" w:rsidP="00BF0A45">
      <w:pPr>
        <w:rPr>
          <w:b/>
          <w:bCs/>
        </w:rPr>
      </w:pPr>
      <w:r w:rsidRPr="00BF0A45">
        <w:rPr>
          <w:b/>
          <w:bCs/>
        </w:rPr>
        <w:t>Definición</w:t>
      </w:r>
    </w:p>
    <w:p w14:paraId="39E7317F" w14:textId="77777777" w:rsidR="00BF0A45" w:rsidRPr="00BF0A45" w:rsidRDefault="00BF0A45" w:rsidP="00BF0A45">
      <w:pPr>
        <w:numPr>
          <w:ilvl w:val="0"/>
          <w:numId w:val="3"/>
        </w:numPr>
      </w:pPr>
      <w:r w:rsidRPr="00BF0A45">
        <w:rPr>
          <w:b/>
          <w:bCs/>
        </w:rPr>
        <w:t xml:space="preserve">Interfaz </w:t>
      </w:r>
      <w:proofErr w:type="spellStart"/>
      <w:r w:rsidRPr="00BF0A45">
        <w:rPr>
          <w:b/>
          <w:bCs/>
        </w:rPr>
        <w:t>MetodoPago</w:t>
      </w:r>
      <w:proofErr w:type="spellEnd"/>
      <w:r w:rsidRPr="00BF0A45">
        <w:t>:</w:t>
      </w:r>
    </w:p>
    <w:p w14:paraId="7562B019" w14:textId="77777777" w:rsidR="00BF0A45" w:rsidRPr="00BF0A45" w:rsidRDefault="00BF0A45" w:rsidP="00BF0A45">
      <w:pPr>
        <w:numPr>
          <w:ilvl w:val="1"/>
          <w:numId w:val="3"/>
        </w:numPr>
      </w:pPr>
      <w:r w:rsidRPr="00BF0A45">
        <w:t>Define los métodos abstractos comunes para los métodos de pago:</w:t>
      </w:r>
    </w:p>
    <w:p w14:paraId="660A9C8D" w14:textId="77777777" w:rsidR="00BF0A45" w:rsidRPr="00BF0A45" w:rsidRDefault="00BF0A45" w:rsidP="00BF0A45">
      <w:pPr>
        <w:numPr>
          <w:ilvl w:val="2"/>
          <w:numId w:val="3"/>
        </w:numPr>
      </w:pPr>
      <w:proofErr w:type="spellStart"/>
      <w:r w:rsidRPr="00BF0A45">
        <w:rPr>
          <w:b/>
          <w:bCs/>
        </w:rPr>
        <w:t>void</w:t>
      </w:r>
      <w:proofErr w:type="spellEnd"/>
      <w:r w:rsidRPr="00BF0A45">
        <w:rPr>
          <w:b/>
          <w:bCs/>
        </w:rPr>
        <w:t xml:space="preserve"> </w:t>
      </w:r>
      <w:proofErr w:type="spellStart"/>
      <w:proofErr w:type="gramStart"/>
      <w:r w:rsidRPr="00BF0A45">
        <w:rPr>
          <w:b/>
          <w:bCs/>
        </w:rPr>
        <w:t>procesarPago</w:t>
      </w:r>
      <w:proofErr w:type="spellEnd"/>
      <w:r w:rsidRPr="00BF0A45">
        <w:rPr>
          <w:b/>
          <w:bCs/>
        </w:rPr>
        <w:t>(</w:t>
      </w:r>
      <w:proofErr w:type="spellStart"/>
      <w:proofErr w:type="gramEnd"/>
      <w:r w:rsidRPr="00BF0A45">
        <w:rPr>
          <w:b/>
          <w:bCs/>
        </w:rPr>
        <w:t>double</w:t>
      </w:r>
      <w:proofErr w:type="spellEnd"/>
      <w:r w:rsidRPr="00BF0A45">
        <w:rPr>
          <w:b/>
          <w:bCs/>
        </w:rPr>
        <w:t xml:space="preserve"> monto)</w:t>
      </w:r>
      <w:r w:rsidRPr="00BF0A45">
        <w:t>: Procesa un pago y proporciona información sobre cómo se realiza.</w:t>
      </w:r>
    </w:p>
    <w:p w14:paraId="4024B599" w14:textId="77777777" w:rsidR="00BF0A45" w:rsidRPr="00BF0A45" w:rsidRDefault="00BF0A45" w:rsidP="00BF0A45">
      <w:pPr>
        <w:numPr>
          <w:ilvl w:val="2"/>
          <w:numId w:val="3"/>
        </w:numPr>
      </w:pPr>
      <w:proofErr w:type="spellStart"/>
      <w:r w:rsidRPr="00BF0A45">
        <w:rPr>
          <w:b/>
          <w:bCs/>
        </w:rPr>
        <w:t>String</w:t>
      </w:r>
      <w:proofErr w:type="spellEnd"/>
      <w:r w:rsidRPr="00BF0A45">
        <w:rPr>
          <w:b/>
          <w:bCs/>
        </w:rPr>
        <w:t xml:space="preserve"> </w:t>
      </w:r>
      <w:proofErr w:type="spellStart"/>
      <w:proofErr w:type="gramStart"/>
      <w:r w:rsidRPr="00BF0A45">
        <w:rPr>
          <w:b/>
          <w:bCs/>
        </w:rPr>
        <w:t>obtenerDetalles</w:t>
      </w:r>
      <w:proofErr w:type="spellEnd"/>
      <w:r w:rsidRPr="00BF0A45">
        <w:rPr>
          <w:b/>
          <w:bCs/>
        </w:rPr>
        <w:t>(</w:t>
      </w:r>
      <w:proofErr w:type="gramEnd"/>
      <w:r w:rsidRPr="00BF0A45">
        <w:rPr>
          <w:b/>
          <w:bCs/>
        </w:rPr>
        <w:t>)</w:t>
      </w:r>
      <w:r w:rsidRPr="00BF0A45">
        <w:t>: Devuelve detalles específicos del método de pago.</w:t>
      </w:r>
    </w:p>
    <w:p w14:paraId="5B578965" w14:textId="77777777" w:rsidR="00BF0A45" w:rsidRPr="00BF0A45" w:rsidRDefault="00BF0A45" w:rsidP="00BF0A45">
      <w:pPr>
        <w:numPr>
          <w:ilvl w:val="2"/>
          <w:numId w:val="3"/>
        </w:numPr>
      </w:pPr>
      <w:proofErr w:type="spellStart"/>
      <w:r w:rsidRPr="00BF0A45">
        <w:rPr>
          <w:b/>
          <w:bCs/>
        </w:rPr>
        <w:t>boolean</w:t>
      </w:r>
      <w:proofErr w:type="spellEnd"/>
      <w:r w:rsidRPr="00BF0A45">
        <w:rPr>
          <w:b/>
          <w:bCs/>
        </w:rPr>
        <w:t xml:space="preserve"> </w:t>
      </w:r>
      <w:proofErr w:type="spellStart"/>
      <w:proofErr w:type="gramStart"/>
      <w:r w:rsidRPr="00BF0A45">
        <w:rPr>
          <w:b/>
          <w:bCs/>
        </w:rPr>
        <w:t>validarMonto</w:t>
      </w:r>
      <w:proofErr w:type="spellEnd"/>
      <w:r w:rsidRPr="00BF0A45">
        <w:rPr>
          <w:b/>
          <w:bCs/>
        </w:rPr>
        <w:t>(</w:t>
      </w:r>
      <w:proofErr w:type="spellStart"/>
      <w:proofErr w:type="gramEnd"/>
      <w:r w:rsidRPr="00BF0A45">
        <w:rPr>
          <w:b/>
          <w:bCs/>
        </w:rPr>
        <w:t>double</w:t>
      </w:r>
      <w:proofErr w:type="spellEnd"/>
      <w:r w:rsidRPr="00BF0A45">
        <w:rPr>
          <w:b/>
          <w:bCs/>
        </w:rPr>
        <w:t xml:space="preserve"> monto)</w:t>
      </w:r>
      <w:r w:rsidRPr="00BF0A45">
        <w:t>: Valida si un monto es aceptable según las reglas del método de pago.</w:t>
      </w:r>
    </w:p>
    <w:p w14:paraId="483EC73A" w14:textId="77777777" w:rsidR="00BF0A45" w:rsidRPr="00BF0A45" w:rsidRDefault="00BF0A45" w:rsidP="00BF0A45">
      <w:pPr>
        <w:numPr>
          <w:ilvl w:val="0"/>
          <w:numId w:val="3"/>
        </w:numPr>
      </w:pPr>
      <w:r w:rsidRPr="00BF0A45">
        <w:rPr>
          <w:b/>
          <w:bCs/>
        </w:rPr>
        <w:t>Clases que implementan la interfaz</w:t>
      </w:r>
      <w:r w:rsidRPr="00BF0A45">
        <w:t>:</w:t>
      </w:r>
    </w:p>
    <w:p w14:paraId="2B6DC640" w14:textId="77777777" w:rsidR="00BF0A45" w:rsidRPr="00BF0A45" w:rsidRDefault="00BF0A45" w:rsidP="00BF0A45">
      <w:pPr>
        <w:numPr>
          <w:ilvl w:val="1"/>
          <w:numId w:val="3"/>
        </w:numPr>
      </w:pPr>
      <w:r w:rsidRPr="00BF0A45">
        <w:t>Cada clase representa un método de pago distinto, implementando los métodos de la interfaz con sus propias reglas y características:</w:t>
      </w:r>
    </w:p>
    <w:p w14:paraId="2D5B5859" w14:textId="77777777" w:rsidR="00BF0A45" w:rsidRPr="00BF0A45" w:rsidRDefault="00BF0A45" w:rsidP="00BF0A45">
      <w:pPr>
        <w:numPr>
          <w:ilvl w:val="2"/>
          <w:numId w:val="3"/>
        </w:numPr>
      </w:pPr>
      <w:proofErr w:type="spellStart"/>
      <w:r w:rsidRPr="00BF0A45">
        <w:rPr>
          <w:b/>
          <w:bCs/>
        </w:rPr>
        <w:t>TarjetaCredito</w:t>
      </w:r>
      <w:proofErr w:type="spellEnd"/>
      <w:r w:rsidRPr="00BF0A45">
        <w:t>: Procesa pagos con tarjeta de crédito.</w:t>
      </w:r>
    </w:p>
    <w:p w14:paraId="245912AB" w14:textId="77777777" w:rsidR="00BF0A45" w:rsidRPr="00BF0A45" w:rsidRDefault="00BF0A45" w:rsidP="00BF0A45">
      <w:pPr>
        <w:numPr>
          <w:ilvl w:val="2"/>
          <w:numId w:val="3"/>
        </w:numPr>
      </w:pPr>
      <w:r w:rsidRPr="00BF0A45">
        <w:t>PayPal: Procesa pagos mediante la plataforma PayPal.</w:t>
      </w:r>
    </w:p>
    <w:p w14:paraId="082DF6C7" w14:textId="77777777" w:rsidR="00BF0A45" w:rsidRPr="00BF0A45" w:rsidRDefault="00BF0A45" w:rsidP="00BF0A45">
      <w:pPr>
        <w:numPr>
          <w:ilvl w:val="2"/>
          <w:numId w:val="3"/>
        </w:numPr>
      </w:pPr>
      <w:proofErr w:type="spellStart"/>
      <w:r w:rsidRPr="00BF0A45">
        <w:rPr>
          <w:b/>
          <w:bCs/>
        </w:rPr>
        <w:t>TransferenciaBancaria</w:t>
      </w:r>
      <w:proofErr w:type="spellEnd"/>
      <w:r w:rsidRPr="00BF0A45">
        <w:t>: Procesa pagos mediante transferencias bancarias.</w:t>
      </w:r>
    </w:p>
    <w:p w14:paraId="6660DCCC" w14:textId="77777777" w:rsidR="00BF0A45" w:rsidRPr="00BF0A45" w:rsidRDefault="00BF0A45" w:rsidP="00BF0A45">
      <w:pPr>
        <w:numPr>
          <w:ilvl w:val="2"/>
          <w:numId w:val="3"/>
        </w:numPr>
      </w:pPr>
      <w:r w:rsidRPr="00BF0A45">
        <w:rPr>
          <w:b/>
          <w:bCs/>
        </w:rPr>
        <w:t>Bitcoin</w:t>
      </w:r>
      <w:r w:rsidRPr="00BF0A45">
        <w:t>: Procesa pagos en criptomonedas.</w:t>
      </w:r>
    </w:p>
    <w:p w14:paraId="2D037A44" w14:textId="77777777" w:rsidR="00BF0A45" w:rsidRPr="00BF0A45" w:rsidRDefault="00BF0A45" w:rsidP="00BF0A45">
      <w:pPr>
        <w:numPr>
          <w:ilvl w:val="2"/>
          <w:numId w:val="3"/>
        </w:numPr>
      </w:pPr>
      <w:proofErr w:type="spellStart"/>
      <w:r w:rsidRPr="00BF0A45">
        <w:rPr>
          <w:b/>
          <w:bCs/>
        </w:rPr>
        <w:t>TarjetaRegalo</w:t>
      </w:r>
      <w:proofErr w:type="spellEnd"/>
      <w:r w:rsidRPr="00BF0A45">
        <w:t>: Procesa pagos con tarjetas de regalo.</w:t>
      </w:r>
    </w:p>
    <w:p w14:paraId="79765BB7" w14:textId="77777777" w:rsidR="00BF0A45" w:rsidRPr="00BF0A45" w:rsidRDefault="00BF0A45" w:rsidP="00BF0A45">
      <w:pPr>
        <w:numPr>
          <w:ilvl w:val="0"/>
          <w:numId w:val="3"/>
        </w:numPr>
      </w:pPr>
      <w:r w:rsidRPr="00BF0A45">
        <w:rPr>
          <w:b/>
          <w:bCs/>
        </w:rPr>
        <w:t>Clase principal (</w:t>
      </w:r>
      <w:proofErr w:type="spellStart"/>
      <w:r w:rsidRPr="00BF0A45">
        <w:rPr>
          <w:b/>
          <w:bCs/>
        </w:rPr>
        <w:t>Main</w:t>
      </w:r>
      <w:proofErr w:type="spellEnd"/>
      <w:r w:rsidRPr="00BF0A45">
        <w:rPr>
          <w:b/>
          <w:bCs/>
        </w:rPr>
        <w:t>)</w:t>
      </w:r>
      <w:r w:rsidRPr="00BF0A45">
        <w:t>:</w:t>
      </w:r>
    </w:p>
    <w:p w14:paraId="4CA97397" w14:textId="77777777" w:rsidR="00BF0A45" w:rsidRPr="00BF0A45" w:rsidRDefault="00BF0A45" w:rsidP="00BF0A45">
      <w:pPr>
        <w:numPr>
          <w:ilvl w:val="1"/>
          <w:numId w:val="3"/>
        </w:numPr>
      </w:pPr>
      <w:r w:rsidRPr="00BF0A45">
        <w:t>Simula el uso del sistema, creando una lista de diferentes métodos de pago y procesando pagos con cada uno de ellos.</w:t>
      </w:r>
    </w:p>
    <w:p w14:paraId="1BC4484A" w14:textId="77777777" w:rsidR="00BF0A45" w:rsidRPr="00BF0A45" w:rsidRDefault="00BF0A45" w:rsidP="00BF0A45">
      <w:pPr>
        <w:numPr>
          <w:ilvl w:val="1"/>
          <w:numId w:val="3"/>
        </w:numPr>
      </w:pPr>
      <w:r w:rsidRPr="00BF0A45">
        <w:t>Valida montos antes de procesar un pago.</w:t>
      </w:r>
    </w:p>
    <w:p w14:paraId="54160FF4" w14:textId="77777777" w:rsidR="00BF0A45" w:rsidRDefault="00BF0A45" w:rsidP="00BF0A45">
      <w:pPr>
        <w:numPr>
          <w:ilvl w:val="1"/>
          <w:numId w:val="3"/>
        </w:numPr>
      </w:pPr>
      <w:r w:rsidRPr="00BF0A45">
        <w:t>Imprime los detalles de cada método y el resultado de los pagos.</w:t>
      </w:r>
    </w:p>
    <w:p w14:paraId="067834F4" w14:textId="77777777" w:rsidR="00BF0A45" w:rsidRDefault="00BF0A45" w:rsidP="00BF0A45"/>
    <w:p w14:paraId="6D353D27" w14:textId="77777777" w:rsidR="00BF0A45" w:rsidRDefault="00BF0A45" w:rsidP="00BF0A45"/>
    <w:p w14:paraId="14CAF535" w14:textId="4C943800" w:rsidR="00BF0A45" w:rsidRPr="00CE7168" w:rsidRDefault="00BF0A45" w:rsidP="00BF0A45">
      <w:pPr>
        <w:rPr>
          <w:b/>
          <w:bCs/>
          <w:sz w:val="28"/>
          <w:szCs w:val="28"/>
          <w:u w:val="single"/>
        </w:rPr>
      </w:pPr>
      <w:r w:rsidRPr="00CE7168">
        <w:rPr>
          <w:b/>
          <w:bCs/>
          <w:sz w:val="28"/>
          <w:szCs w:val="28"/>
          <w:u w:val="single"/>
        </w:rPr>
        <w:lastRenderedPageBreak/>
        <w:t xml:space="preserve">Información adicional </w:t>
      </w:r>
      <w:proofErr w:type="gramStart"/>
      <w:r w:rsidRPr="00CE7168">
        <w:rPr>
          <w:b/>
          <w:bCs/>
          <w:sz w:val="28"/>
          <w:szCs w:val="28"/>
          <w:u w:val="single"/>
        </w:rPr>
        <w:t>a</w:t>
      </w:r>
      <w:proofErr w:type="gramEnd"/>
      <w:r w:rsidRPr="00CE7168">
        <w:rPr>
          <w:b/>
          <w:bCs/>
          <w:sz w:val="28"/>
          <w:szCs w:val="28"/>
          <w:u w:val="single"/>
        </w:rPr>
        <w:t xml:space="preserve"> tener en cuenta:</w:t>
      </w:r>
    </w:p>
    <w:p w14:paraId="14B0F668" w14:textId="4855DF3F" w:rsidR="00BF0A45" w:rsidRPr="00BF0A45" w:rsidRDefault="00BF0A45" w:rsidP="00BF0A45">
      <w:r w:rsidRPr="00BF0A45">
        <w:t xml:space="preserve"> </w:t>
      </w:r>
      <w:r w:rsidRPr="00BF0A45">
        <w:rPr>
          <w:b/>
          <w:bCs/>
        </w:rPr>
        <w:t xml:space="preserve">Interfaz </w:t>
      </w:r>
      <w:proofErr w:type="spellStart"/>
      <w:r w:rsidRPr="00BF0A45">
        <w:rPr>
          <w:b/>
          <w:bCs/>
        </w:rPr>
        <w:t>MetodoPago</w:t>
      </w:r>
      <w:proofErr w:type="spellEnd"/>
      <w:r w:rsidRPr="00BF0A45">
        <w:t>:</w:t>
      </w:r>
    </w:p>
    <w:p w14:paraId="63E9A861" w14:textId="77777777" w:rsidR="00BF0A45" w:rsidRPr="00BF0A45" w:rsidRDefault="00BF0A45" w:rsidP="00BF0A45">
      <w:pPr>
        <w:numPr>
          <w:ilvl w:val="0"/>
          <w:numId w:val="4"/>
        </w:numPr>
      </w:pPr>
      <w:r w:rsidRPr="00BF0A45">
        <w:t>Todos los métodos de pago deben implementar los tres métodos definidos en la interfaz.</w:t>
      </w:r>
    </w:p>
    <w:p w14:paraId="15ED7EB6" w14:textId="36F4C420" w:rsidR="00BF0A45" w:rsidRPr="00BF0A45" w:rsidRDefault="00BF0A45" w:rsidP="00BF0A45">
      <w:r w:rsidRPr="00BF0A45">
        <w:rPr>
          <w:b/>
          <w:bCs/>
        </w:rPr>
        <w:t>Validación de montos</w:t>
      </w:r>
      <w:r w:rsidRPr="00BF0A45">
        <w:t>:</w:t>
      </w:r>
    </w:p>
    <w:p w14:paraId="5322CE0E" w14:textId="77777777" w:rsidR="00BF0A45" w:rsidRPr="00BF0A45" w:rsidRDefault="00BF0A45" w:rsidP="00BF0A45">
      <w:pPr>
        <w:numPr>
          <w:ilvl w:val="0"/>
          <w:numId w:val="5"/>
        </w:numPr>
      </w:pPr>
      <w:r w:rsidRPr="00BF0A45">
        <w:t>Cada clase define reglas específicas para validar montos:</w:t>
      </w:r>
    </w:p>
    <w:p w14:paraId="7947C2ED" w14:textId="77777777" w:rsidR="00BF0A45" w:rsidRPr="00BF0A45" w:rsidRDefault="00BF0A45" w:rsidP="00BF0A45">
      <w:pPr>
        <w:numPr>
          <w:ilvl w:val="1"/>
          <w:numId w:val="5"/>
        </w:numPr>
      </w:pPr>
      <w:proofErr w:type="spellStart"/>
      <w:r w:rsidRPr="00BF0A45">
        <w:rPr>
          <w:b/>
          <w:bCs/>
        </w:rPr>
        <w:t>TarjetaCredito</w:t>
      </w:r>
      <w:proofErr w:type="spellEnd"/>
      <w:r w:rsidRPr="00BF0A45">
        <w:t>: El monto debe ser mayor que 0.</w:t>
      </w:r>
    </w:p>
    <w:p w14:paraId="510E081D" w14:textId="77777777" w:rsidR="00BF0A45" w:rsidRPr="00BF0A45" w:rsidRDefault="00BF0A45" w:rsidP="00BF0A45">
      <w:pPr>
        <w:numPr>
          <w:ilvl w:val="1"/>
          <w:numId w:val="5"/>
        </w:numPr>
      </w:pPr>
      <w:r w:rsidRPr="00BF0A45">
        <w:rPr>
          <w:b/>
          <w:bCs/>
        </w:rPr>
        <w:t>PayPal</w:t>
      </w:r>
      <w:r w:rsidRPr="00BF0A45">
        <w:t>: El monto debe estar entre 1 y 10,000.</w:t>
      </w:r>
    </w:p>
    <w:p w14:paraId="225A30DB" w14:textId="77777777" w:rsidR="00BF0A45" w:rsidRPr="00BF0A45" w:rsidRDefault="00BF0A45" w:rsidP="00BF0A45">
      <w:pPr>
        <w:numPr>
          <w:ilvl w:val="1"/>
          <w:numId w:val="5"/>
        </w:numPr>
      </w:pPr>
      <w:proofErr w:type="spellStart"/>
      <w:r w:rsidRPr="00BF0A45">
        <w:rPr>
          <w:b/>
          <w:bCs/>
        </w:rPr>
        <w:t>TransferenciaBancaria</w:t>
      </w:r>
      <w:proofErr w:type="spellEnd"/>
      <w:r w:rsidRPr="00BF0A45">
        <w:t>: El monto debe ser mayor o igual a 10.</w:t>
      </w:r>
    </w:p>
    <w:p w14:paraId="7910FFBF" w14:textId="77777777" w:rsidR="00BF0A45" w:rsidRPr="00BF0A45" w:rsidRDefault="00BF0A45" w:rsidP="00BF0A45">
      <w:pPr>
        <w:numPr>
          <w:ilvl w:val="1"/>
          <w:numId w:val="5"/>
        </w:numPr>
      </w:pPr>
      <w:r w:rsidRPr="00BF0A45">
        <w:rPr>
          <w:b/>
          <w:bCs/>
        </w:rPr>
        <w:t>Bitcoin</w:t>
      </w:r>
      <w:r w:rsidRPr="00BF0A45">
        <w:t>: El monto debe ser mayor o igual a 0.001 BTC.</w:t>
      </w:r>
    </w:p>
    <w:p w14:paraId="1C303973" w14:textId="77777777" w:rsidR="00BF0A45" w:rsidRPr="00BF0A45" w:rsidRDefault="00BF0A45" w:rsidP="00BF0A45">
      <w:pPr>
        <w:numPr>
          <w:ilvl w:val="1"/>
          <w:numId w:val="5"/>
        </w:numPr>
      </w:pPr>
      <w:proofErr w:type="spellStart"/>
      <w:r w:rsidRPr="00BF0A45">
        <w:rPr>
          <w:b/>
          <w:bCs/>
        </w:rPr>
        <w:t>TarjetaRegalo</w:t>
      </w:r>
      <w:proofErr w:type="spellEnd"/>
      <w:r w:rsidRPr="00BF0A45">
        <w:t>: El monto debe ser mayor que 0 y menor o igual a 500.</w:t>
      </w:r>
    </w:p>
    <w:p w14:paraId="0118BC62" w14:textId="352BD044" w:rsidR="00BF0A45" w:rsidRPr="00BF0A45" w:rsidRDefault="00BF0A45" w:rsidP="00BF0A45">
      <w:r w:rsidRPr="00BF0A45">
        <w:rPr>
          <w:b/>
          <w:bCs/>
        </w:rPr>
        <w:t>Procesamiento de pagos</w:t>
      </w:r>
      <w:r w:rsidRPr="00BF0A45">
        <w:t>:</w:t>
      </w:r>
    </w:p>
    <w:p w14:paraId="2CFFB9A5" w14:textId="77777777" w:rsidR="00BF0A45" w:rsidRPr="00BF0A45" w:rsidRDefault="00BF0A45" w:rsidP="00BF0A45">
      <w:pPr>
        <w:numPr>
          <w:ilvl w:val="0"/>
          <w:numId w:val="6"/>
        </w:numPr>
      </w:pPr>
      <w:r w:rsidRPr="00BF0A45">
        <w:t>Solo los montos válidos son procesados.</w:t>
      </w:r>
    </w:p>
    <w:p w14:paraId="6981B1B4" w14:textId="77777777" w:rsidR="00BF0A45" w:rsidRPr="00BF0A45" w:rsidRDefault="00BF0A45" w:rsidP="00BF0A45">
      <w:pPr>
        <w:numPr>
          <w:ilvl w:val="0"/>
          <w:numId w:val="6"/>
        </w:numPr>
      </w:pPr>
      <w:r w:rsidRPr="00BF0A45">
        <w:t>Cada método imprime un mensaje indicando cómo se realiza el pago.</w:t>
      </w:r>
    </w:p>
    <w:p w14:paraId="2AC6A574" w14:textId="495C9A81" w:rsidR="00BF0A45" w:rsidRPr="00BF0A45" w:rsidRDefault="00BF0A45" w:rsidP="00BF0A45"/>
    <w:p w14:paraId="000F92B1" w14:textId="5387C3C0" w:rsidR="00624F6D" w:rsidRDefault="00624F6D" w:rsidP="00484BE1"/>
    <w:sectPr w:rsidR="00624F6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102898"/>
    <w:multiLevelType w:val="multilevel"/>
    <w:tmpl w:val="FE2442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3B0AF1"/>
    <w:multiLevelType w:val="multilevel"/>
    <w:tmpl w:val="D9F423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4F0C46"/>
    <w:multiLevelType w:val="multilevel"/>
    <w:tmpl w:val="0E7E63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3DA78FD"/>
    <w:multiLevelType w:val="hybridMultilevel"/>
    <w:tmpl w:val="9A60C720"/>
    <w:lvl w:ilvl="0" w:tplc="02BAFAA8">
      <w:numFmt w:val="bullet"/>
      <w:lvlText w:val="-"/>
      <w:lvlJc w:val="left"/>
      <w:pPr>
        <w:ind w:left="720" w:hanging="360"/>
      </w:pPr>
      <w:rPr>
        <w:rFonts w:ascii="Aptos" w:eastAsiaTheme="minorHAnsi" w:hAnsi="Aptos"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651E03D9"/>
    <w:multiLevelType w:val="multilevel"/>
    <w:tmpl w:val="A698B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AD2A04"/>
    <w:multiLevelType w:val="multilevel"/>
    <w:tmpl w:val="5058A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384705">
    <w:abstractNumId w:val="3"/>
  </w:num>
  <w:num w:numId="2" w16cid:durableId="1873684896">
    <w:abstractNumId w:val="2"/>
  </w:num>
  <w:num w:numId="3" w16cid:durableId="114376822">
    <w:abstractNumId w:val="1"/>
  </w:num>
  <w:num w:numId="4" w16cid:durableId="1790779877">
    <w:abstractNumId w:val="5"/>
  </w:num>
  <w:num w:numId="5" w16cid:durableId="751126932">
    <w:abstractNumId w:val="0"/>
  </w:num>
  <w:num w:numId="6" w16cid:durableId="69096176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F6D"/>
    <w:rsid w:val="002B5AA5"/>
    <w:rsid w:val="00484BE1"/>
    <w:rsid w:val="00624F6D"/>
    <w:rsid w:val="0096690A"/>
    <w:rsid w:val="00977852"/>
    <w:rsid w:val="00BF0A45"/>
    <w:rsid w:val="00CD25A4"/>
    <w:rsid w:val="00CE7168"/>
    <w:rsid w:val="00EA17D8"/>
    <w:rsid w:val="00F81AD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474BF"/>
  <w15:chartTrackingRefBased/>
  <w15:docId w15:val="{16634709-0374-4A52-8B77-69BDD0F1F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24F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24F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24F6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24F6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24F6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24F6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24F6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24F6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24F6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24F6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24F6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24F6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24F6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24F6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24F6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24F6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24F6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24F6D"/>
    <w:rPr>
      <w:rFonts w:eastAsiaTheme="majorEastAsia" w:cstheme="majorBidi"/>
      <w:color w:val="272727" w:themeColor="text1" w:themeTint="D8"/>
    </w:rPr>
  </w:style>
  <w:style w:type="paragraph" w:styleId="Ttulo">
    <w:name w:val="Title"/>
    <w:basedOn w:val="Normal"/>
    <w:next w:val="Normal"/>
    <w:link w:val="TtuloCar"/>
    <w:uiPriority w:val="10"/>
    <w:qFormat/>
    <w:rsid w:val="00624F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24F6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24F6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24F6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24F6D"/>
    <w:pPr>
      <w:spacing w:before="160"/>
      <w:jc w:val="center"/>
    </w:pPr>
    <w:rPr>
      <w:i/>
      <w:iCs/>
      <w:color w:val="404040" w:themeColor="text1" w:themeTint="BF"/>
    </w:rPr>
  </w:style>
  <w:style w:type="character" w:customStyle="1" w:styleId="CitaCar">
    <w:name w:val="Cita Car"/>
    <w:basedOn w:val="Fuentedeprrafopredeter"/>
    <w:link w:val="Cita"/>
    <w:uiPriority w:val="29"/>
    <w:rsid w:val="00624F6D"/>
    <w:rPr>
      <w:i/>
      <w:iCs/>
      <w:color w:val="404040" w:themeColor="text1" w:themeTint="BF"/>
    </w:rPr>
  </w:style>
  <w:style w:type="paragraph" w:styleId="Prrafodelista">
    <w:name w:val="List Paragraph"/>
    <w:basedOn w:val="Normal"/>
    <w:uiPriority w:val="34"/>
    <w:qFormat/>
    <w:rsid w:val="00624F6D"/>
    <w:pPr>
      <w:ind w:left="720"/>
      <w:contextualSpacing/>
    </w:pPr>
  </w:style>
  <w:style w:type="character" w:styleId="nfasisintenso">
    <w:name w:val="Intense Emphasis"/>
    <w:basedOn w:val="Fuentedeprrafopredeter"/>
    <w:uiPriority w:val="21"/>
    <w:qFormat/>
    <w:rsid w:val="00624F6D"/>
    <w:rPr>
      <w:i/>
      <w:iCs/>
      <w:color w:val="0F4761" w:themeColor="accent1" w:themeShade="BF"/>
    </w:rPr>
  </w:style>
  <w:style w:type="paragraph" w:styleId="Citadestacada">
    <w:name w:val="Intense Quote"/>
    <w:basedOn w:val="Normal"/>
    <w:next w:val="Normal"/>
    <w:link w:val="CitadestacadaCar"/>
    <w:uiPriority w:val="30"/>
    <w:qFormat/>
    <w:rsid w:val="00624F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24F6D"/>
    <w:rPr>
      <w:i/>
      <w:iCs/>
      <w:color w:val="0F4761" w:themeColor="accent1" w:themeShade="BF"/>
    </w:rPr>
  </w:style>
  <w:style w:type="character" w:styleId="Referenciaintensa">
    <w:name w:val="Intense Reference"/>
    <w:basedOn w:val="Fuentedeprrafopredeter"/>
    <w:uiPriority w:val="32"/>
    <w:qFormat/>
    <w:rsid w:val="00624F6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9028597">
      <w:bodyDiv w:val="1"/>
      <w:marLeft w:val="0"/>
      <w:marRight w:val="0"/>
      <w:marTop w:val="0"/>
      <w:marBottom w:val="0"/>
      <w:divBdr>
        <w:top w:val="none" w:sz="0" w:space="0" w:color="auto"/>
        <w:left w:val="none" w:sz="0" w:space="0" w:color="auto"/>
        <w:bottom w:val="none" w:sz="0" w:space="0" w:color="auto"/>
        <w:right w:val="none" w:sz="0" w:space="0" w:color="auto"/>
      </w:divBdr>
    </w:div>
    <w:div w:id="302589888">
      <w:bodyDiv w:val="1"/>
      <w:marLeft w:val="0"/>
      <w:marRight w:val="0"/>
      <w:marTop w:val="0"/>
      <w:marBottom w:val="0"/>
      <w:divBdr>
        <w:top w:val="none" w:sz="0" w:space="0" w:color="auto"/>
        <w:left w:val="none" w:sz="0" w:space="0" w:color="auto"/>
        <w:bottom w:val="none" w:sz="0" w:space="0" w:color="auto"/>
        <w:right w:val="none" w:sz="0" w:space="0" w:color="auto"/>
      </w:divBdr>
    </w:div>
    <w:div w:id="581330684">
      <w:bodyDiv w:val="1"/>
      <w:marLeft w:val="0"/>
      <w:marRight w:val="0"/>
      <w:marTop w:val="0"/>
      <w:marBottom w:val="0"/>
      <w:divBdr>
        <w:top w:val="none" w:sz="0" w:space="0" w:color="auto"/>
        <w:left w:val="none" w:sz="0" w:space="0" w:color="auto"/>
        <w:bottom w:val="none" w:sz="0" w:space="0" w:color="auto"/>
        <w:right w:val="none" w:sz="0" w:space="0" w:color="auto"/>
      </w:divBdr>
    </w:div>
    <w:div w:id="733503967">
      <w:bodyDiv w:val="1"/>
      <w:marLeft w:val="0"/>
      <w:marRight w:val="0"/>
      <w:marTop w:val="0"/>
      <w:marBottom w:val="0"/>
      <w:divBdr>
        <w:top w:val="none" w:sz="0" w:space="0" w:color="auto"/>
        <w:left w:val="none" w:sz="0" w:space="0" w:color="auto"/>
        <w:bottom w:val="none" w:sz="0" w:space="0" w:color="auto"/>
        <w:right w:val="none" w:sz="0" w:space="0" w:color="auto"/>
      </w:divBdr>
    </w:div>
    <w:div w:id="987057561">
      <w:bodyDiv w:val="1"/>
      <w:marLeft w:val="0"/>
      <w:marRight w:val="0"/>
      <w:marTop w:val="0"/>
      <w:marBottom w:val="0"/>
      <w:divBdr>
        <w:top w:val="none" w:sz="0" w:space="0" w:color="auto"/>
        <w:left w:val="none" w:sz="0" w:space="0" w:color="auto"/>
        <w:bottom w:val="none" w:sz="0" w:space="0" w:color="auto"/>
        <w:right w:val="none" w:sz="0" w:space="0" w:color="auto"/>
      </w:divBdr>
    </w:div>
    <w:div w:id="1303584931">
      <w:bodyDiv w:val="1"/>
      <w:marLeft w:val="0"/>
      <w:marRight w:val="0"/>
      <w:marTop w:val="0"/>
      <w:marBottom w:val="0"/>
      <w:divBdr>
        <w:top w:val="none" w:sz="0" w:space="0" w:color="auto"/>
        <w:left w:val="none" w:sz="0" w:space="0" w:color="auto"/>
        <w:bottom w:val="none" w:sz="0" w:space="0" w:color="auto"/>
        <w:right w:val="none" w:sz="0" w:space="0" w:color="auto"/>
      </w:divBdr>
    </w:div>
    <w:div w:id="1392073288">
      <w:bodyDiv w:val="1"/>
      <w:marLeft w:val="0"/>
      <w:marRight w:val="0"/>
      <w:marTop w:val="0"/>
      <w:marBottom w:val="0"/>
      <w:divBdr>
        <w:top w:val="none" w:sz="0" w:space="0" w:color="auto"/>
        <w:left w:val="none" w:sz="0" w:space="0" w:color="auto"/>
        <w:bottom w:val="none" w:sz="0" w:space="0" w:color="auto"/>
        <w:right w:val="none" w:sz="0" w:space="0" w:color="auto"/>
      </w:divBdr>
    </w:div>
    <w:div w:id="1737704761">
      <w:bodyDiv w:val="1"/>
      <w:marLeft w:val="0"/>
      <w:marRight w:val="0"/>
      <w:marTop w:val="0"/>
      <w:marBottom w:val="0"/>
      <w:divBdr>
        <w:top w:val="none" w:sz="0" w:space="0" w:color="auto"/>
        <w:left w:val="none" w:sz="0" w:space="0" w:color="auto"/>
        <w:bottom w:val="none" w:sz="0" w:space="0" w:color="auto"/>
        <w:right w:val="none" w:sz="0" w:space="0" w:color="auto"/>
      </w:divBdr>
    </w:div>
    <w:div w:id="1832596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314</Words>
  <Characters>1727</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Solano Vivas Darwin Yebrail</dc:creator>
  <cp:keywords/>
  <dc:description/>
  <cp:lastModifiedBy>Solano Vivas Darwin Yebrail</cp:lastModifiedBy>
  <cp:revision>4</cp:revision>
  <dcterms:created xsi:type="dcterms:W3CDTF">2024-12-01T20:47:00Z</dcterms:created>
  <dcterms:modified xsi:type="dcterms:W3CDTF">2024-12-05T13:27:00Z</dcterms:modified>
</cp:coreProperties>
</file>