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Performance comparison between cumbia flavors</w:t>
      </w:r>
    </w:p>
    <w:p/>
    <w:p>
      <w:r>
        <w:drawing>
          <wp:inline distT="0" distB="0" distL="114300" distR="114300">
            <wp:extent cx="5269230" cy="34626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1.</w:t>
      </w:r>
    </w:p>
    <w:p/>
    <w:p>
      <w:r>
        <w:drawing>
          <wp:inline distT="0" distB="0" distL="114300" distR="114300">
            <wp:extent cx="5267960" cy="17494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2.</w:t>
      </w:r>
    </w:p>
    <w:p/>
    <w:p>
      <w:r>
        <w:t>Four branches have been created for the test:</w:t>
      </w:r>
    </w:p>
    <w:p>
      <w:pPr>
        <w:numPr>
          <w:ilvl w:val="0"/>
          <w:numId w:val="1"/>
        </w:numPr>
      </w:pPr>
      <w:r>
        <w:t>cupoller+nodataptr</w:t>
      </w:r>
    </w:p>
    <w:p>
      <w:pPr>
        <w:numPr>
          <w:ilvl w:val="0"/>
          <w:numId w:val="1"/>
        </w:numPr>
      </w:pPr>
      <w:r>
        <w:t>cupoller+dataptr</w:t>
      </w:r>
    </w:p>
    <w:p>
      <w:pPr>
        <w:numPr>
          <w:ilvl w:val="0"/>
          <w:numId w:val="1"/>
        </w:numPr>
      </w:pPr>
      <w:r>
        <w:t>cupoller+nomap+nodataptr</w:t>
      </w:r>
    </w:p>
    <w:p>
      <w:pPr>
        <w:numPr>
          <w:ilvl w:val="0"/>
          <w:numId w:val="1"/>
        </w:numPr>
      </w:pPr>
      <w:r>
        <w:t>cupoller+nomap+dataptr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t xml:space="preserve">All make use of </w:t>
      </w:r>
      <w:r>
        <w:rPr>
          <w:i/>
          <w:iCs/>
        </w:rPr>
        <w:t>cupoller</w:t>
      </w:r>
      <w:r>
        <w:rPr>
          <w:i w:val="0"/>
          <w:iCs w:val="0"/>
        </w:rPr>
        <w:t xml:space="preserve">, a centralised poller that groups attributes and commands per device </w:t>
      </w:r>
      <w:r>
        <w:rPr>
          <w:i/>
          <w:iCs/>
        </w:rPr>
        <w:t>and</w:t>
      </w:r>
      <w:r>
        <w:rPr>
          <w:i w:val="0"/>
          <w:iCs w:val="0"/>
        </w:rPr>
        <w:t xml:space="preserve"> per period. This means one timer only per device and period. When the timer elapses, read_attributes is used and command_inout is called on the list of attributes and commands grouped per device and timer interval, as mentioned above.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</w:p>
    <w:p>
      <w:pPr>
        <w:pStyle w:val="3"/>
        <w:rPr>
          <w:i w:val="0"/>
          <w:iCs w:val="0"/>
        </w:rPr>
      </w:pPr>
      <w:r>
        <w:rPr>
          <w:i w:val="0"/>
          <w:iCs w:val="0"/>
        </w:rPr>
        <w:t>Command line used for the test</w:t>
      </w:r>
    </w:p>
    <w:p>
      <w:pPr>
        <w:rPr>
          <w:i w:val="0"/>
          <w:iCs w:val="0"/>
        </w:rPr>
      </w:pPr>
      <w:r>
        <w:rPr>
          <w:i w:val="0"/>
          <w:iCs w:val="0"/>
        </w:rPr>
        <w:t>Example from branch cupoller+nomap+nodataptr:</w:t>
      </w:r>
    </w:p>
    <w:p>
      <w:pPr>
        <w:rPr>
          <w:i w:val="0"/>
          <w:iCs w:val="0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#!/bin/bash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LD_LIBRARY_PATH=/usr/local/cupoller+nomap+nodataptr:$LD_LIBRARY_PATH ./bin/cmbr_nomap_nodptr "inj/diagnostics/rtbpm_inj.01/VaPickup"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"inj/diagnostics/rtbpm_inj.01/VbPickup"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"inj/diagnostics/rtbpm_inj.01/VcPickup"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"inj/diagnostics/rtbpm_inj.01/VdPickup"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l00/diagnostics/rtbpm_l00.01/VdPickup 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l00/diagnostics/rtbpm_l00.01/VdPickup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"l00/diagnostics/rtbpm_l00.01-&gt;GetSum(0,1000)"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l01/diagnostics/rtbpm_l01.01/VdPickup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"l01/diagnostics/rtbpm_l01.01-&gt;GetSum(0,1000)"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--truncate 10</w:t>
      </w:r>
    </w:p>
    <w:p>
      <w:pPr>
        <w:rPr>
          <w:i/>
          <w:iCs/>
        </w:rPr>
      </w:pPr>
    </w:p>
    <w:p>
      <w:r>
        <w:t>Remember to export TANGO_HOST=srv-tango-srf:20000 before starting the script.</w:t>
      </w:r>
    </w:p>
    <w:p/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The performance is shown in the graph above.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t xml:space="preserve">The </w:t>
      </w:r>
      <w:r>
        <w:rPr>
          <w:rFonts w:hint="default"/>
        </w:rPr>
        <w:t>“</w:t>
      </w:r>
      <w:r>
        <w:rPr>
          <w:rFonts w:hint="default"/>
          <w:i/>
          <w:iCs/>
        </w:rPr>
        <w:t>nodataptr</w:t>
      </w:r>
      <w:r>
        <w:rPr>
          <w:rFonts w:hint="default"/>
          <w:i w:val="0"/>
          <w:iCs w:val="0"/>
        </w:rPr>
        <w:t xml:space="preserve">” versions use const std::vector&lt;CuData&gt;&amp; to exchange data between the polling thread and the listeners in the main thread. This involves copying the vector of CuData </w:t>
      </w:r>
      <w:r>
        <w:rPr>
          <w:rFonts w:hint="default"/>
          <w:b/>
          <w:bCs/>
          <w:i w:val="0"/>
          <w:iCs w:val="0"/>
        </w:rPr>
        <w:t>once</w:t>
      </w:r>
      <w:r>
        <w:rPr>
          <w:rFonts w:hint="default"/>
          <w:b w:val="0"/>
          <w:bCs w:val="0"/>
          <w:i w:val="0"/>
          <w:iCs w:val="0"/>
        </w:rPr>
        <w:t>, when the data is passed from the background to the main thread.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i w:val="0"/>
          <w:iCs w:val="0"/>
        </w:rPr>
        <w:t>The “</w:t>
      </w:r>
      <w:r>
        <w:rPr>
          <w:rFonts w:hint="default"/>
          <w:i/>
          <w:iCs/>
        </w:rPr>
        <w:t>dataptr</w:t>
      </w:r>
      <w:r>
        <w:rPr>
          <w:rFonts w:hint="default"/>
          <w:i w:val="0"/>
          <w:iCs w:val="0"/>
        </w:rPr>
        <w:t xml:space="preserve">” versions use std::vector&lt;CuData&gt; *  to exchange data. This </w:t>
      </w:r>
      <w:r>
        <w:rPr>
          <w:rFonts w:hint="default"/>
          <w:b/>
          <w:bCs/>
          <w:i w:val="0"/>
          <w:iCs w:val="0"/>
        </w:rPr>
        <w:t>avoids copying</w:t>
      </w:r>
      <w:r>
        <w:rPr>
          <w:rFonts w:hint="default"/>
          <w:b w:val="0"/>
          <w:bCs w:val="0"/>
          <w:i w:val="0"/>
          <w:iCs w:val="0"/>
        </w:rPr>
        <w:t xml:space="preserve"> the vectors of data.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The graphs above are taken from a rough Qt application that reads CPU and memory usage as the </w:t>
      </w:r>
      <w:r>
        <w:rPr>
          <w:rFonts w:hint="default"/>
          <w:b w:val="0"/>
          <w:bCs w:val="0"/>
          <w:i/>
          <w:iCs/>
        </w:rPr>
        <w:t xml:space="preserve">top </w:t>
      </w:r>
      <w:r>
        <w:rPr>
          <w:rFonts w:hint="default"/>
          <w:b w:val="0"/>
          <w:bCs w:val="0"/>
          <w:i w:val="0"/>
          <w:iCs w:val="0"/>
        </w:rPr>
        <w:t>command would do.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Considerations</w:t>
      </w: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From the Figure 1 and Figure 2 it looks like the </w:t>
      </w:r>
      <w:r>
        <w:rPr>
          <w:rFonts w:hint="default"/>
          <w:i/>
          <w:iCs/>
        </w:rPr>
        <w:t>“dataptr”</w:t>
      </w:r>
      <w:r>
        <w:rPr>
          <w:rFonts w:hint="default"/>
          <w:i w:val="0"/>
          <w:iCs w:val="0"/>
        </w:rPr>
        <w:t xml:space="preserve"> versions perform </w:t>
      </w:r>
      <w:r>
        <w:rPr>
          <w:rFonts w:hint="default"/>
          <w:i/>
          <w:iCs/>
        </w:rPr>
        <w:t>slightly</w:t>
      </w:r>
      <w:r>
        <w:rPr>
          <w:rFonts w:hint="default"/>
          <w:i w:val="0"/>
          <w:iCs w:val="0"/>
        </w:rPr>
        <w:t xml:space="preserve"> better than the </w:t>
      </w:r>
      <w:r>
        <w:rPr>
          <w:rFonts w:hint="default"/>
          <w:i/>
          <w:iCs/>
        </w:rPr>
        <w:t>“nodataptr</w:t>
      </w:r>
      <w:r>
        <w:rPr>
          <w:rFonts w:hint="default"/>
          <w:i w:val="0"/>
          <w:iCs w:val="0"/>
        </w:rPr>
        <w:t xml:space="preserve"> counterparts, and that the </w:t>
      </w:r>
      <w:r>
        <w:rPr>
          <w:rFonts w:hint="default"/>
          <w:i/>
          <w:iCs/>
        </w:rPr>
        <w:t>“nomap”</w:t>
      </w:r>
      <w:r>
        <w:rPr>
          <w:rFonts w:hint="default"/>
          <w:i w:val="0"/>
          <w:iCs w:val="0"/>
        </w:rPr>
        <w:t xml:space="preserve"> versions do not perform better than the respective “</w:t>
      </w:r>
      <w:r>
        <w:rPr>
          <w:rFonts w:hint="default"/>
          <w:i/>
          <w:iCs/>
        </w:rPr>
        <w:t xml:space="preserve">array” </w:t>
      </w:r>
      <w:r>
        <w:rPr>
          <w:rFonts w:hint="default"/>
          <w:i w:val="0"/>
          <w:iCs w:val="0"/>
        </w:rPr>
        <w:t>versions.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We repeat the measurements other two times, each time restarting the four versions of the </w:t>
      </w:r>
      <w:r>
        <w:rPr>
          <w:rFonts w:hint="default"/>
          <w:i/>
          <w:iCs/>
        </w:rPr>
        <w:t>cumbiareader</w:t>
      </w:r>
      <w:r>
        <w:rPr>
          <w:rFonts w:hint="default"/>
          <w:i w:val="0"/>
          <w:iCs w:val="0"/>
        </w:rPr>
        <w:t xml:space="preserve"> command line program.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As you can see, the results are equivalent:</w:t>
      </w:r>
    </w:p>
    <w:p>
      <w:r>
        <w:drawing>
          <wp:inline distT="0" distB="0" distL="114300" distR="114300">
            <wp:extent cx="5264150" cy="3054985"/>
            <wp:effectExtent l="0" t="0" r="1270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3. (repetition number 1)</w:t>
      </w:r>
    </w:p>
    <w:p>
      <w:r>
        <w:drawing>
          <wp:inline distT="0" distB="0" distL="114300" distR="114300">
            <wp:extent cx="5267960" cy="152273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4. (repetition number 1)</w:t>
      </w:r>
    </w:p>
    <w:p/>
    <w:p>
      <w:r>
        <w:drawing>
          <wp:inline distT="0" distB="0" distL="114300" distR="114300">
            <wp:extent cx="5258435" cy="2692400"/>
            <wp:effectExtent l="0" t="0" r="1841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5 (repetition number 2)</w:t>
      </w:r>
    </w:p>
    <w:p>
      <w:r>
        <w:drawing>
          <wp:inline distT="0" distB="0" distL="114300" distR="114300">
            <wp:extent cx="5271770" cy="1298575"/>
            <wp:effectExtent l="0" t="0" r="508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6 (repetition number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all the experiments, the plot shows that the </w:t>
      </w:r>
      <w:r>
        <w:rPr>
          <w:rFonts w:hint="default"/>
          <w:i/>
          <w:iCs/>
        </w:rPr>
        <w:t>cupoller+dataptr</w:t>
      </w:r>
      <w:r>
        <w:rPr>
          <w:rFonts w:hint="default"/>
          <w:i w:val="0"/>
          <w:iCs w:val="0"/>
        </w:rPr>
        <w:t xml:space="preserve"> is the less CPU hungry version. As said, it avoids copying data from the background to the foreground thread (using pointers) and does not employ plain C </w:t>
      </w:r>
      <w:r>
        <w:rPr>
          <w:rFonts w:hint="default"/>
          <w:i/>
          <w:iCs/>
        </w:rPr>
        <w:t xml:space="preserve">arrays </w:t>
      </w:r>
      <w:r>
        <w:rPr>
          <w:rFonts w:hint="default"/>
          <w:i w:val="0"/>
          <w:iCs w:val="0"/>
        </w:rPr>
        <w:t xml:space="preserve">to optimize data access in CuData. This last observation is important because using std::map to access data in CuData lets us access it using strings rather than integers, thus decoupling </w:t>
      </w:r>
      <w:r>
        <w:rPr>
          <w:rFonts w:hint="default"/>
          <w:i/>
          <w:iCs/>
        </w:rPr>
        <w:t>cumbia</w:t>
      </w:r>
      <w:r>
        <w:rPr>
          <w:rFonts w:hint="default"/>
          <w:i w:val="0"/>
          <w:iCs w:val="0"/>
        </w:rPr>
        <w:t xml:space="preserve"> from </w:t>
      </w:r>
      <w:r>
        <w:rPr>
          <w:rFonts w:hint="default"/>
          <w:i/>
          <w:iCs/>
        </w:rPr>
        <w:t>cumbia-tango</w:t>
      </w:r>
      <w:r>
        <w:rPr>
          <w:rFonts w:hint="default"/>
          <w:i w:val="0"/>
          <w:iCs w:val="0"/>
        </w:rPr>
        <w:t xml:space="preserve"> and all other modules. 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Let’s now compare the </w:t>
      </w:r>
      <w:r>
        <w:rPr>
          <w:rFonts w:hint="default"/>
          <w:i/>
          <w:iCs/>
        </w:rPr>
        <w:t xml:space="preserve">“nomap+dataptr” </w:t>
      </w:r>
      <w:r>
        <w:rPr>
          <w:rFonts w:hint="default"/>
          <w:i w:val="0"/>
          <w:iCs w:val="0"/>
        </w:rPr>
        <w:t>and the simple “</w:t>
      </w:r>
      <w:r>
        <w:rPr>
          <w:rFonts w:hint="default"/>
          <w:i/>
          <w:iCs/>
        </w:rPr>
        <w:t>dataptr”</w:t>
      </w:r>
      <w:r>
        <w:rPr>
          <w:rFonts w:hint="default"/>
          <w:i w:val="0"/>
          <w:iCs w:val="0"/>
        </w:rPr>
        <w:t xml:space="preserve"> versions: the “nomap” avoids using std::map to pair keys and values into the CuData containers. It instead uses plain C arrays. We expect it to be faster.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“nomap+dataptr” vs “dataptr”</w:t>
      </w:r>
    </w:p>
    <w:p>
      <w:r>
        <w:drawing>
          <wp:inline distT="0" distB="0" distL="114300" distR="114300">
            <wp:extent cx="5270500" cy="354203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7.</w:t>
      </w:r>
    </w:p>
    <w:p>
      <w:r>
        <w:drawing>
          <wp:inline distT="0" distB="0" distL="114300" distR="114300">
            <wp:extent cx="5273675" cy="1087120"/>
            <wp:effectExtent l="0" t="0" r="317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8.</w:t>
      </w:r>
    </w:p>
    <w:p/>
    <w:p>
      <w:pPr>
        <w:rPr>
          <w:i w:val="0"/>
          <w:iCs w:val="0"/>
        </w:rPr>
      </w:pPr>
      <w:r>
        <w:t xml:space="preserve">Again, you can see that there is a </w:t>
      </w:r>
      <w:r>
        <w:rPr>
          <w:i/>
          <w:iCs/>
        </w:rPr>
        <w:t>smaller CPU usage</w:t>
      </w:r>
      <w:r>
        <w:rPr>
          <w:i w:val="0"/>
          <w:iCs w:val="0"/>
        </w:rPr>
        <w:t xml:space="preserve"> by the application using std::map instead of plain C arrays.</w:t>
      </w:r>
    </w:p>
    <w:p>
      <w:pPr>
        <w:rPr>
          <w:i w:val="0"/>
          <w:iCs w:val="0"/>
        </w:rPr>
      </w:pPr>
    </w:p>
    <w:p>
      <w:pPr>
        <w:pStyle w:val="3"/>
      </w:pPr>
      <w:r>
        <w:t>Competition against QTango</w:t>
      </w:r>
    </w:p>
    <w:p>
      <w:r>
        <w:t>Last but not least, a comparison of the CPU usage with the equivalent command line application compiled with QTango:</w:t>
      </w:r>
    </w:p>
    <w:p>
      <w:r>
        <w:drawing>
          <wp:inline distT="0" distB="0" distL="114300" distR="114300">
            <wp:extent cx="5271135" cy="1412875"/>
            <wp:effectExtent l="0" t="0" r="571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t xml:space="preserve">Figure 9. </w:t>
      </w:r>
      <w:r>
        <w:rPr>
          <w:i/>
          <w:iCs/>
        </w:rPr>
        <w:t>Cumbia reader vs QTango reader</w:t>
      </w:r>
    </w:p>
    <w:p>
      <w:r>
        <w:drawing>
          <wp:inline distT="0" distB="0" distL="114300" distR="114300">
            <wp:extent cx="5274310" cy="9836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 xml:space="preserve">Figure 10. </w:t>
      </w:r>
      <w:r>
        <w:rPr>
          <w:i/>
          <w:iCs/>
        </w:rPr>
        <w:t>Cumbia vs QTango</w:t>
      </w:r>
      <w:r>
        <w:rPr>
          <w:i w:val="0"/>
          <w:iCs w:val="0"/>
        </w:rPr>
        <w:t>. CPU usage in QTango is almost two times cumbia</w:t>
      </w:r>
      <w:r>
        <w:rPr>
          <w:rFonts w:hint="default"/>
          <w:i w:val="0"/>
          <w:iCs w:val="0"/>
        </w:rPr>
        <w:t>’s</w:t>
      </w:r>
      <w:bookmarkStart w:id="0" w:name="_GoBack"/>
      <w:bookmarkEnd w:id="0"/>
      <w:r>
        <w:rPr>
          <w:i w:val="0"/>
          <w:iCs w:val="0"/>
        </w:rPr>
        <w:t>.</w:t>
      </w:r>
    </w:p>
    <w:p>
      <w:pPr>
        <w:rPr>
          <w:i/>
          <w:iCs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t>You can see a drastic improvement</w:t>
      </w:r>
      <w:r>
        <w:rPr>
          <w:i w:val="0"/>
          <w:iCs w:val="0"/>
        </w:rPr>
        <w:t xml:space="preserve"> brought by the </w:t>
      </w:r>
      <w:r>
        <w:rPr>
          <w:i/>
          <w:iCs/>
        </w:rPr>
        <w:t>cumbia</w:t>
      </w:r>
      <w:r>
        <w:rPr>
          <w:i w:val="0"/>
          <w:iCs w:val="0"/>
        </w:rPr>
        <w:t xml:space="preserve"> library</w:t>
      </w:r>
      <w:r>
        <w:rPr>
          <w:i w:val="0"/>
          <w:iCs w:val="0"/>
        </w:rPr>
        <w:t xml:space="preserve"> as far as CPU usage is concerned.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DejaVa Sans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809757">
    <w:nsid w:val="5B1FC91D"/>
    <w:multiLevelType w:val="singleLevel"/>
    <w:tmpl w:val="5B1FC91D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88097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FEB5D"/>
    <w:rsid w:val="5F7FEB5D"/>
    <w:rsid w:val="9FFBC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2018-06-12T15:15:00Z</dcterms:created>
  <dc:creator>giacomo</dc:creator>
  <cp:lastModifiedBy>giacomo</cp:lastModifiedBy>
  <dcterms:modified xsi:type="dcterms:W3CDTF">2018-06-12T16:49:38Z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