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2C854" w14:textId="77777777" w:rsidR="000B457D" w:rsidRPr="000B457D" w:rsidRDefault="000B457D" w:rsidP="000B457D">
      <w:pPr>
        <w:rPr>
          <w:lang w:val="de-DE"/>
        </w:rPr>
      </w:pPr>
      <w:r w:rsidRPr="000B457D">
        <w:rPr>
          <w:b/>
          <w:bCs/>
          <w:lang w:val="de-DE"/>
        </w:rPr>
        <w:t>336 Stunden.</w:t>
      </w:r>
      <w:r w:rsidRPr="000B457D">
        <w:rPr>
          <w:lang w:val="de-DE"/>
        </w:rPr>
        <w:br/>
        <w:t>[Pause]</w:t>
      </w:r>
      <w:r w:rsidRPr="000B457D">
        <w:rPr>
          <w:lang w:val="de-DE"/>
        </w:rPr>
        <w:br/>
        <w:t xml:space="preserve">So viel Zeit verbringen Menschen in ihrem Leben im Durchschnitt an roten Ampeln. In dieser Zeitspanne könnte man rein rechnerisch etwa </w:t>
      </w:r>
      <w:r w:rsidRPr="000B457D">
        <w:rPr>
          <w:b/>
          <w:bCs/>
          <w:lang w:val="de-DE"/>
        </w:rPr>
        <w:t>112 Fahrten</w:t>
      </w:r>
      <w:r w:rsidRPr="000B457D">
        <w:rPr>
          <w:lang w:val="de-DE"/>
        </w:rPr>
        <w:t xml:space="preserve"> von Garching an der Alz nach Salzburg und wieder zurück absolvieren.</w:t>
      </w:r>
    </w:p>
    <w:p w14:paraId="539BE567" w14:textId="77777777" w:rsidR="000B457D" w:rsidRPr="000B457D" w:rsidRDefault="000B457D" w:rsidP="000B457D">
      <w:pPr>
        <w:rPr>
          <w:lang w:val="de-DE"/>
        </w:rPr>
      </w:pPr>
      <w:r w:rsidRPr="000B457D">
        <w:rPr>
          <w:lang w:val="de-DE"/>
        </w:rPr>
        <w:t>[Pause]</w:t>
      </w:r>
      <w:r w:rsidRPr="000B457D">
        <w:rPr>
          <w:lang w:val="de-DE"/>
        </w:rPr>
        <w:br/>
        <w:t xml:space="preserve">Für diese Strecke würden insgesamt </w:t>
      </w:r>
      <w:r w:rsidRPr="000B457D">
        <w:rPr>
          <w:b/>
          <w:bCs/>
          <w:lang w:val="de-DE"/>
        </w:rPr>
        <w:t>2531,2 Liter Benzin</w:t>
      </w:r>
      <w:r w:rsidRPr="000B457D">
        <w:rPr>
          <w:lang w:val="de-DE"/>
        </w:rPr>
        <w:t xml:space="preserve"> verbrannt. Ein relevanter Anteil entsteht jedoch gar nicht während der Fahrt, sondern während Stillstandsphasen: Viele Fahrer lassen den Motor im Leerlauf weiterlaufen. Allein durch dieses Verhalten gehen </w:t>
      </w:r>
      <w:r w:rsidRPr="000B457D">
        <w:rPr>
          <w:b/>
          <w:bCs/>
          <w:lang w:val="de-DE"/>
        </w:rPr>
        <w:t>201,6 Liter Benzin</w:t>
      </w:r>
      <w:r w:rsidRPr="000B457D">
        <w:rPr>
          <w:lang w:val="de-DE"/>
        </w:rPr>
        <w:t xml:space="preserve"> verloren, was rund </w:t>
      </w:r>
      <w:r w:rsidRPr="000B457D">
        <w:rPr>
          <w:b/>
          <w:bCs/>
          <w:lang w:val="de-DE"/>
        </w:rPr>
        <w:t>8 %</w:t>
      </w:r>
      <w:r w:rsidRPr="000B457D">
        <w:rPr>
          <w:lang w:val="de-DE"/>
        </w:rPr>
        <w:t xml:space="preserve"> des gesamten Energieverbrauchs entspricht, der nötig wäre, um die </w:t>
      </w:r>
      <w:r w:rsidRPr="000B457D">
        <w:rPr>
          <w:b/>
          <w:bCs/>
          <w:lang w:val="de-DE"/>
        </w:rPr>
        <w:t>30 576 Kilometer</w:t>
      </w:r>
      <w:r w:rsidRPr="000B457D">
        <w:rPr>
          <w:lang w:val="de-DE"/>
        </w:rPr>
        <w:t xml:space="preserve"> der Vergleichsstrecke zurückzulegen.</w:t>
      </w:r>
    </w:p>
    <w:p w14:paraId="1EBC84AD" w14:textId="77777777" w:rsidR="000B457D" w:rsidRPr="000B457D" w:rsidRDefault="000B457D" w:rsidP="000B457D">
      <w:pPr>
        <w:rPr>
          <w:lang w:val="de-DE"/>
        </w:rPr>
      </w:pPr>
      <w:r w:rsidRPr="000B457D">
        <w:rPr>
          <w:lang w:val="de-DE"/>
        </w:rPr>
        <w:t>[Pause]</w:t>
      </w:r>
      <w:r w:rsidRPr="000B457D">
        <w:rPr>
          <w:lang w:val="de-DE"/>
        </w:rPr>
        <w:br/>
        <w:t xml:space="preserve">Unser Ansatz zielt darauf ab, sowohl die Wartezeit an Ampeln als auch die dabei verschwendete Energie durch den Einsatz moderner </w:t>
      </w:r>
      <w:r w:rsidRPr="000B457D">
        <w:rPr>
          <w:b/>
          <w:bCs/>
          <w:lang w:val="de-DE"/>
        </w:rPr>
        <w:t>LiDAR-Technologie</w:t>
      </w:r>
      <w:r w:rsidRPr="000B457D">
        <w:rPr>
          <w:lang w:val="de-DE"/>
        </w:rPr>
        <w:t xml:space="preserve"> zu reduzieren. Exakte Einsparzahlen können wir aktuell noch nicht nennen, jedoch ist bereits eine moderate Optimierung des Verkehrsflusses im Vergleich zu bestehenden Systemen ein signifikanter Fortschritt. Selbst eine begrenzte Effizienzsteigerung stellt langfristig einen Beitrag zur Reduktion unnötiger Emissionen dar und kann damit im größeren Rahmen unterstützen, globale Ziele wie die Begrenzung der Erderwärmung auf </w:t>
      </w:r>
      <w:r w:rsidRPr="000B457D">
        <w:rPr>
          <w:b/>
          <w:bCs/>
          <w:lang w:val="de-DE"/>
        </w:rPr>
        <w:t>1,5 °C</w:t>
      </w:r>
      <w:r w:rsidRPr="000B457D">
        <w:rPr>
          <w:lang w:val="de-DE"/>
        </w:rPr>
        <w:t xml:space="preserve"> nicht vollständig aus den Augen zu verlieren.</w:t>
      </w:r>
    </w:p>
    <w:p w14:paraId="413A95AC" w14:textId="77777777" w:rsidR="000B457D" w:rsidRPr="000B457D" w:rsidRDefault="000B457D" w:rsidP="000B457D">
      <w:pPr>
        <w:rPr>
          <w:lang w:val="de-DE"/>
        </w:rPr>
      </w:pPr>
      <w:r w:rsidRPr="000B457D">
        <w:rPr>
          <w:lang w:val="de-DE"/>
        </w:rPr>
        <w:t>[Pause – Übergang zur Projektidee]</w:t>
      </w:r>
    </w:p>
    <w:p w14:paraId="7F8CC37E" w14:textId="77777777" w:rsidR="000B457D" w:rsidRPr="000B457D" w:rsidRDefault="000B457D" w:rsidP="000B457D">
      <w:pPr>
        <w:rPr>
          <w:lang w:val="de-DE"/>
        </w:rPr>
      </w:pPr>
      <w:r w:rsidRPr="000B457D">
        <w:rPr>
          <w:lang w:val="de-DE"/>
        </w:rPr>
        <w:t>Wir möchten mithilfe eines LiDAR-Systems die Schaltzeiten von Ampeln datenbasiert optimieren, um die Anzahl und Dauer von Rotlicht-Standzeiten zu verringern.</w:t>
      </w:r>
    </w:p>
    <w:p w14:paraId="5634BB13" w14:textId="77777777" w:rsidR="000B457D" w:rsidRPr="000B457D" w:rsidRDefault="000B457D" w:rsidP="000B457D">
      <w:pPr>
        <w:rPr>
          <w:lang w:val="de-DE"/>
        </w:rPr>
      </w:pPr>
      <w:r w:rsidRPr="000B457D">
        <w:rPr>
          <w:lang w:val="de-DE"/>
        </w:rPr>
        <w:t>[kurze Pause]</w:t>
      </w:r>
    </w:p>
    <w:p w14:paraId="3FF99CF2" w14:textId="77777777" w:rsidR="000B457D" w:rsidRPr="000B457D" w:rsidRDefault="000B457D" w:rsidP="000B457D">
      <w:pPr>
        <w:rPr>
          <w:lang w:val="de-DE"/>
        </w:rPr>
      </w:pPr>
      <w:r w:rsidRPr="000B457D">
        <w:rPr>
          <w:lang w:val="de-DE"/>
        </w:rPr>
        <w:t xml:space="preserve">Dazu analysieren wir die Verkehrssituation an der Kreuzung vor unserer Schule. Das LiDAR liefert ein detailliertes dreidimensionales Abbild des Verkehrsgeschehens. Auf Basis dieser Daten wollen wir ein optimiertes Entscheidungsmodell entwickeln, das nach einem </w:t>
      </w:r>
      <w:r w:rsidRPr="000B457D">
        <w:rPr>
          <w:b/>
          <w:bCs/>
          <w:lang w:val="de-DE"/>
        </w:rPr>
        <w:t>Mini-Max-Prinzip</w:t>
      </w:r>
      <w:r w:rsidRPr="000B457D">
        <w:rPr>
          <w:lang w:val="de-DE"/>
        </w:rPr>
        <w:t xml:space="preserve"> arbeitet und das bisherige, deutlich simplere System mit Druckplatten ersetzt.</w:t>
      </w:r>
    </w:p>
    <w:p w14:paraId="6606CFF8" w14:textId="77777777" w:rsidR="000B457D" w:rsidRPr="000B457D" w:rsidRDefault="000B457D" w:rsidP="000B457D">
      <w:pPr>
        <w:rPr>
          <w:lang w:val="de-DE"/>
        </w:rPr>
      </w:pPr>
      <w:r w:rsidRPr="000B457D">
        <w:rPr>
          <w:lang w:val="de-DE"/>
        </w:rPr>
        <w:t>[Pause – Übergang zur Umsetzung]</w:t>
      </w:r>
    </w:p>
    <w:p w14:paraId="2E65580D" w14:textId="77777777" w:rsidR="000B457D" w:rsidRPr="000B457D" w:rsidRDefault="000B457D" w:rsidP="000B457D">
      <w:pPr>
        <w:rPr>
          <w:lang w:val="de-DE"/>
        </w:rPr>
      </w:pPr>
      <w:r w:rsidRPr="000B457D">
        <w:rPr>
          <w:lang w:val="de-DE"/>
        </w:rPr>
        <w:t xml:space="preserve">In den kommenden </w:t>
      </w:r>
      <w:r w:rsidRPr="000B457D">
        <w:rPr>
          <w:b/>
          <w:bCs/>
          <w:lang w:val="de-DE"/>
        </w:rPr>
        <w:t>10 Wochen</w:t>
      </w:r>
      <w:r w:rsidRPr="000B457D">
        <w:rPr>
          <w:lang w:val="de-DE"/>
        </w:rPr>
        <w:t xml:space="preserve"> werden wir kontinuierlich Verkehrsdaten erheben. Die Genehmigung der Gemeinde liegt bereits vor.</w:t>
      </w:r>
    </w:p>
    <w:p w14:paraId="00EFC757" w14:textId="77777777" w:rsidR="000B457D" w:rsidRPr="000B457D" w:rsidRDefault="000B457D" w:rsidP="000B457D">
      <w:pPr>
        <w:rPr>
          <w:lang w:val="de-DE"/>
        </w:rPr>
      </w:pPr>
      <w:r w:rsidRPr="000B457D">
        <w:rPr>
          <w:lang w:val="de-DE"/>
        </w:rPr>
        <w:t>[kurze Pause – Umsetzung konkret]</w:t>
      </w:r>
    </w:p>
    <w:p w14:paraId="09BEF534" w14:textId="77777777" w:rsidR="000B457D" w:rsidRPr="000B457D" w:rsidRDefault="000B457D" w:rsidP="000B457D">
      <w:pPr>
        <w:rPr>
          <w:lang w:val="de-DE"/>
        </w:rPr>
      </w:pPr>
      <w:r w:rsidRPr="000B457D">
        <w:rPr>
          <w:lang w:val="de-DE"/>
        </w:rPr>
        <w:lastRenderedPageBreak/>
        <w:t xml:space="preserve">Für das Projekt nutzen wir den </w:t>
      </w:r>
      <w:r w:rsidRPr="000B457D">
        <w:rPr>
          <w:b/>
          <w:bCs/>
          <w:lang w:val="de-DE"/>
        </w:rPr>
        <w:t>Blickfeld-LiDAR</w:t>
      </w:r>
      <w:r w:rsidRPr="000B457D">
        <w:rPr>
          <w:lang w:val="de-DE"/>
        </w:rPr>
        <w:t>, der uns über meinen Vater zur Verfügung gestellt wurde. Maxence wird die Datenerhebung an der Kreuzung durchführen. Mit den Analysewerkzeugen von Blickfeld werden wir anschließend unter anderem bestimmen:</w:t>
      </w:r>
    </w:p>
    <w:p w14:paraId="7DD17FE3" w14:textId="77777777" w:rsidR="000B457D" w:rsidRPr="000B457D" w:rsidRDefault="000B457D" w:rsidP="000B457D">
      <w:pPr>
        <w:numPr>
          <w:ilvl w:val="0"/>
          <w:numId w:val="1"/>
        </w:numPr>
        <w:rPr>
          <w:lang w:val="de-DE"/>
        </w:rPr>
      </w:pPr>
      <w:r w:rsidRPr="000B457D">
        <w:rPr>
          <w:lang w:val="de-DE"/>
        </w:rPr>
        <w:t>wie viele Fahrzeuge sich in welchen Bereichen befinden,</w:t>
      </w:r>
    </w:p>
    <w:p w14:paraId="6924356A" w14:textId="77777777" w:rsidR="000B457D" w:rsidRPr="000B457D" w:rsidRDefault="000B457D" w:rsidP="000B457D">
      <w:pPr>
        <w:numPr>
          <w:ilvl w:val="0"/>
          <w:numId w:val="1"/>
        </w:numPr>
        <w:rPr>
          <w:lang w:val="de-DE"/>
        </w:rPr>
      </w:pPr>
      <w:r w:rsidRPr="000B457D">
        <w:rPr>
          <w:lang w:val="de-DE"/>
        </w:rPr>
        <w:t>wie lange Fahrzeuge durchschnittlich warten,</w:t>
      </w:r>
    </w:p>
    <w:p w14:paraId="2D22152D" w14:textId="77777777" w:rsidR="000B457D" w:rsidRPr="000B457D" w:rsidRDefault="000B457D" w:rsidP="000B457D">
      <w:pPr>
        <w:numPr>
          <w:ilvl w:val="0"/>
          <w:numId w:val="1"/>
        </w:numPr>
        <w:rPr>
          <w:lang w:val="de-DE"/>
        </w:rPr>
      </w:pPr>
      <w:r w:rsidRPr="000B457D">
        <w:rPr>
          <w:lang w:val="de-DE"/>
        </w:rPr>
        <w:t>und in welchen Situationen ineffiziente Schaltvorgänge auftreten, etwa wenn Fahrzeuge anhalten müssen, obwohl die Kreuzung real leer ist, oder wenn einzelne Verkehrsteilnehmer mehrere Phasen über mehrere Ampelzyklen hinweg durchwarten.</w:t>
      </w:r>
    </w:p>
    <w:p w14:paraId="0F9327E2" w14:textId="77777777" w:rsidR="000B457D" w:rsidRPr="000B457D" w:rsidRDefault="000B457D" w:rsidP="000B457D">
      <w:pPr>
        <w:rPr>
          <w:lang w:val="de-DE"/>
        </w:rPr>
      </w:pPr>
      <w:r w:rsidRPr="000B457D">
        <w:rPr>
          <w:lang w:val="de-DE"/>
        </w:rPr>
        <w:t>H wird die Rohdaten systematisch auswerten und Sonderfälle identifizieren. Auf dieser Basis werden H und ich ein Simulationsprogramm entwickeln, das verschiedene Szenarien durchspielt, um robuste Entscheidungsregeln für optimierte Ampelschaltungen abzuleiten.</w:t>
      </w:r>
    </w:p>
    <w:p w14:paraId="1B6DB5FC" w14:textId="77777777" w:rsidR="000B457D" w:rsidRPr="000B457D" w:rsidRDefault="000B457D" w:rsidP="000B457D">
      <w:pPr>
        <w:rPr>
          <w:lang w:val="de-DE"/>
        </w:rPr>
      </w:pPr>
      <w:r w:rsidRPr="000B457D">
        <w:rPr>
          <w:lang w:val="de-DE"/>
        </w:rPr>
        <w:t xml:space="preserve">Für diese analytische Phase planen wir etwa </w:t>
      </w:r>
      <w:r w:rsidRPr="000B457D">
        <w:rPr>
          <w:b/>
          <w:bCs/>
          <w:lang w:val="de-DE"/>
        </w:rPr>
        <w:t>5 bis 6 Wochen</w:t>
      </w:r>
      <w:r w:rsidRPr="000B457D">
        <w:rPr>
          <w:lang w:val="de-DE"/>
        </w:rPr>
        <w:t xml:space="preserve"> ein. In der verbleibenden Zeit werden wir physische Modelle und Visualisierungen erstellen, um das Gesamtkonzept verständlich und präsentationsfähig darzustellen.</w:t>
      </w:r>
    </w:p>
    <w:p w14:paraId="6DC8E1C9" w14:textId="1C9AF54F" w:rsidR="00DA07A1" w:rsidRPr="000B457D" w:rsidRDefault="00DA07A1" w:rsidP="000B457D">
      <w:pPr>
        <w:rPr>
          <w:lang w:val="de-DE"/>
        </w:rPr>
      </w:pPr>
    </w:p>
    <w:sectPr w:rsidR="00DA07A1" w:rsidRPr="000B457D" w:rsidSect="00491487">
      <w:pgSz w:w="11906" w:h="16838" w:code="9"/>
      <w:pgMar w:top="1440" w:right="1797" w:bottom="1440" w:left="1797" w:header="851" w:footer="992" w:gutter="0"/>
      <w:paperSrc w:first="15" w:other="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80B76"/>
    <w:multiLevelType w:val="multilevel"/>
    <w:tmpl w:val="B90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01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E6654D"/>
    <w:rsid w:val="000B457D"/>
    <w:rsid w:val="001069D5"/>
    <w:rsid w:val="00155974"/>
    <w:rsid w:val="003445B5"/>
    <w:rsid w:val="003848CB"/>
    <w:rsid w:val="004572FA"/>
    <w:rsid w:val="00491487"/>
    <w:rsid w:val="00651CE4"/>
    <w:rsid w:val="00730AD3"/>
    <w:rsid w:val="007967A7"/>
    <w:rsid w:val="0082303B"/>
    <w:rsid w:val="00883836"/>
    <w:rsid w:val="009B659A"/>
    <w:rsid w:val="00AF0B3B"/>
    <w:rsid w:val="00B44330"/>
    <w:rsid w:val="00BA1684"/>
    <w:rsid w:val="00CC038F"/>
    <w:rsid w:val="00DA07A1"/>
    <w:rsid w:val="00DD5E6A"/>
    <w:rsid w:val="00E6654D"/>
    <w:rsid w:val="00EA0718"/>
    <w:rsid w:val="00F94C8F"/>
    <w:rsid w:val="00FB30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A905"/>
  <w15:chartTrackingRefBased/>
  <w15:docId w15:val="{5F172884-5211-456D-828C-39ED5EE7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54D"/>
    <w:rPr>
      <w:rFonts w:eastAsiaTheme="majorEastAsia" w:cstheme="majorBidi"/>
      <w:color w:val="272727" w:themeColor="text1" w:themeTint="D8"/>
    </w:rPr>
  </w:style>
  <w:style w:type="paragraph" w:styleId="Title">
    <w:name w:val="Title"/>
    <w:basedOn w:val="Normal"/>
    <w:next w:val="Normal"/>
    <w:link w:val="TitleChar"/>
    <w:uiPriority w:val="10"/>
    <w:qFormat/>
    <w:rsid w:val="00E66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54D"/>
    <w:pPr>
      <w:spacing w:before="160"/>
      <w:jc w:val="center"/>
    </w:pPr>
    <w:rPr>
      <w:i/>
      <w:iCs/>
      <w:color w:val="404040" w:themeColor="text1" w:themeTint="BF"/>
    </w:rPr>
  </w:style>
  <w:style w:type="character" w:customStyle="1" w:styleId="QuoteChar">
    <w:name w:val="Quote Char"/>
    <w:basedOn w:val="DefaultParagraphFont"/>
    <w:link w:val="Quote"/>
    <w:uiPriority w:val="29"/>
    <w:rsid w:val="00E6654D"/>
    <w:rPr>
      <w:i/>
      <w:iCs/>
      <w:color w:val="404040" w:themeColor="text1" w:themeTint="BF"/>
    </w:rPr>
  </w:style>
  <w:style w:type="paragraph" w:styleId="ListParagraph">
    <w:name w:val="List Paragraph"/>
    <w:basedOn w:val="Normal"/>
    <w:uiPriority w:val="34"/>
    <w:qFormat/>
    <w:rsid w:val="00E6654D"/>
    <w:pPr>
      <w:ind w:left="720"/>
      <w:contextualSpacing/>
    </w:pPr>
  </w:style>
  <w:style w:type="character" w:styleId="IntenseEmphasis">
    <w:name w:val="Intense Emphasis"/>
    <w:basedOn w:val="DefaultParagraphFont"/>
    <w:uiPriority w:val="21"/>
    <w:qFormat/>
    <w:rsid w:val="00E6654D"/>
    <w:rPr>
      <w:i/>
      <w:iCs/>
      <w:color w:val="0F4761" w:themeColor="accent1" w:themeShade="BF"/>
    </w:rPr>
  </w:style>
  <w:style w:type="paragraph" w:styleId="IntenseQuote">
    <w:name w:val="Intense Quote"/>
    <w:basedOn w:val="Normal"/>
    <w:next w:val="Normal"/>
    <w:link w:val="IntenseQuoteChar"/>
    <w:uiPriority w:val="30"/>
    <w:qFormat/>
    <w:rsid w:val="00E66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54D"/>
    <w:rPr>
      <w:i/>
      <w:iCs/>
      <w:color w:val="0F4761" w:themeColor="accent1" w:themeShade="BF"/>
    </w:rPr>
  </w:style>
  <w:style w:type="character" w:styleId="IntenseReference">
    <w:name w:val="Intense Reference"/>
    <w:basedOn w:val="DefaultParagraphFont"/>
    <w:uiPriority w:val="32"/>
    <w:qFormat/>
    <w:rsid w:val="00E665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Yunhao 云皓 Li 李</dc:creator>
  <cp:keywords/>
  <dc:description/>
  <cp:lastModifiedBy>Yunhao 云皓 Li 李</cp:lastModifiedBy>
  <cp:revision>13</cp:revision>
  <dcterms:created xsi:type="dcterms:W3CDTF">2025-11-27T19:27:00Z</dcterms:created>
  <dcterms:modified xsi:type="dcterms:W3CDTF">2025-11-29T11:14:00Z</dcterms:modified>
</cp:coreProperties>
</file>