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גוף A"/>
        <w:jc w:val="center"/>
      </w:pPr>
    </w:p>
    <w:p>
      <w:pPr>
        <w:pStyle w:val="גוף A"/>
        <w:jc w:val="center"/>
      </w:pPr>
    </w:p>
    <w:p>
      <w:pPr>
        <w:pStyle w:val="גוף A"/>
        <w:jc w:val="center"/>
      </w:pPr>
    </w:p>
    <w:p>
      <w:pPr>
        <w:pStyle w:val="גוף A"/>
        <w:jc w:val="center"/>
      </w:pPr>
    </w:p>
    <w:p>
      <w:pPr>
        <w:pStyle w:val="גוף A"/>
        <w:jc w:val="center"/>
      </w:pPr>
    </w:p>
    <w:p>
      <w:pPr>
        <w:pStyle w:val="גוף A"/>
        <w:jc w:val="center"/>
      </w:pPr>
    </w:p>
    <w:p>
      <w:pPr>
        <w:pStyle w:val="גוף A"/>
        <w:jc w:val="center"/>
      </w:pPr>
    </w:p>
    <w:p>
      <w:pPr>
        <w:pStyle w:val="גוף A"/>
        <w:jc w:val="center"/>
      </w:pPr>
    </w:p>
    <w:p>
      <w:pPr>
        <w:pStyle w:val="גוף A"/>
        <w:jc w:val="center"/>
      </w:pPr>
    </w:p>
    <w:p>
      <w:pPr>
        <w:pStyle w:val="גוף A"/>
        <w:jc w:val="center"/>
      </w:pPr>
    </w:p>
    <w:p>
      <w:pPr>
        <w:pStyle w:val="גוף A"/>
        <w:jc w:val="center"/>
      </w:pPr>
    </w:p>
    <w:p>
      <w:pPr>
        <w:pStyle w:val="גוף A"/>
        <w:tabs>
          <w:tab w:val="left" w:pos="4620"/>
        </w:tabs>
      </w:pPr>
      <w:r>
        <w:tab/>
      </w:r>
    </w:p>
    <w:p>
      <w:pPr>
        <w:pStyle w:val="גוף A"/>
        <w:jc w:val="center"/>
      </w:pPr>
    </w:p>
    <w:p>
      <w:pPr>
        <w:pStyle w:val="גוף"/>
        <w:spacing w:after="160" w:line="259" w:lineRule="auto"/>
        <w:jc w:val="center"/>
        <w:rPr>
          <w:rFonts w:ascii="Aptos" w:cs="Aptos" w:hAnsi="Aptos" w:eastAsia="Aptos"/>
          <w:caps w:val="1"/>
          <w:outline w:val="0"/>
          <w:color w:val="156082"/>
          <w:kern w:val="2"/>
          <w:sz w:val="144"/>
          <w:szCs w:val="144"/>
          <w:u w:color="156082"/>
          <w14:textOutline w14:w="12700" w14:cap="flat">
            <w14:noFill/>
            <w14:miter w14:lim="400000"/>
          </w14:textOutline>
          <w14:textFill>
            <w14:solidFill>
              <w14:srgbClr w14:val="156082"/>
            </w14:solidFill>
          </w14:textFill>
        </w:rPr>
      </w:pPr>
      <w:r>
        <w:rPr>
          <w:rFonts w:ascii="Aptos" w:cs="Aptos" w:hAnsi="Aptos" w:eastAsia="Aptos"/>
          <w:caps w:val="1"/>
          <w:outline w:val="0"/>
          <w:color w:val="156082"/>
          <w:kern w:val="2"/>
          <w:sz w:val="144"/>
          <w:szCs w:val="144"/>
          <w:u w:color="156082"/>
          <w:rtl w:val="0"/>
          <w14:textOutline w14:w="12700" w14:cap="flat">
            <w14:noFill/>
            <w14:miter w14:lim="400000"/>
          </w14:textOutline>
          <w14:textFill>
            <w14:solidFill>
              <w14:srgbClr w14:val="156082"/>
            </w14:solidFill>
          </w14:textFill>
        </w:rPr>
        <w:t xml:space="preserve">CRC </w:t>
      </w:r>
    </w:p>
    <w:p>
      <w:pPr>
        <w:pStyle w:val="גוף"/>
        <w:spacing w:after="160" w:line="259" w:lineRule="auto"/>
        <w:jc w:val="center"/>
        <w:rPr>
          <w:rFonts w:ascii="Aptos" w:cs="Aptos" w:hAnsi="Aptos" w:eastAsia="Aptos"/>
          <w:outline w:val="0"/>
          <w:color w:val="156082"/>
          <w:kern w:val="2"/>
          <w:sz w:val="96"/>
          <w:szCs w:val="96"/>
          <w:u w:color="156082"/>
          <w14:textOutline w14:w="12700" w14:cap="flat">
            <w14:noFill/>
            <w14:miter w14:lim="400000"/>
          </w14:textOutline>
          <w14:textFill>
            <w14:solidFill>
              <w14:srgbClr w14:val="156082"/>
            </w14:solidFill>
          </w14:textFill>
        </w:rPr>
      </w:pPr>
      <w:r>
        <w:rPr>
          <w:rFonts w:ascii="Aptos" w:cs="Aptos" w:hAnsi="Aptos" w:eastAsia="Aptos"/>
          <w:caps w:val="1"/>
          <w:outline w:val="0"/>
          <w:color w:val="156082"/>
          <w:kern w:val="2"/>
          <w:sz w:val="144"/>
          <w:szCs w:val="144"/>
          <w:u w:color="156082"/>
          <w:rtl w:val="0"/>
          <w:lang w:val="en-US"/>
          <w14:textOutline w14:w="12700" w14:cap="flat">
            <w14:noFill/>
            <w14:miter w14:lim="400000"/>
          </w14:textOutline>
          <w14:textFill>
            <w14:solidFill>
              <w14:srgbClr w14:val="156082"/>
            </w14:solidFill>
          </w14:textFill>
        </w:rPr>
        <w:t>Block</w:t>
      </w:r>
    </w:p>
    <w:p>
      <w:pPr>
        <w:pStyle w:val="גוף"/>
        <w:spacing w:after="160" w:line="259" w:lineRule="auto"/>
        <w:jc w:val="center"/>
        <w:rPr>
          <w:rFonts w:ascii="Aptos" w:cs="Aptos" w:hAnsi="Aptos" w:eastAsia="Aptos"/>
          <w:outline w:val="0"/>
          <w:color w:val="404040"/>
          <w:kern w:val="2"/>
          <w:sz w:val="44"/>
          <w:szCs w:val="44"/>
          <w:u w:color="404040"/>
          <w14:textOutline w14:w="12700" w14:cap="flat">
            <w14:noFill/>
            <w14:miter w14:lim="400000"/>
          </w14:textOutline>
          <w14:textFill>
            <w14:solidFill>
              <w14:srgbClr w14:val="404040"/>
            </w14:solidFill>
          </w14:textFill>
        </w:rPr>
      </w:pPr>
      <w:r>
        <w:rPr>
          <w:rFonts w:ascii="Aptos" w:cs="Aptos" w:hAnsi="Aptos" w:eastAsia="Aptos"/>
          <w:outline w:val="0"/>
          <w:color w:val="404040"/>
          <w:kern w:val="2"/>
          <w:sz w:val="44"/>
          <w:szCs w:val="44"/>
          <w:u w:color="404040"/>
          <w:rtl w:val="0"/>
          <w:lang w:val="en-US"/>
          <w14:textOutline w14:w="12700" w14:cap="flat">
            <w14:noFill/>
            <w14:miter w14:lim="400000"/>
          </w14:textOutline>
          <w14:textFill>
            <w14:solidFill>
              <w14:srgbClr w14:val="404040"/>
            </w14:solidFill>
          </w14:textFill>
        </w:rPr>
        <w:t>Cyclic Redundancy Check</w:t>
      </w:r>
    </w:p>
    <w:p>
      <w:pPr>
        <w:pStyle w:val="גוף"/>
        <w:spacing w:after="160" w:line="259" w:lineRule="auto"/>
        <w:rPr>
          <w:rFonts w:ascii="Aptos" w:cs="Aptos" w:hAnsi="Aptos" w:eastAsia="Aptos"/>
          <w:outline w:val="0"/>
          <w:color w:val="000000"/>
          <w:kern w:val="2"/>
          <w:sz w:val="22"/>
          <w:szCs w:val="22"/>
          <w:u w:color="000000"/>
          <w14:textOutline w14:w="12700" w14:cap="flat">
            <w14:noFill/>
            <w14:miter w14:lim="400000"/>
          </w14:textOutline>
          <w14:textFill>
            <w14:solidFill>
              <w14:srgbClr w14:val="000000"/>
            </w14:solidFill>
          </w14:textFill>
        </w:rPr>
      </w:pPr>
    </w:p>
    <w:p>
      <w:pPr>
        <w:pStyle w:val="גוף A"/>
        <w:jc w:val="center"/>
        <w:rPr>
          <w:b w:val="1"/>
          <w:bCs w:val="1"/>
          <w:sz w:val="34"/>
          <w:szCs w:val="34"/>
        </w:rPr>
      </w:pPr>
      <w:r>
        <w:rPr>
          <w:b w:val="1"/>
          <w:bCs w:val="1"/>
          <w:sz w:val="34"/>
          <w:szCs w:val="34"/>
          <w:rtl w:val="0"/>
          <w:lang w:val="en-US"/>
        </w:rPr>
        <w:t>{28/12/2025}</w:t>
      </w:r>
    </w:p>
    <w:p>
      <w:pPr>
        <w:pStyle w:val="גוף A"/>
        <w:jc w:val="center"/>
      </w:pPr>
    </w:p>
    <w:p>
      <w:pPr>
        <w:pStyle w:val="גוף A"/>
        <w:jc w:val="center"/>
        <w:rPr>
          <w:b w:val="1"/>
          <w:bCs w:val="1"/>
          <w:sz w:val="44"/>
          <w:szCs w:val="44"/>
          <w:rtl w:val="1"/>
        </w:rPr>
      </w:pPr>
      <w:r>
        <w:rPr>
          <w:b w:val="1"/>
          <w:bCs w:val="1"/>
          <w:sz w:val="44"/>
          <w:szCs w:val="44"/>
          <w:rtl w:val="0"/>
          <w:lang w:val="en-US"/>
        </w:rPr>
        <w:t>Chedva Sebbag</w:t>
      </w:r>
    </w:p>
    <w:p>
      <w:pPr>
        <w:pStyle w:val="גוף A"/>
        <w:jc w:val="center"/>
        <w:rPr>
          <w:b w:val="1"/>
          <w:bCs w:val="1"/>
          <w:sz w:val="44"/>
          <w:szCs w:val="44"/>
          <w:rtl w:val="1"/>
        </w:rPr>
      </w:pPr>
      <w:r>
        <w:rPr>
          <w:b w:val="1"/>
          <w:bCs w:val="1"/>
          <w:sz w:val="44"/>
          <w:szCs w:val="44"/>
          <w:rtl w:val="0"/>
          <w:lang w:val="en-US"/>
        </w:rPr>
        <w:t>Avigayil Resnick</w:t>
      </w:r>
    </w:p>
    <w:p>
      <w:pPr>
        <w:pStyle w:val="גוף A"/>
        <w:jc w:val="center"/>
        <w:rPr>
          <w:b w:val="1"/>
          <w:bCs w:val="1"/>
          <w:sz w:val="44"/>
          <w:szCs w:val="44"/>
        </w:rPr>
      </w:pPr>
      <w:r>
        <w:rPr>
          <w:b w:val="1"/>
          <w:bCs w:val="1"/>
          <w:sz w:val="44"/>
          <w:szCs w:val="44"/>
          <w:rtl w:val="0"/>
          <w:lang w:val="en-US"/>
        </w:rPr>
        <w:t>Shira Suli</w:t>
      </w:r>
    </w:p>
    <w:p>
      <w:pPr>
        <w:pStyle w:val="גוף A"/>
        <w:jc w:val="center"/>
      </w:pPr>
    </w:p>
    <w:p>
      <w:pPr>
        <w:pStyle w:val="גוף A"/>
        <w:jc w:val="center"/>
      </w:pPr>
    </w:p>
    <w:p>
      <w:pPr>
        <w:pStyle w:val="גוף A"/>
        <w:jc w:val="center"/>
        <w:rPr>
          <w:b w:val="1"/>
          <w:bCs w:val="1"/>
        </w:rPr>
      </w:pPr>
      <w:r>
        <w:rPr>
          <w:b w:val="1"/>
          <w:bCs w:val="1"/>
          <w:rtl w:val="0"/>
          <w:lang w:val="en-US"/>
        </w:rPr>
        <w:t xml:space="preserve"> </w:t>
      </w:r>
    </w:p>
    <w:p>
      <w:pPr>
        <w:pStyle w:val="גוף A"/>
        <w:jc w:val="center"/>
      </w:pPr>
    </w:p>
    <w:p>
      <w:pPr>
        <w:pStyle w:val="גוף A"/>
        <w:bidi w:val="1"/>
        <w:ind w:left="0" w:right="0" w:firstLine="0"/>
        <w:jc w:val="right"/>
        <w:rPr>
          <w:rFonts w:ascii="Times New Roman" w:cs="Times New Roman" w:hAnsi="Times New Roman" w:eastAsia="Times New Roman"/>
          <w:rtl w:val="1"/>
          <w:lang w:val="he-IL" w:bidi="he-IL"/>
        </w:rPr>
      </w:pPr>
    </w:p>
    <w:p>
      <w:pPr>
        <w:pStyle w:val="גוף A"/>
        <w:ind w:firstLine="720"/>
      </w:pPr>
      <w:r>
        <w:rPr>
          <w:rFonts w:ascii="Times New Roman" w:cs="Times New Roman" w:hAnsi="Times New Roman" w:eastAsia="Times New Roman"/>
          <w:b w:val="1"/>
          <w:bCs w:val="1"/>
          <w:outline w:val="0"/>
          <w:color w:val="ffffff"/>
          <w:u w:color="ffffff"/>
          <w14:textFill>
            <w14:solidFill>
              <w14:srgbClr w14:val="FFFFFF"/>
            </w14:solidFill>
          </w14:textFill>
        </w:rPr>
        <mc:AlternateContent>
          <mc:Choice Requires="wps">
            <w:drawing xmlns:a="http://schemas.openxmlformats.org/drawingml/2006/main">
              <wp:anchor distT="0" distB="0" distL="0" distR="0" simplePos="0" relativeHeight="251657216" behindDoc="1" locked="0" layoutInCell="1" allowOverlap="1">
                <wp:simplePos x="0" y="0"/>
                <wp:positionH relativeFrom="page">
                  <wp:posOffset>463550</wp:posOffset>
                </wp:positionH>
                <wp:positionV relativeFrom="line">
                  <wp:posOffset>297180</wp:posOffset>
                </wp:positionV>
                <wp:extent cx="2349500" cy="313690"/>
                <wp:effectExtent l="0" t="0" r="0" b="0"/>
                <wp:wrapNone/>
                <wp:docPr id="1073741826" name="officeArt object" descr="מלבן 2"/>
                <wp:cNvGraphicFramePr/>
                <a:graphic xmlns:a="http://schemas.openxmlformats.org/drawingml/2006/main">
                  <a:graphicData uri="http://schemas.microsoft.com/office/word/2010/wordprocessingShape">
                    <wps:wsp>
                      <wps:cNvSpPr/>
                      <wps:spPr>
                        <a:xfrm>
                          <a:off x="0" y="0"/>
                          <a:ext cx="2349500" cy="313690"/>
                        </a:xfrm>
                        <a:prstGeom prst="rect">
                          <a:avLst/>
                        </a:prstGeom>
                        <a:gradFill flip="none" rotWithShape="1">
                          <a:gsLst>
                            <a:gs pos="0">
                              <a:srgbClr val="9C9C9C"/>
                            </a:gs>
                            <a:gs pos="50000">
                              <a:srgbClr val="C3C3C3"/>
                            </a:gs>
                            <a:gs pos="100000">
                              <a:srgbClr val="E2E2E2"/>
                            </a:gs>
                          </a:gsLst>
                          <a:path path="circle">
                            <a:fillToRect l="-19636" t="62278" r="119636" b="37721"/>
                          </a:path>
                        </a:gradFill>
                        <a:ln w="12700" cap="flat">
                          <a:noFill/>
                          <a:miter lim="400000"/>
                        </a:ln>
                        <a:effectLst/>
                      </wps:spPr>
                      <wps:bodyPr/>
                    </wps:wsp>
                  </a:graphicData>
                </a:graphic>
              </wp:anchor>
            </w:drawing>
          </mc:Choice>
          <mc:Fallback>
            <w:pict>
              <v:rect id="_x0000_s1026" style="visibility:visible;position:absolute;margin-left:36.5pt;margin-top:23.4pt;width:185.0pt;height:24.7pt;z-index:-251659264;mso-position-horizontal:absolute;mso-position-horizontal-relative:page;mso-position-vertical:absolute;mso-position-vertical-relative:line;mso-wrap-distance-left:0.0pt;mso-wrap-distance-top:0.0pt;mso-wrap-distance-right:0.0pt;mso-wrap-distance-bottom:0.0pt;">
                <v:fill focusposition="-19.6%,62.3%" focussize="0.0%,0.0%" focus="100%%" colors="50.0% #C3C3C3" color="#9C9C9C" opacity="100.0%" color2="#E2E2E2" o:opacity2="100.0%" type="gradientradial"/>
                <v:stroke on="f" weight="1.0pt" dashstyle="solid" endcap="flat" miterlimit="400.0%" joinstyle="miter" linestyle="single" startarrow="none" startarrowwidth="medium" startarrowlength="medium" endarrow="none" endarrowwidth="medium" endarrowlength="medium"/>
                <w10:wrap type="none" side="bothSides" anchorx="page"/>
              </v:rect>
            </w:pict>
          </mc:Fallback>
        </mc:AlternateContent>
      </w:r>
    </w:p>
    <w:p>
      <w:pPr>
        <w:pStyle w:val="TOC Heading"/>
        <w:rPr>
          <w:rFonts w:ascii="Times New Roman" w:cs="Times New Roman" w:hAnsi="Times New Roman" w:eastAsia="Times New Roman"/>
          <w:b w:val="1"/>
          <w:bCs w:val="1"/>
          <w:outline w:val="0"/>
          <w:color w:val="ffffff"/>
          <w:sz w:val="36"/>
          <w:szCs w:val="36"/>
          <w:u w:color="ffffff"/>
          <w:rtl w:val="1"/>
          <w14:textFill>
            <w14:solidFill>
              <w14:srgbClr w14:val="FFFFFF"/>
            </w14:solidFill>
          </w14:textFill>
        </w:rPr>
      </w:pPr>
      <w:r>
        <w:rPr>
          <w:rFonts w:ascii="Carlito" w:hAnsi="Carlito"/>
          <w:b w:val="1"/>
          <w:bCs w:val="1"/>
          <w:outline w:val="0"/>
          <w:color w:val="ffffff"/>
          <w:sz w:val="36"/>
          <w:szCs w:val="36"/>
          <w:u w:color="ffffff"/>
          <w:rtl w:val="0"/>
          <w:lang w:val="en-US"/>
          <w14:textFill>
            <w14:solidFill>
              <w14:srgbClr w14:val="FFFFFF"/>
            </w14:solidFill>
          </w14:textFill>
        </w:rPr>
        <w:t>Content</w:t>
      </w:r>
    </w:p>
    <w:p>
      <w:pPr>
        <w:pStyle w:val="גוף A"/>
      </w:pPr>
    </w:p>
    <w:p>
      <w:pPr>
        <w:pStyle w:val="גוף A"/>
      </w:pPr>
      <w:r>
        <w:rPr/>
        <w:fldChar w:fldCharType="begin" w:fldLock="0"/>
      </w:r>
      <w:r>
        <w:instrText xml:space="preserve"> TOC \t "כותרת עליונה A, 1"</w:instrText>
      </w:r>
      <w:r>
        <w:rPr/>
        <w:fldChar w:fldCharType="separate" w:fldLock="0"/>
      </w:r>
    </w:p>
    <w:p>
      <w:pPr>
        <w:pStyle w:val="TOC 1"/>
      </w:pPr>
      <w:r>
        <w:rPr>
          <w:rFonts w:cs="Arial Unicode MS" w:eastAsia="Arial Unicode MS"/>
          <w:rtl w:val="0"/>
        </w:rPr>
        <w:t>Glossary and references</w:t>
        <w:tab/>
      </w:r>
      <w:r>
        <w:rPr/>
        <w:fldChar w:fldCharType="begin" w:fldLock="0"/>
      </w:r>
      <w:r>
        <w:instrText xml:space="preserve"> PAGEREF _Toc \h </w:instrText>
      </w:r>
      <w:r>
        <w:rPr/>
        <w:fldChar w:fldCharType="separate" w:fldLock="0"/>
      </w:r>
      <w:r>
        <w:rPr>
          <w:rFonts w:cs="Arial Unicode MS" w:eastAsia="Arial Unicode MS"/>
          <w:rtl w:val="0"/>
        </w:rPr>
        <w:t>3</w:t>
      </w:r>
      <w:r>
        <w:rPr/>
        <w:fldChar w:fldCharType="end" w:fldLock="0"/>
      </w:r>
    </w:p>
    <w:p>
      <w:pPr>
        <w:pStyle w:val="TOC 1"/>
      </w:pPr>
      <w:r>
        <w:rPr>
          <w:rFonts w:cs="Arial Unicode MS" w:eastAsia="Arial Unicode MS"/>
          <w:rtl w:val="0"/>
        </w:rPr>
        <w:t>references</w:t>
        <w:tab/>
      </w:r>
      <w:r>
        <w:rPr/>
        <w:fldChar w:fldCharType="begin" w:fldLock="0"/>
      </w:r>
      <w:r>
        <w:instrText xml:space="preserve"> PAGEREF _Toc1 \h </w:instrText>
      </w:r>
      <w:r>
        <w:rPr/>
        <w:fldChar w:fldCharType="separate" w:fldLock="0"/>
      </w:r>
      <w:r>
        <w:rPr>
          <w:rFonts w:cs="Arial Unicode MS" w:eastAsia="Arial Unicode MS"/>
          <w:rtl w:val="0"/>
        </w:rPr>
        <w:t>4</w:t>
      </w:r>
      <w:r>
        <w:rPr/>
        <w:fldChar w:fldCharType="end" w:fldLock="0"/>
      </w:r>
    </w:p>
    <w:p>
      <w:pPr>
        <w:pStyle w:val="TOC 1"/>
      </w:pPr>
      <w:r>
        <w:rPr>
          <w:rFonts w:cs="Arial Unicode MS" w:eastAsia="Arial Unicode MS"/>
          <w:rtl w:val="0"/>
        </w:rPr>
        <w:t>RTL Block Description</w:t>
        <w:tab/>
      </w:r>
      <w:r>
        <w:rPr/>
        <w:fldChar w:fldCharType="begin" w:fldLock="0"/>
      </w:r>
      <w:r>
        <w:instrText xml:space="preserve"> PAGEREF _Toc2 \h </w:instrText>
      </w:r>
      <w:r>
        <w:rPr/>
        <w:fldChar w:fldCharType="separate" w:fldLock="0"/>
      </w:r>
      <w:r>
        <w:rPr>
          <w:rFonts w:cs="Arial Unicode MS" w:eastAsia="Arial Unicode MS"/>
          <w:rtl w:val="0"/>
        </w:rPr>
        <w:t>4</w:t>
      </w:r>
      <w:r>
        <w:rPr/>
        <w:fldChar w:fldCharType="end" w:fldLock="0"/>
      </w:r>
    </w:p>
    <w:p>
      <w:pPr>
        <w:pStyle w:val="TOC 1"/>
      </w:pPr>
      <w:r>
        <w:rPr>
          <w:rFonts w:cs="Arial Unicode MS" w:eastAsia="Arial Unicode MS"/>
          <w:rtl w:val="0"/>
        </w:rPr>
        <w:t>RTL Block Diagram</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1"/>
      </w:pPr>
      <w:r>
        <w:rPr>
          <w:rFonts w:cs="Arial Unicode MS" w:eastAsia="Arial Unicode MS"/>
          <w:rtl w:val="0"/>
        </w:rPr>
        <w:t>DUT interface</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1"/>
      </w:pPr>
      <w:r>
        <w:rPr>
          <w:rFonts w:cs="Arial Unicode MS" w:eastAsia="Arial Unicode MS"/>
          <w:rtl w:val="0"/>
        </w:rPr>
        <w:t>Verification Block Diagram</w:t>
        <w:tab/>
      </w:r>
      <w:r>
        <w:rPr/>
        <w:fldChar w:fldCharType="begin" w:fldLock="0"/>
      </w:r>
      <w:r>
        <w:instrText xml:space="preserve"> PAGEREF _Toc5 \h </w:instrText>
      </w:r>
      <w:r>
        <w:rPr/>
        <w:fldChar w:fldCharType="separate" w:fldLock="0"/>
      </w:r>
      <w:r>
        <w:rPr>
          <w:rFonts w:cs="Arial Unicode MS" w:eastAsia="Arial Unicode MS"/>
          <w:rtl w:val="0"/>
        </w:rPr>
        <w:t>6</w:t>
      </w:r>
      <w:r>
        <w:rPr/>
        <w:fldChar w:fldCharType="end" w:fldLock="0"/>
      </w:r>
    </w:p>
    <w:p>
      <w:pPr>
        <w:pStyle w:val="TOC 1"/>
      </w:pPr>
      <w:r>
        <w:rPr>
          <w:rFonts w:cs="Arial Unicode MS" w:eastAsia="Arial Unicode MS"/>
          <w:rtl w:val="0"/>
        </w:rPr>
        <w:t>Verification Checkers and Assertions</w:t>
        <w:tab/>
      </w:r>
      <w:r>
        <w:rPr/>
        <w:fldChar w:fldCharType="begin" w:fldLock="0"/>
      </w:r>
      <w:r>
        <w:instrText xml:space="preserve"> PAGEREF _Toc6 \h </w:instrText>
      </w:r>
      <w:r>
        <w:rPr/>
        <w:fldChar w:fldCharType="separate" w:fldLock="0"/>
      </w:r>
      <w:r>
        <w:rPr>
          <w:rFonts w:cs="Arial Unicode MS" w:eastAsia="Arial Unicode MS"/>
          <w:rtl w:val="0"/>
        </w:rPr>
        <w:t>7</w:t>
      </w:r>
      <w:r>
        <w:rPr/>
        <w:fldChar w:fldCharType="end" w:fldLock="0"/>
      </w:r>
    </w:p>
    <w:p>
      <w:pPr>
        <w:pStyle w:val="TOC 1"/>
      </w:pPr>
      <w:r>
        <w:rPr>
          <w:rFonts w:cs="Arial Unicode MS" w:eastAsia="Arial Unicode MS"/>
          <w:rtl w:val="0"/>
        </w:rPr>
        <w:t>Waves</w:t>
        <w:tab/>
      </w:r>
      <w:r>
        <w:rPr/>
        <w:fldChar w:fldCharType="begin" w:fldLock="0"/>
      </w:r>
      <w:r>
        <w:instrText xml:space="preserve"> PAGEREF _Toc7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Test List</w:t>
        <w:tab/>
      </w:r>
      <w:r>
        <w:rPr/>
        <w:fldChar w:fldCharType="begin" w:fldLock="0"/>
      </w:r>
      <w:r>
        <w:instrText xml:space="preserve"> PAGEREF _Toc8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Coverage Plan</w:t>
        <w:tab/>
      </w:r>
      <w:r>
        <w:rPr/>
        <w:fldChar w:fldCharType="begin" w:fldLock="0"/>
      </w:r>
      <w:r>
        <w:instrText xml:space="preserve"> PAGEREF _Toc9 \h </w:instrText>
      </w:r>
      <w:r>
        <w:rPr/>
        <w:fldChar w:fldCharType="separate" w:fldLock="0"/>
      </w:r>
      <w:r>
        <w:rPr>
          <w:rFonts w:cs="Arial Unicode MS" w:eastAsia="Arial Unicode MS"/>
          <w:rtl w:val="0"/>
        </w:rPr>
        <w:t>9</w:t>
      </w:r>
      <w:r>
        <w:rPr/>
        <w:fldChar w:fldCharType="end" w:fldLock="0"/>
      </w:r>
    </w:p>
    <w:p>
      <w:pPr>
        <w:pStyle w:val="TOC 1"/>
      </w:pPr>
      <w:r>
        <w:rPr>
          <w:rFonts w:cs="Arial Unicode MS" w:eastAsia="Arial Unicode MS"/>
          <w:rtl w:val="0"/>
        </w:rPr>
        <w:t>Coverage Result</w:t>
        <w:tab/>
      </w:r>
      <w:r>
        <w:rPr/>
        <w:fldChar w:fldCharType="begin" w:fldLock="0"/>
      </w:r>
      <w:r>
        <w:instrText xml:space="preserve"> PAGEREF _Toc10 \h </w:instrText>
      </w:r>
      <w:r>
        <w:rPr/>
        <w:fldChar w:fldCharType="separate" w:fldLock="0"/>
      </w:r>
      <w:r>
        <w:rPr>
          <w:rFonts w:cs="Arial Unicode MS" w:eastAsia="Arial Unicode MS"/>
          <w:rtl w:val="0"/>
        </w:rPr>
        <w:t>9</w:t>
      </w:r>
      <w:r>
        <w:rPr/>
        <w:fldChar w:fldCharType="end" w:fldLock="0"/>
      </w:r>
    </w:p>
    <w:p>
      <w:pPr>
        <w:pStyle w:val="TOC 1"/>
      </w:pPr>
      <w:r>
        <w:rPr>
          <w:rFonts w:cs="Arial Unicode MS" w:eastAsia="Arial Unicode MS"/>
          <w:rtl w:val="0"/>
        </w:rPr>
        <w:t>Disclaimers</w:t>
        <w:tab/>
      </w:r>
      <w:r>
        <w:rPr/>
        <w:fldChar w:fldCharType="begin" w:fldLock="0"/>
      </w:r>
      <w:r>
        <w:instrText xml:space="preserve"> PAGEREF _Toc11 \h </w:instrText>
      </w:r>
      <w:r>
        <w:rPr/>
        <w:fldChar w:fldCharType="separate" w:fldLock="0"/>
      </w:r>
      <w:r>
        <w:rPr>
          <w:rFonts w:cs="Arial Unicode MS" w:eastAsia="Arial Unicode MS"/>
          <w:rtl w:val="0"/>
        </w:rPr>
        <w:t>9</w:t>
      </w:r>
      <w:r>
        <w:rPr/>
        <w:fldChar w:fldCharType="end" w:fldLock="0"/>
      </w:r>
    </w:p>
    <w:p>
      <w:pPr>
        <w:pStyle w:val="TOC 1"/>
      </w:pPr>
      <w:r>
        <w:rPr>
          <w:rFonts w:cs="Arial Unicode MS" w:eastAsia="Arial Unicode MS"/>
          <w:rtl w:val="0"/>
        </w:rPr>
        <w:t>Open Issues / TODO List</w:t>
        <w:tab/>
      </w:r>
      <w:r>
        <w:rPr/>
        <w:fldChar w:fldCharType="begin" w:fldLock="0"/>
      </w:r>
      <w:r>
        <w:instrText xml:space="preserve"> PAGEREF _Toc12 \h </w:instrText>
      </w:r>
      <w:r>
        <w:rPr/>
        <w:fldChar w:fldCharType="separate" w:fldLock="0"/>
      </w:r>
      <w:r>
        <w:rPr>
          <w:rFonts w:cs="Arial Unicode MS" w:eastAsia="Arial Unicode MS"/>
          <w:rtl w:val="0"/>
        </w:rPr>
        <w:t>10</w:t>
      </w:r>
      <w:r>
        <w:rPr/>
        <w:fldChar w:fldCharType="end" w:fldLock="0"/>
      </w:r>
    </w:p>
    <w:p>
      <w:pPr>
        <w:pStyle w:val="גוף A"/>
        <w:rPr>
          <w:sz w:val="24"/>
          <w:szCs w:val="24"/>
        </w:rPr>
      </w:pPr>
      <w:r>
        <w:rPr/>
        <w:fldChar w:fldCharType="end" w:fldLock="0"/>
      </w:r>
    </w:p>
    <w:p>
      <w:pPr>
        <w:pStyle w:val="גוף A"/>
      </w:pPr>
    </w:p>
    <w:p>
      <w:pPr>
        <w:pStyle w:val="גוף A"/>
      </w:pPr>
    </w:p>
    <w:p>
      <w:pPr>
        <w:pStyle w:val="גוף A"/>
      </w:pPr>
    </w:p>
    <w:p>
      <w:pPr>
        <w:pStyle w:val="גוף A"/>
        <w:bidi w:val="1"/>
        <w:ind w:left="0" w:right="0" w:firstLine="0"/>
        <w:jc w:val="right"/>
        <w:rPr>
          <w:rFonts w:ascii="Times New Roman" w:cs="Times New Roman" w:hAnsi="Times New Roman" w:eastAsia="Times New Roman"/>
          <w:rtl w:val="1"/>
          <w:lang w:val="he-IL" w:bidi="he-IL"/>
        </w:rPr>
      </w:pPr>
    </w:p>
    <w:p>
      <w:pPr>
        <w:pStyle w:val="גוף A"/>
      </w:pPr>
    </w:p>
    <w:p>
      <w:pPr>
        <w:pStyle w:val="גוף A"/>
      </w:pPr>
    </w:p>
    <w:p>
      <w:pPr>
        <w:pStyle w:val="גוף A"/>
      </w:pPr>
    </w:p>
    <w:p>
      <w:pPr>
        <w:pStyle w:val="גוף A"/>
      </w:pPr>
    </w:p>
    <w:p>
      <w:pPr>
        <w:pStyle w:val="גוף A"/>
      </w:pPr>
    </w:p>
    <w:p>
      <w:pPr>
        <w:pStyle w:val="גוף A"/>
      </w:pPr>
    </w:p>
    <w:p>
      <w:pPr>
        <w:pStyle w:val="גוף A"/>
      </w:pPr>
    </w:p>
    <w:p>
      <w:pPr>
        <w:pStyle w:val="גוף A"/>
      </w:pPr>
    </w:p>
    <w:p>
      <w:pPr>
        <w:pStyle w:val="גוף A"/>
      </w:pPr>
    </w:p>
    <w:p>
      <w:pPr>
        <w:pStyle w:val="גוף A"/>
      </w:pPr>
    </w:p>
    <w:p>
      <w:pPr>
        <w:pStyle w:val="גוף A"/>
      </w:pPr>
    </w:p>
    <w:p>
      <w:pPr>
        <w:pStyle w:val="גוף A"/>
      </w:pPr>
    </w:p>
    <w:p>
      <w:pPr>
        <w:pStyle w:val="גוף A"/>
      </w:pPr>
    </w:p>
    <w:p>
      <w:pPr>
        <w:pStyle w:val="גוף A"/>
        <w:rPr>
          <w:sz w:val="32"/>
          <w:szCs w:val="32"/>
        </w:rPr>
      </w:pPr>
    </w:p>
    <w:p>
      <w:pPr>
        <w:pStyle w:val="כותרת עליונה A"/>
        <w:rPr>
          <w:rFonts w:ascii="Carlito" w:cs="Carlito" w:hAnsi="Carlito" w:eastAsia="Carlito"/>
          <w:b w:val="1"/>
          <w:bCs w:val="1"/>
          <w:outline w:val="0"/>
          <w:color w:val="000000"/>
          <w:u w:color="000000"/>
          <w14:textFill>
            <w14:solidFill>
              <w14:srgbClr w14:val="000000"/>
            </w14:solidFill>
          </w14:textFill>
        </w:rPr>
      </w:pPr>
      <w:bookmarkStart w:name="_Toc" w:id="0"/>
      <w:r>
        <w:rPr>
          <w:rFonts w:ascii="Carlito" w:hAnsi="Carlito"/>
          <w:b w:val="1"/>
          <w:bCs w:val="1"/>
          <w:outline w:val="0"/>
          <w:color w:val="000000"/>
          <w:u w:color="000000"/>
          <w:rtl w:val="0"/>
          <w:lang w:val="en-US"/>
          <w14:textFill>
            <w14:solidFill>
              <w14:srgbClr w14:val="000000"/>
            </w14:solidFill>
          </w14:textFill>
        </w:rPr>
        <w:t>Glossary and references</w:t>
      </w:r>
      <w:bookmarkEnd w:id="0"/>
    </w:p>
    <w:p>
      <w:pPr>
        <w:pStyle w:val="גוף A"/>
        <w:rPr>
          <w:rFonts w:ascii="Arial" w:cs="Arial" w:hAnsi="Arial" w:eastAsia="Arial"/>
          <w:b w:val="1"/>
          <w:bCs w:val="1"/>
          <w:outline w:val="0"/>
          <w:color w:val="3f8ec8"/>
          <w:sz w:val="26"/>
          <w:szCs w:val="26"/>
          <w:u w:val="single" w:color="3f8ec8"/>
          <w14:textFill>
            <w14:solidFill>
              <w14:srgbClr w14:val="3F8EC8"/>
            </w14:solidFill>
          </w14:textFill>
        </w:rPr>
      </w:pPr>
      <w:r>
        <w:rPr>
          <w:rFonts w:ascii="Arial" w:hAnsi="Arial"/>
          <w:b w:val="1"/>
          <w:bCs w:val="1"/>
          <w:outline w:val="0"/>
          <w:color w:val="3f8ec8"/>
          <w:sz w:val="26"/>
          <w:szCs w:val="26"/>
          <w:u w:val="single" w:color="3f8ec8"/>
          <w:rtl w:val="0"/>
          <w:lang w:val="en-US"/>
          <w14:textFill>
            <w14:solidFill>
              <w14:srgbClr w14:val="3F8EC8"/>
            </w14:solidFill>
          </w14:textFill>
        </w:rPr>
        <w:t>Glossary</w:t>
      </w:r>
    </w:p>
    <w:p>
      <w:pPr>
        <w:pStyle w:val="גוף A"/>
        <w:spacing w:after="0"/>
        <w:rPr>
          <w:rFonts w:ascii="Arial" w:cs="Arial" w:hAnsi="Arial" w:eastAsia="Arial"/>
          <w:b w:val="1"/>
          <w:bCs w:val="1"/>
        </w:rPr>
      </w:pPr>
      <w:r>
        <w:rPr>
          <w:rFonts w:ascii="Arial" w:hAnsi="Arial"/>
          <w:b w:val="1"/>
          <w:bCs w:val="1"/>
          <w:rtl w:val="0"/>
          <w:lang w:val="en-US"/>
        </w:rPr>
        <w:t xml:space="preserve">CRC (Cyclic Redundancy Check)  </w:t>
      </w:r>
    </w:p>
    <w:p>
      <w:pPr>
        <w:pStyle w:val="גוף A"/>
        <w:rPr>
          <w:rFonts w:ascii="Arial" w:cs="Arial" w:hAnsi="Arial" w:eastAsia="Arial"/>
        </w:rPr>
      </w:pPr>
      <w:r>
        <w:rPr>
          <w:rFonts w:ascii="Arial" w:hAnsi="Arial"/>
          <w:rtl w:val="0"/>
          <w:lang w:val="en-US"/>
        </w:rPr>
        <w:t>An error-detecting code computed by interpreting the input data as a polynomial over GF(2) and performing polynomial division by a generator polynomial. The remainder of this division is the CRC checksum.</w:t>
      </w:r>
    </w:p>
    <w:p>
      <w:pPr>
        <w:pStyle w:val="גוף A"/>
        <w:spacing w:after="0"/>
        <w:rPr>
          <w:rFonts w:ascii="Arial" w:cs="Arial" w:hAnsi="Arial" w:eastAsia="Arial"/>
          <w:b w:val="1"/>
          <w:bCs w:val="1"/>
        </w:rPr>
      </w:pPr>
      <w:r>
        <w:rPr>
          <w:rFonts w:ascii="Arial" w:hAnsi="Arial"/>
          <w:b w:val="1"/>
          <w:bCs w:val="1"/>
          <w:rtl w:val="0"/>
          <w:lang w:val="en-US"/>
        </w:rPr>
        <w:t xml:space="preserve">CRC-3 / CRC-8 / CRC-16 / CRC-32  </w:t>
      </w:r>
    </w:p>
    <w:p>
      <w:pPr>
        <w:pStyle w:val="גוף A"/>
        <w:rPr>
          <w:rFonts w:ascii="Arial" w:cs="Arial" w:hAnsi="Arial" w:eastAsia="Arial"/>
        </w:rPr>
      </w:pPr>
      <w:r>
        <w:rPr>
          <w:rFonts w:ascii="Arial" w:hAnsi="Arial"/>
          <w:rtl w:val="0"/>
          <w:lang w:val="en-US"/>
        </w:rPr>
        <w:t>CRC configurations supported by the hardware block. The number indicates the degree of the generator polynomial and the width (in bits) of the CRC result. Only the least significant 3, 8, 16, or 32 bits of `crc_out` are valid for each respective type.</w:t>
      </w:r>
    </w:p>
    <w:p>
      <w:pPr>
        <w:pStyle w:val="גוף A"/>
        <w:spacing w:after="0"/>
        <w:rPr>
          <w:rFonts w:ascii="Arial" w:cs="Arial" w:hAnsi="Arial" w:eastAsia="Arial"/>
          <w:b w:val="1"/>
          <w:bCs w:val="1"/>
        </w:rPr>
      </w:pPr>
      <w:r>
        <w:rPr>
          <w:rFonts w:ascii="Arial" w:hAnsi="Arial"/>
          <w:b w:val="1"/>
          <w:bCs w:val="1"/>
          <w:rtl w:val="0"/>
          <w:lang w:val="en-US"/>
        </w:rPr>
        <w:t xml:space="preserve">CRC Polynomial / Generator Polynomial  </w:t>
      </w:r>
    </w:p>
    <w:p>
      <w:pPr>
        <w:pStyle w:val="גוף A"/>
        <w:rPr>
          <w:rFonts w:ascii="Arial" w:cs="Arial" w:hAnsi="Arial" w:eastAsia="Arial"/>
        </w:rPr>
      </w:pPr>
      <w:r>
        <w:rPr>
          <w:rFonts w:ascii="Arial" w:hAnsi="Arial"/>
          <w:rtl w:val="0"/>
          <w:lang w:val="en-US"/>
        </w:rPr>
        <w:t>The polynomial over GF(2) used as the divisor in the CRC calculation. It defines the feedback taps in the hardware implementation and determines the properties of the CRC code.</w:t>
      </w:r>
    </w:p>
    <w:p>
      <w:pPr>
        <w:pStyle w:val="גוף A"/>
        <w:spacing w:after="0"/>
        <w:rPr>
          <w:rFonts w:ascii="Arial" w:cs="Arial" w:hAnsi="Arial" w:eastAsia="Arial"/>
          <w:b w:val="1"/>
          <w:bCs w:val="1"/>
        </w:rPr>
      </w:pPr>
      <w:r>
        <w:rPr>
          <w:rFonts w:ascii="Arial" w:hAnsi="Arial"/>
          <w:b w:val="1"/>
          <w:bCs w:val="1"/>
          <w:rtl w:val="0"/>
          <w:lang w:val="en-US"/>
        </w:rPr>
        <w:t xml:space="preserve">GF(2) (Galois Field of order 2)  </w:t>
      </w:r>
    </w:p>
    <w:p>
      <w:pPr>
        <w:pStyle w:val="גוף A"/>
        <w:rPr>
          <w:rFonts w:ascii="Arial" w:cs="Arial" w:hAnsi="Arial" w:eastAsia="Arial"/>
        </w:rPr>
      </w:pPr>
      <w:r>
        <w:rPr>
          <w:rFonts w:ascii="Arial" w:hAnsi="Arial"/>
          <w:rtl w:val="0"/>
          <w:lang w:val="en-US"/>
        </w:rPr>
        <w:t>A binary field with two elements {0,1}. Addition is equivalent to bitwise XOR and multiplication to bitwise AND. All CRC operations are defined over this field.</w:t>
      </w:r>
    </w:p>
    <w:p>
      <w:pPr>
        <w:pStyle w:val="גוף A"/>
        <w:spacing w:after="0"/>
        <w:rPr>
          <w:rFonts w:ascii="Arial" w:cs="Arial" w:hAnsi="Arial" w:eastAsia="Arial"/>
          <w:b w:val="1"/>
          <w:bCs w:val="1"/>
        </w:rPr>
      </w:pPr>
      <w:r>
        <w:rPr>
          <w:rFonts w:ascii="Arial" w:hAnsi="Arial"/>
          <w:b w:val="1"/>
          <w:bCs w:val="1"/>
          <w:rtl w:val="0"/>
          <w:lang w:val="en-US"/>
        </w:rPr>
        <w:t xml:space="preserve">LFSR (Linear Feedback Shift Register)  </w:t>
      </w:r>
    </w:p>
    <w:p>
      <w:pPr>
        <w:pStyle w:val="גוף A"/>
        <w:rPr>
          <w:rFonts w:ascii="Arial" w:cs="Arial" w:hAnsi="Arial" w:eastAsia="Arial"/>
        </w:rPr>
      </w:pPr>
      <w:r>
        <w:rPr>
          <w:rFonts w:ascii="Arial" w:hAnsi="Arial"/>
          <w:rtl w:val="0"/>
          <w:lang w:val="en-US"/>
        </w:rPr>
        <w:t>A shift register with XOR feedback paths used to implement the CRC calculation in hardware. In the parallel version, a 32-stage LFSR allows processing a 32-bit data word in a single clock cycle.</w:t>
      </w:r>
    </w:p>
    <w:p>
      <w:pPr>
        <w:pStyle w:val="גוף A"/>
        <w:spacing w:after="0"/>
        <w:rPr>
          <w:rFonts w:ascii="Arial" w:cs="Arial" w:hAnsi="Arial" w:eastAsia="Arial"/>
          <w:b w:val="1"/>
          <w:bCs w:val="1"/>
        </w:rPr>
      </w:pPr>
      <w:r>
        <w:rPr>
          <w:rFonts w:ascii="Arial" w:hAnsi="Arial"/>
          <w:b w:val="1"/>
          <w:bCs w:val="1"/>
          <w:rtl w:val="0"/>
          <w:lang w:val="en-US"/>
        </w:rPr>
        <w:t xml:space="preserve">`data_in[31:0]`  </w:t>
      </w:r>
    </w:p>
    <w:p>
      <w:pPr>
        <w:pStyle w:val="גוף A"/>
        <w:rPr>
          <w:rFonts w:ascii="Arial" w:cs="Arial" w:hAnsi="Arial" w:eastAsia="Arial"/>
        </w:rPr>
      </w:pPr>
      <w:r>
        <w:rPr>
          <w:rFonts w:ascii="Arial" w:hAnsi="Arial"/>
          <w:rtl w:val="0"/>
          <w:lang w:val="en-US"/>
        </w:rPr>
        <w:t>32-bit input data word for which the CRC checksum is computed.</w:t>
      </w:r>
    </w:p>
    <w:p>
      <w:pPr>
        <w:pStyle w:val="גוף A"/>
        <w:spacing w:after="0"/>
        <w:rPr>
          <w:rFonts w:ascii="Arial" w:cs="Arial" w:hAnsi="Arial" w:eastAsia="Arial"/>
          <w:b w:val="1"/>
          <w:bCs w:val="1"/>
        </w:rPr>
      </w:pPr>
      <w:r>
        <w:rPr>
          <w:rFonts w:ascii="Arial" w:hAnsi="Arial"/>
          <w:b w:val="1"/>
          <w:bCs w:val="1"/>
          <w:rtl w:val="0"/>
          <w:lang w:val="en-US"/>
        </w:rPr>
        <w:t xml:space="preserve">`crc_init[31:0]`  </w:t>
      </w:r>
    </w:p>
    <w:p>
      <w:pPr>
        <w:pStyle w:val="גוף A"/>
        <w:rPr>
          <w:rFonts w:ascii="Arial" w:cs="Arial" w:hAnsi="Arial" w:eastAsia="Arial"/>
        </w:rPr>
      </w:pPr>
      <w:r>
        <w:rPr>
          <w:rFonts w:ascii="Arial" w:hAnsi="Arial"/>
          <w:rtl w:val="0"/>
          <w:lang w:val="en-US"/>
        </w:rPr>
        <w:t>Initialization value loaded into the CRC register before starting a calculation. In continuous mode it can be set to the previous `crc_out` to create a cumulative CRC over multiple data blocks.</w:t>
      </w:r>
    </w:p>
    <w:p>
      <w:pPr>
        <w:pStyle w:val="גוף A"/>
        <w:spacing w:after="0"/>
        <w:rPr>
          <w:rFonts w:ascii="Arial" w:cs="Arial" w:hAnsi="Arial" w:eastAsia="Arial"/>
          <w:b w:val="1"/>
          <w:bCs w:val="1"/>
        </w:rPr>
      </w:pPr>
      <w:r>
        <w:rPr>
          <w:rFonts w:ascii="Arial" w:hAnsi="Arial"/>
          <w:b w:val="1"/>
          <w:bCs w:val="1"/>
          <w:rtl w:val="0"/>
          <w:lang w:val="en-US"/>
        </w:rPr>
        <w:t xml:space="preserve">`crc_out[31:0]`  </w:t>
      </w:r>
    </w:p>
    <w:p>
      <w:pPr>
        <w:pStyle w:val="גוף A"/>
        <w:rPr>
          <w:rFonts w:ascii="Arial" w:cs="Arial" w:hAnsi="Arial" w:eastAsia="Arial"/>
        </w:rPr>
      </w:pPr>
      <w:r>
        <w:rPr>
          <w:rFonts w:ascii="Arial" w:hAnsi="Arial"/>
          <w:rtl w:val="0"/>
          <w:lang w:val="en-US"/>
        </w:rPr>
        <w:t>32-bit output of the CRC block. Depending on the selected CRC type (`crc_select`), only the least significant 3, 8, 16, or 32 bits are considered valid.</w:t>
      </w:r>
    </w:p>
    <w:p>
      <w:pPr>
        <w:pStyle w:val="גוף A"/>
        <w:spacing w:after="0"/>
        <w:rPr>
          <w:rFonts w:ascii="Arial" w:cs="Arial" w:hAnsi="Arial" w:eastAsia="Arial"/>
          <w:b w:val="1"/>
          <w:bCs w:val="1"/>
        </w:rPr>
      </w:pPr>
      <w:r>
        <w:rPr>
          <w:rFonts w:ascii="Arial" w:hAnsi="Arial"/>
          <w:b w:val="1"/>
          <w:bCs w:val="1"/>
          <w:rtl w:val="0"/>
          <w:lang w:val="en-US"/>
        </w:rPr>
        <w:t xml:space="preserve">`crc_select`  </w:t>
      </w:r>
    </w:p>
    <w:p>
      <w:pPr>
        <w:pStyle w:val="גוף A"/>
        <w:rPr>
          <w:rFonts w:ascii="Arial" w:cs="Arial" w:hAnsi="Arial" w:eastAsia="Arial"/>
        </w:rPr>
      </w:pPr>
      <w:r>
        <w:rPr>
          <w:rFonts w:ascii="Arial" w:hAnsi="Arial"/>
          <w:rtl w:val="0"/>
          <w:lang w:val="en-US"/>
        </w:rPr>
        <w:t>Control signal that selects the CRC type (CRC-3, CRC-8, CRC-16, or CRC-32) and indirectly selects the corresponding generator polynomial and valid width of `crc_out`.</w:t>
      </w:r>
    </w:p>
    <w:p>
      <w:pPr>
        <w:pStyle w:val="גוף A"/>
        <w:spacing w:after="0"/>
        <w:rPr>
          <w:rFonts w:ascii="Arial" w:cs="Arial" w:hAnsi="Arial" w:eastAsia="Arial"/>
          <w:b w:val="1"/>
          <w:bCs w:val="1"/>
          <w:lang w:val="ru-RU"/>
        </w:rPr>
      </w:pPr>
      <w:r>
        <w:rPr>
          <w:rFonts w:ascii="Arial" w:hAnsi="Arial"/>
          <w:b w:val="1"/>
          <w:bCs w:val="1"/>
          <w:rtl w:val="0"/>
          <w:lang w:val="ru-RU"/>
        </w:rPr>
        <w:t xml:space="preserve">`data_valid`  </w:t>
      </w:r>
    </w:p>
    <w:p>
      <w:pPr>
        <w:pStyle w:val="גוף A"/>
        <w:rPr>
          <w:rFonts w:ascii="Arial" w:cs="Arial" w:hAnsi="Arial" w:eastAsia="Arial"/>
        </w:rPr>
      </w:pPr>
      <w:r>
        <w:rPr>
          <w:rFonts w:ascii="Arial" w:hAnsi="Arial"/>
          <w:rtl w:val="0"/>
          <w:lang w:val="en-US"/>
        </w:rPr>
        <w:t>Input control signal indicating that `data_in`, `crc_init`, and `crc_select` are valid and should be sampled and processed by the CRC block.</w:t>
      </w:r>
    </w:p>
    <w:p>
      <w:pPr>
        <w:pStyle w:val="גוף A"/>
        <w:spacing w:after="0"/>
        <w:rPr>
          <w:rFonts w:ascii="Arial" w:cs="Arial" w:hAnsi="Arial" w:eastAsia="Arial"/>
          <w:b w:val="1"/>
          <w:bCs w:val="1"/>
          <w:lang w:val="ru-RU"/>
        </w:rPr>
      </w:pPr>
      <w:r>
        <w:rPr>
          <w:rFonts w:ascii="Arial" w:hAnsi="Arial"/>
          <w:b w:val="1"/>
          <w:bCs w:val="1"/>
          <w:rtl w:val="0"/>
          <w:lang w:val="ru-RU"/>
        </w:rPr>
        <w:t xml:space="preserve">`crc_valid`  </w:t>
      </w:r>
    </w:p>
    <w:p>
      <w:pPr>
        <w:pStyle w:val="גוף A"/>
        <w:rPr>
          <w:rFonts w:ascii="Arial" w:cs="Arial" w:hAnsi="Arial" w:eastAsia="Arial"/>
        </w:rPr>
      </w:pPr>
      <w:r>
        <w:rPr>
          <w:rFonts w:ascii="Arial" w:hAnsi="Arial"/>
          <w:rtl w:val="0"/>
          <w:lang w:val="en-US"/>
        </w:rPr>
        <w:t>Output control signal indicating that `crc_out` holds a valid CRC result corresponding to the last accepted input data word.</w:t>
      </w:r>
    </w:p>
    <w:p>
      <w:pPr>
        <w:pStyle w:val="גוף A"/>
        <w:spacing w:after="0"/>
        <w:rPr>
          <w:rFonts w:ascii="Arial" w:cs="Arial" w:hAnsi="Arial" w:eastAsia="Arial"/>
          <w:b w:val="1"/>
          <w:bCs w:val="1"/>
          <w:lang w:val="it-IT"/>
        </w:rPr>
      </w:pPr>
      <w:r>
        <w:rPr>
          <w:rFonts w:ascii="Arial" w:hAnsi="Arial"/>
          <w:b w:val="1"/>
          <w:bCs w:val="1"/>
          <w:rtl w:val="0"/>
          <w:lang w:val="it-IT"/>
        </w:rPr>
        <w:t xml:space="preserve">Single Calculation Mode  </w:t>
      </w:r>
    </w:p>
    <w:p>
      <w:pPr>
        <w:pStyle w:val="גוף A"/>
        <w:rPr>
          <w:rFonts w:ascii="Arial" w:cs="Arial" w:hAnsi="Arial" w:eastAsia="Arial"/>
        </w:rPr>
      </w:pPr>
      <w:r>
        <w:rPr>
          <w:rFonts w:ascii="Arial" w:hAnsi="Arial"/>
          <w:rtl w:val="0"/>
          <w:lang w:val="en-US"/>
        </w:rPr>
        <w:t>Operational mode in which the block performs one CRC computation for a single 32-bit data word, starting from `crc_init` and producing a single valid `crc_out`.</w:t>
      </w:r>
    </w:p>
    <w:p>
      <w:pPr>
        <w:pStyle w:val="גוף A"/>
        <w:rPr>
          <w:rFonts w:ascii="Arial" w:cs="Arial" w:hAnsi="Arial" w:eastAsia="Arial"/>
        </w:rPr>
      </w:pPr>
    </w:p>
    <w:p>
      <w:pPr>
        <w:pStyle w:val="גוף A"/>
        <w:spacing w:after="0"/>
        <w:rPr>
          <w:rFonts w:ascii="Arial" w:cs="Arial" w:hAnsi="Arial" w:eastAsia="Arial"/>
          <w:b w:val="1"/>
          <w:bCs w:val="1"/>
        </w:rPr>
      </w:pPr>
      <w:r>
        <w:rPr>
          <w:rFonts w:ascii="Arial" w:hAnsi="Arial"/>
          <w:b w:val="1"/>
          <w:bCs w:val="1"/>
          <w:rtl w:val="0"/>
          <w:lang w:val="en-US"/>
        </w:rPr>
        <w:t xml:space="preserve">Continuous Calculation Mode  </w:t>
      </w:r>
    </w:p>
    <w:p>
      <w:pPr>
        <w:pStyle w:val="גוף A"/>
        <w:rPr>
          <w:rFonts w:ascii="Arial" w:cs="Arial" w:hAnsi="Arial" w:eastAsia="Arial"/>
        </w:rPr>
      </w:pPr>
      <w:r>
        <w:rPr>
          <w:rFonts w:ascii="Arial" w:hAnsi="Arial"/>
          <w:rtl w:val="0"/>
          <w:lang w:val="en-US"/>
        </w:rPr>
        <w:t>Operational mode in which multiple 32-bit data words are processed as a sequence. The `crc_out` of one word can be used as `crc_init` for the next word, enabling a cumulative CRC over multiple data blocks.</w:t>
      </w:r>
    </w:p>
    <w:p>
      <w:pPr>
        <w:pStyle w:val="גוף A"/>
        <w:spacing w:after="0"/>
        <w:rPr>
          <w:rFonts w:ascii="Arial" w:cs="Arial" w:hAnsi="Arial" w:eastAsia="Arial"/>
          <w:b w:val="1"/>
          <w:bCs w:val="1"/>
          <w:lang w:val="de-DE"/>
        </w:rPr>
      </w:pPr>
      <w:r>
        <w:rPr>
          <w:rFonts w:ascii="Arial" w:hAnsi="Arial"/>
          <w:b w:val="1"/>
          <w:bCs w:val="1"/>
          <w:rtl w:val="0"/>
          <w:lang w:val="de-DE"/>
        </w:rPr>
        <w:t xml:space="preserve">DUT (Device Under Test)  </w:t>
      </w:r>
    </w:p>
    <w:p>
      <w:pPr>
        <w:pStyle w:val="גוף A"/>
        <w:rPr>
          <w:rFonts w:ascii="Arial" w:cs="Arial" w:hAnsi="Arial" w:eastAsia="Arial"/>
        </w:rPr>
      </w:pPr>
      <w:r>
        <w:rPr>
          <w:rFonts w:ascii="Arial" w:hAnsi="Arial"/>
          <w:rtl w:val="0"/>
          <w:lang w:val="en-US"/>
        </w:rPr>
        <w:t>The CRC hardware block being verified in the testbench environment.</w:t>
      </w:r>
    </w:p>
    <w:p>
      <w:pPr>
        <w:pStyle w:val="גוף A"/>
        <w:spacing w:after="0"/>
        <w:rPr>
          <w:rFonts w:ascii="Arial" w:cs="Arial" w:hAnsi="Arial" w:eastAsia="Arial"/>
          <w:b w:val="1"/>
          <w:bCs w:val="1"/>
          <w:lang w:val="de-DE"/>
        </w:rPr>
      </w:pPr>
      <w:r>
        <w:rPr>
          <w:rFonts w:ascii="Arial" w:hAnsi="Arial"/>
          <w:b w:val="1"/>
          <w:bCs w:val="1"/>
          <w:rtl w:val="0"/>
          <w:lang w:val="de-DE"/>
        </w:rPr>
        <w:t xml:space="preserve">Reference Model (Golden Model)  </w:t>
      </w:r>
    </w:p>
    <w:p>
      <w:pPr>
        <w:pStyle w:val="גוף A"/>
        <w:rPr>
          <w:rFonts w:ascii="Arial" w:cs="Arial" w:hAnsi="Arial" w:eastAsia="Arial"/>
        </w:rPr>
      </w:pPr>
      <w:r>
        <w:rPr>
          <w:rFonts w:ascii="Arial" w:hAnsi="Arial"/>
          <w:rtl w:val="0"/>
          <w:lang w:val="en-US"/>
        </w:rPr>
        <w:t>A bit-accurate software model of the CRC algorithm used in the verification environment to compute the expected CRC value, based on `data_in`, `crc_init`, and `crc_select`.</w:t>
      </w:r>
    </w:p>
    <w:p>
      <w:pPr>
        <w:pStyle w:val="גוף A"/>
        <w:spacing w:after="0"/>
        <w:rPr>
          <w:rFonts w:ascii="Arial" w:cs="Arial" w:hAnsi="Arial" w:eastAsia="Arial"/>
          <w:b w:val="1"/>
          <w:bCs w:val="1"/>
        </w:rPr>
      </w:pPr>
      <w:r>
        <w:rPr>
          <w:rFonts w:ascii="Arial" w:hAnsi="Arial"/>
          <w:b w:val="1"/>
          <w:bCs w:val="1"/>
          <w:rtl w:val="0"/>
          <w:lang w:val="en-US"/>
        </w:rPr>
        <w:t xml:space="preserve">Scoreboard  </w:t>
      </w:r>
    </w:p>
    <w:p>
      <w:pPr>
        <w:pStyle w:val="גוף A"/>
        <w:rPr>
          <w:rFonts w:ascii="Arial" w:cs="Arial" w:hAnsi="Arial" w:eastAsia="Arial"/>
        </w:rPr>
      </w:pPr>
      <w:r>
        <w:rPr>
          <w:rFonts w:ascii="Arial" w:hAnsi="Arial"/>
          <w:rtl w:val="0"/>
          <w:lang w:val="en-US"/>
        </w:rPr>
        <w:t>Verification component that compares the CRC result from the DUT (`crc_out`) with the expected result computed by the reference model whenever `crc_valid` is asserted.</w:t>
      </w:r>
    </w:p>
    <w:p>
      <w:pPr>
        <w:pStyle w:val="גוף A"/>
        <w:spacing w:after="0"/>
        <w:rPr>
          <w:rFonts w:ascii="Arial" w:cs="Arial" w:hAnsi="Arial" w:eastAsia="Arial"/>
        </w:rPr>
      </w:pPr>
      <w:r>
        <w:rPr>
          <w:rFonts w:ascii="Arial" w:hAnsi="Arial"/>
          <w:b w:val="1"/>
          <w:bCs w:val="1"/>
          <w:rtl w:val="0"/>
          <w:lang w:val="fr-FR"/>
        </w:rPr>
        <w:t>Assertion</w:t>
      </w:r>
      <w:r>
        <w:rPr>
          <w:rFonts w:ascii="Arial" w:hAnsi="Arial"/>
          <w:rtl w:val="0"/>
          <w:lang w:val="en-US"/>
        </w:rPr>
        <w:t xml:space="preserve">  </w:t>
      </w:r>
    </w:p>
    <w:p>
      <w:pPr>
        <w:pStyle w:val="גוף A"/>
        <w:rPr>
          <w:rFonts w:ascii="Arial" w:cs="Arial" w:hAnsi="Arial" w:eastAsia="Arial"/>
        </w:rPr>
      </w:pPr>
      <w:r>
        <w:rPr>
          <w:rFonts w:ascii="Arial" w:hAnsi="Arial"/>
          <w:rtl w:val="0"/>
          <w:lang w:val="en-US"/>
        </w:rPr>
        <w:t>A formal property (e.g., in SystemVerilog Assertions) that checks protocol and timing rules, such as valid reset behavior, stable inputs on `data_valid`, or correct timing between `data_valid` and `crc_valid`.</w:t>
      </w:r>
    </w:p>
    <w:p>
      <w:pPr>
        <w:pStyle w:val="כותרת עליונה A"/>
        <w:bidi w:val="0"/>
        <w:ind w:left="0" w:right="0" w:firstLine="0"/>
        <w:jc w:val="left"/>
        <w:rPr>
          <w:outline w:val="0"/>
          <w:color w:val="4c97cc"/>
          <w:sz w:val="26"/>
          <w:szCs w:val="26"/>
          <w:u w:val="single" w:color="4c97cc"/>
          <w:rtl w:val="0"/>
          <w14:textFill>
            <w14:solidFill>
              <w14:srgbClr w14:val="4C97CC"/>
            </w14:solidFill>
          </w14:textFill>
        </w:rPr>
      </w:pPr>
      <w:bookmarkStart w:name="_Toc1" w:id="1"/>
      <w:r>
        <w:rPr>
          <w:rFonts w:ascii="Carlito" w:hAnsi="Carlito"/>
          <w:b w:val="1"/>
          <w:bCs w:val="1"/>
          <w:outline w:val="0"/>
          <w:color w:val="4c97cc"/>
          <w:sz w:val="26"/>
          <w:szCs w:val="26"/>
          <w:u w:val="single" w:color="000000"/>
          <w:rtl w:val="0"/>
          <w:lang w:val="en-US"/>
          <w14:textFill>
            <w14:solidFill>
              <w14:srgbClr w14:val="4C97CC"/>
            </w14:solidFill>
          </w14:textFill>
        </w:rPr>
        <w:t>references</w:t>
      </w:r>
      <w:bookmarkEnd w:id="1"/>
    </w:p>
    <w:p>
      <w:pPr>
        <w:pStyle w:val="גוף A"/>
        <w:bidi w:val="0"/>
        <w:ind w:left="0" w:right="0" w:firstLine="0"/>
        <w:jc w:val="left"/>
        <w:rPr>
          <w:rFonts w:ascii="Arial" w:cs="Arial" w:hAnsi="Arial" w:eastAsia="Arial"/>
          <w:rtl w:val="0"/>
          <w:lang w:val="he-IL" w:bidi="he-IL"/>
        </w:rPr>
      </w:pPr>
      <w:r>
        <w:rPr>
          <w:rFonts w:ascii="Arial" w:hAnsi="Arial"/>
          <w:rtl w:val="1"/>
          <w:lang w:val="he-IL" w:bidi="he-IL"/>
        </w:rPr>
        <w:t>[1] Standard descriptions of Cyclic Redundancy Check (CRC) algorithms from</w:t>
      </w:r>
    </w:p>
    <w:p>
      <w:pPr>
        <w:pStyle w:val="גוף A"/>
        <w:bidi w:val="0"/>
        <w:ind w:left="0" w:right="0" w:firstLine="0"/>
        <w:jc w:val="left"/>
        <w:rPr>
          <w:rFonts w:ascii="Arial" w:cs="Arial" w:hAnsi="Arial" w:eastAsia="Arial"/>
          <w:rtl w:val="0"/>
          <w:lang w:val="he-IL" w:bidi="he-IL"/>
        </w:rPr>
      </w:pPr>
      <w:r>
        <w:rPr>
          <w:rFonts w:ascii="Arial" w:hAnsi="Arial"/>
          <w:rtl w:val="1"/>
          <w:lang w:val="he-IL" w:bidi="he-IL"/>
        </w:rPr>
        <w:t xml:space="preserve">    publicly available technical documentation.</w:t>
      </w:r>
    </w:p>
    <w:p>
      <w:pPr>
        <w:pStyle w:val="גוף A"/>
        <w:bidi w:val="0"/>
        <w:ind w:left="0" w:right="0" w:firstLine="0"/>
        <w:jc w:val="left"/>
        <w:rPr>
          <w:rFonts w:ascii="Arial" w:cs="Arial" w:hAnsi="Arial" w:eastAsia="Arial"/>
          <w:rtl w:val="0"/>
          <w:lang w:val="he-IL" w:bidi="he-IL"/>
        </w:rPr>
      </w:pPr>
      <w:r>
        <w:rPr>
          <w:rFonts w:ascii="Arial" w:hAnsi="Arial"/>
          <w:rtl w:val="1"/>
          <w:lang w:val="he-IL" w:bidi="he-IL"/>
        </w:rPr>
        <w:t>[2] Online educational resources and tutorials on CRC theory and hardware</w:t>
      </w:r>
    </w:p>
    <w:p>
      <w:pPr>
        <w:pStyle w:val="גוף A"/>
        <w:bidi w:val="0"/>
        <w:ind w:left="0" w:right="0" w:firstLine="0"/>
        <w:jc w:val="left"/>
        <w:rPr>
          <w:rFonts w:ascii="Arial" w:cs="Arial" w:hAnsi="Arial" w:eastAsia="Arial"/>
          <w:rtl w:val="0"/>
          <w:lang w:val="he-IL" w:bidi="he-IL"/>
        </w:rPr>
      </w:pPr>
      <w:r>
        <w:rPr>
          <w:rFonts w:ascii="Arial" w:hAnsi="Arial"/>
          <w:rtl w:val="1"/>
          <w:lang w:val="he-IL" w:bidi="he-IL"/>
        </w:rPr>
        <w:t xml:space="preserve">    implementation concepts.</w:t>
      </w:r>
    </w:p>
    <w:p>
      <w:pPr>
        <w:pStyle w:val="גוף A"/>
        <w:bidi w:val="0"/>
        <w:ind w:left="0" w:right="0" w:firstLine="0"/>
        <w:jc w:val="left"/>
        <w:rPr>
          <w:rFonts w:ascii="Arial" w:cs="Arial" w:hAnsi="Arial" w:eastAsia="Arial"/>
          <w:rtl w:val="0"/>
          <w:lang w:val="he-IL" w:bidi="he-IL"/>
        </w:rPr>
      </w:pPr>
      <w:r>
        <w:rPr>
          <w:rFonts w:ascii="Arial" w:hAnsi="Arial"/>
          <w:rtl w:val="1"/>
          <w:lang w:val="he-IL" w:bidi="he-IL"/>
        </w:rPr>
        <w:t>[3] IEEE 1800 SystemVerilog Language Reference Manual.</w:t>
      </w:r>
    </w:p>
    <w:p>
      <w:pPr>
        <w:pStyle w:val="גוף A"/>
        <w:bidi w:val="0"/>
        <w:ind w:left="0" w:right="0" w:firstLine="0"/>
        <w:jc w:val="left"/>
        <w:rPr>
          <w:rFonts w:ascii="Arial" w:cs="Arial" w:hAnsi="Arial" w:eastAsia="Arial"/>
          <w:rtl w:val="0"/>
          <w:lang w:val="he-IL" w:bidi="he-IL"/>
        </w:rPr>
      </w:pPr>
      <w:r>
        <w:rPr>
          <w:rFonts w:ascii="Arial" w:hAnsi="Arial"/>
          <w:rtl w:val="1"/>
          <w:lang w:val="he-IL" w:bidi="he-IL"/>
        </w:rPr>
        <w:t>[4] Universal Verification Methodology (UVM) User Guide.</w:t>
      </w:r>
    </w:p>
    <w:p>
      <w:pPr>
        <w:pStyle w:val="גוף A"/>
        <w:bidi w:val="0"/>
        <w:ind w:left="0" w:right="0" w:firstLine="0"/>
        <w:jc w:val="left"/>
        <w:rPr>
          <w:rtl w:val="0"/>
          <w:lang w:val="he-IL" w:bidi="he-IL"/>
        </w:rPr>
      </w:pPr>
    </w:p>
    <w:p>
      <w:pPr>
        <w:pStyle w:val="כותרת עליונה A"/>
        <w:bidi w:val="0"/>
        <w:ind w:left="0" w:right="0" w:firstLine="0"/>
        <w:jc w:val="left"/>
        <w:rPr>
          <w:rFonts w:ascii="Carlito" w:cs="Carlito" w:hAnsi="Carlito" w:eastAsia="Carlito"/>
          <w:b w:val="1"/>
          <w:bCs w:val="1"/>
          <w:outline w:val="0"/>
          <w:color w:val="000000"/>
          <w:u w:color="000000"/>
          <w:rtl w:val="0"/>
          <w14:textFill>
            <w14:solidFill>
              <w14:srgbClr w14:val="000000"/>
            </w14:solidFill>
          </w14:textFill>
        </w:rPr>
      </w:pPr>
      <w:bookmarkStart w:name="_Toc2" w:id="2"/>
      <w:r>
        <w:rPr>
          <w:rFonts w:ascii="Carlito" w:hAnsi="Carlito"/>
          <w:b w:val="1"/>
          <w:bCs w:val="1"/>
          <w:outline w:val="0"/>
          <w:color w:val="000000"/>
          <w:u w:color="000000"/>
          <w:rtl w:val="0"/>
          <w:lang w:val="en-US"/>
          <w14:textFill>
            <w14:solidFill>
              <w14:srgbClr w14:val="000000"/>
            </w14:solidFill>
          </w14:textFill>
        </w:rPr>
        <w:t xml:space="preserve">RTL Block Description </w:t>
      </w:r>
      <w:bookmarkEnd w:id="2"/>
    </w:p>
    <w:p>
      <w:pPr>
        <w:pStyle w:val="גוף A"/>
        <w:bidi w:val="0"/>
        <w:ind w:left="0" w:right="0" w:firstLine="0"/>
        <w:jc w:val="left"/>
        <w:rPr>
          <w:rFonts w:ascii="Calibri Light" w:cs="Calibri Light" w:hAnsi="Calibri Light" w:eastAsia="Calibri Light"/>
          <w:rtl w:val="0"/>
          <w:lang w:val="he-IL" w:bidi="he-IL"/>
        </w:rPr>
      </w:pPr>
      <w:r>
        <w:rPr>
          <w:rtl w:val="1"/>
          <w:lang w:val="he-IL" w:bidi="he-IL"/>
        </w:rPr>
        <w:t>The CRC block is implemented as a synchronous RTL module clocked by `clk` and reset asynchronously by `rst_n`. It receives a 32-bit input data word together with configuration and control signals, and produces a CRC checksum according to the selected CRC type (CRC-3, CRC-8, CRC-16, or CRC-32). All state updates occur on the rising edge of `clk` when `rst_n` is de-asserted.</w:t>
      </w:r>
    </w:p>
    <w:p>
      <w:pPr>
        <w:pStyle w:val="גוף A"/>
        <w:bidi w:val="0"/>
        <w:ind w:left="0" w:right="0" w:firstLine="0"/>
        <w:jc w:val="left"/>
        <w:rPr>
          <w:rFonts w:ascii="Calibri Light" w:cs="Calibri Light" w:hAnsi="Calibri Light" w:eastAsia="Calibri Light"/>
          <w:rtl w:val="0"/>
          <w:lang w:val="he-IL" w:bidi="he-IL"/>
        </w:rPr>
      </w:pPr>
    </w:p>
    <w:p>
      <w:pPr>
        <w:pStyle w:val="גוף A"/>
        <w:bidi w:val="0"/>
        <w:ind w:left="0" w:right="0" w:firstLine="0"/>
        <w:jc w:val="left"/>
        <w:rPr>
          <w:rFonts w:ascii="Calibri Light" w:cs="Calibri Light" w:hAnsi="Calibri Light" w:eastAsia="Calibri Light"/>
          <w:rtl w:val="0"/>
          <w:lang w:val="he-IL" w:bidi="he-IL"/>
        </w:rPr>
      </w:pPr>
      <w:r>
        <w:rPr>
          <w:rtl w:val="1"/>
          <w:lang w:val="he-IL" w:bidi="he-IL"/>
        </w:rPr>
        <w:t>Internally, the block is organized around a 32-bit CRC state register (`crc_reg`) and a combinational CRC computation core. The CRC state register holds the current CRC value used during the calculation. At the start of a calculation, `crc_reg` is initialized with the value provided on `crc_init`. For each valid input data word, the combinational core computes the next CRC value (`crc_next`) based on the current state and the 32-bit `data_in` word, following the polynomial division algorithm over GF(2) described in the specification.</w:t>
      </w:r>
    </w:p>
    <w:p>
      <w:pPr>
        <w:pStyle w:val="גוף A"/>
        <w:bidi w:val="0"/>
        <w:ind w:left="0" w:right="0" w:firstLine="0"/>
        <w:jc w:val="left"/>
        <w:rPr>
          <w:rFonts w:ascii="Calibri Light" w:cs="Calibri Light" w:hAnsi="Calibri Light" w:eastAsia="Calibri Light"/>
          <w:rtl w:val="0"/>
          <w:lang w:val="he-IL" w:bidi="he-IL"/>
        </w:rPr>
      </w:pPr>
    </w:p>
    <w:p>
      <w:pPr>
        <w:pStyle w:val="גוף A"/>
        <w:bidi w:val="0"/>
        <w:ind w:left="0" w:right="0" w:firstLine="0"/>
        <w:jc w:val="left"/>
        <w:rPr>
          <w:rFonts w:ascii="Calibri Light" w:cs="Calibri Light" w:hAnsi="Calibri Light" w:eastAsia="Calibri Light"/>
          <w:rtl w:val="0"/>
          <w:lang w:val="he-IL" w:bidi="he-IL"/>
        </w:rPr>
      </w:pPr>
      <w:r>
        <w:rPr>
          <w:rtl w:val="1"/>
          <w:lang w:val="he-IL" w:bidi="he-IL"/>
        </w:rPr>
        <w:t>The CRC computation core is implemented as a parallel 32-bit XOR/shift network derived from the selected generator polynomial. Instead of processing one bit per cycle, the logic is arranged as a 32-stage linear feedback structure that processes all 32 bits of `data_in` in a single clock cycle. The effective polynomial used by the core is selected by decoding `crc_select`, which chooses between the CRC-3, CRC-8, CRC-16, and CRC-32 generator polynomials. This decoding controls the feedback taps of the XOR network and determines the resulting CRC width.</w:t>
      </w:r>
    </w:p>
    <w:p>
      <w:pPr>
        <w:pStyle w:val="גוף A"/>
        <w:bidi w:val="0"/>
        <w:ind w:left="0" w:right="0" w:firstLine="0"/>
        <w:jc w:val="left"/>
        <w:rPr>
          <w:rFonts w:ascii="Calibri Light" w:cs="Calibri Light" w:hAnsi="Calibri Light" w:eastAsia="Calibri Light"/>
          <w:rtl w:val="0"/>
          <w:lang w:val="he-IL" w:bidi="he-IL"/>
        </w:rPr>
      </w:pPr>
    </w:p>
    <w:p>
      <w:pPr>
        <w:pStyle w:val="גוף A"/>
        <w:bidi w:val="0"/>
        <w:ind w:left="0" w:right="0" w:firstLine="0"/>
        <w:jc w:val="left"/>
        <w:rPr>
          <w:rFonts w:ascii="Calibri Light" w:cs="Calibri Light" w:hAnsi="Calibri Light" w:eastAsia="Calibri Light"/>
          <w:rtl w:val="0"/>
          <w:lang w:val="he-IL" w:bidi="he-IL"/>
        </w:rPr>
      </w:pPr>
      <w:r>
        <w:rPr>
          <w:rtl w:val="1"/>
          <w:lang w:val="he-IL" w:bidi="he-IL"/>
        </w:rPr>
        <w:t>On every cycle in which `data_valid` is asserted, the block samples `data_in`, `crc_init` (for the first block of a sequence), and `crc_select`. The sampled configuration and data are driven into the CRC computation core, which produces `crc_next`. On the following rising edge of `clk`, `crc_reg` is updated with `crc_next`, and the updated value is made visible at the output register driving `crc_out`. At the same time, `crc_valid` is asserted to indicate that `crc_out` holds a valid CRC result corresponding to the last accepted input word. When `data_valid` is de-asserted, no new CRC computation is started and `crc_reg` and `crc_out` retain their previous values.</w:t>
      </w:r>
    </w:p>
    <w:p>
      <w:pPr>
        <w:pStyle w:val="גוף A"/>
        <w:bidi w:val="0"/>
        <w:ind w:left="0" w:right="0" w:firstLine="0"/>
        <w:jc w:val="left"/>
        <w:rPr>
          <w:rFonts w:ascii="Calibri Light" w:cs="Calibri Light" w:hAnsi="Calibri Light" w:eastAsia="Calibri Light"/>
          <w:rtl w:val="0"/>
          <w:lang w:val="he-IL" w:bidi="he-IL"/>
        </w:rPr>
      </w:pPr>
    </w:p>
    <w:p>
      <w:pPr>
        <w:pStyle w:val="גוף A"/>
        <w:bidi w:val="0"/>
        <w:ind w:left="0" w:right="0" w:firstLine="0"/>
        <w:jc w:val="left"/>
        <w:rPr>
          <w:rFonts w:ascii="Calibri Light" w:cs="Calibri Light" w:hAnsi="Calibri Light" w:eastAsia="Calibri Light"/>
          <w:rtl w:val="0"/>
          <w:lang w:val="he-IL" w:bidi="he-IL"/>
        </w:rPr>
      </w:pPr>
      <w:r>
        <w:rPr>
          <w:rtl w:val="1"/>
          <w:lang w:val="he-IL" w:bidi="he-IL"/>
        </w:rPr>
        <w:t>The block supports both single calculation and continuous calculation operation, as defined in the specification. In single calculation mode, each assertion of `data_valid` is treated as an independent transaction: `crc_reg` is initialized from `crc_init`, a single 32-bit word is processed, and `crc_valid` is asserted when `crc_out` is ready. In continuous calculation mode, the system reuses the CRC result of one block as the initialization value for the next block. Functionally, this is achieved by supplying the previous `crc_out` value on `crc_init` for the subsequent transaction, allowing the same RTL datapath to be used seamlessly for chained CRC computations across multiple data blocks.</w:t>
      </w:r>
    </w:p>
    <w:p>
      <w:pPr>
        <w:pStyle w:val="גוף A"/>
        <w:bidi w:val="0"/>
        <w:ind w:left="0" w:right="0" w:firstLine="0"/>
        <w:jc w:val="left"/>
        <w:rPr>
          <w:rFonts w:ascii="Calibri Light" w:cs="Calibri Light" w:hAnsi="Calibri Light" w:eastAsia="Calibri Light"/>
          <w:rtl w:val="0"/>
          <w:lang w:val="he-IL" w:bidi="he-IL"/>
        </w:rPr>
      </w:pPr>
    </w:p>
    <w:p>
      <w:pPr>
        <w:pStyle w:val="גוף A"/>
        <w:bidi w:val="0"/>
        <w:ind w:left="0" w:right="0" w:firstLine="0"/>
        <w:jc w:val="left"/>
        <w:rPr>
          <w:rFonts w:ascii="Calibri Light" w:cs="Calibri Light" w:hAnsi="Calibri Light" w:eastAsia="Calibri Light"/>
          <w:rtl w:val="0"/>
          <w:lang w:val="he-IL" w:bidi="he-IL"/>
        </w:rPr>
      </w:pPr>
      <w:r>
        <w:rPr>
          <w:rtl w:val="1"/>
          <w:lang w:val="he-IL" w:bidi="he-IL"/>
        </w:rPr>
        <w:t>Output handling is performed by a small output formatting stage that derives the externally visible CRC value from the internal 32-bit state. The full 32-bit `crc_reg` value is driven to `crc_out`, but only a subset of the bits is considered meaningful depending on `crc_select`: for CRC-3 only bits [2:0] are used, for CRC-8 bits [7:0], for CRC-16 bits [15:0], and for CRC-32 the entire 32-bit value is valid. The upper unused bits are not interpreted by the system and are ignored by the verification environment when checking correctness.</w:t>
      </w:r>
    </w:p>
    <w:p>
      <w:pPr>
        <w:pStyle w:val="גוף A"/>
        <w:bidi w:val="0"/>
        <w:ind w:left="0" w:right="0" w:firstLine="0"/>
        <w:jc w:val="left"/>
        <w:rPr>
          <w:rFonts w:ascii="Calibri Light" w:cs="Calibri Light" w:hAnsi="Calibri Light" w:eastAsia="Calibri Light"/>
          <w:rtl w:val="0"/>
          <w:lang w:val="he-IL" w:bidi="he-IL"/>
        </w:rPr>
      </w:pPr>
    </w:p>
    <w:p>
      <w:pPr>
        <w:pStyle w:val="גוף A"/>
        <w:bidi w:val="0"/>
        <w:ind w:left="0" w:right="0" w:firstLine="0"/>
        <w:jc w:val="left"/>
        <w:rPr>
          <w:rFonts w:ascii="Times New Roman" w:cs="Times New Roman" w:hAnsi="Times New Roman" w:eastAsia="Times New Roman"/>
          <w:rtl w:val="0"/>
          <w:lang w:val="he-IL" w:bidi="he-IL"/>
        </w:rPr>
      </w:pPr>
      <w:r>
        <w:rPr>
          <w:rtl w:val="1"/>
          <w:lang w:val="he-IL" w:bidi="he-IL"/>
        </w:rPr>
        <w:t>Reset handling is centralized around `rst_n`. When `rst_n` is asserted low, `crc_reg`, `crc_out`, and `crc_valid` are all driven to known reset values (typically zero), and no new data is accepted regardless of `data_valid`. When `rst_n` is de-asserted, the block returns to its idle state and is ready to start a new CRC calculation on the next assertion of `data_valid`. This structure provides a clean and deterministic initialization point for both single and continuous calculation modes.</w:t>
      </w:r>
    </w:p>
    <w:p>
      <w:pPr>
        <w:pStyle w:val="גוף A"/>
        <w:bidi w:val="0"/>
        <w:ind w:left="0" w:right="0" w:firstLine="0"/>
        <w:jc w:val="left"/>
        <w:rPr>
          <w:rFonts w:ascii="Calibri Light" w:cs="Calibri Light" w:hAnsi="Calibri Light" w:eastAsia="Calibri Light"/>
          <w:rtl w:val="0"/>
          <w:lang w:val="he-IL" w:bidi="he-IL"/>
        </w:rPr>
      </w:pPr>
    </w:p>
    <w:p>
      <w:pPr>
        <w:pStyle w:val="כותרת עליונה A"/>
        <w:tabs>
          <w:tab w:val="left" w:pos="3240"/>
        </w:tabs>
        <w:rPr>
          <w:rFonts w:ascii="Carlito" w:cs="Carlito" w:hAnsi="Carlito" w:eastAsia="Carlito"/>
          <w:b w:val="1"/>
          <w:bCs w:val="1"/>
          <w:outline w:val="0"/>
          <w:color w:val="000000"/>
          <w:u w:color="000000"/>
          <w14:textFill>
            <w14:solidFill>
              <w14:srgbClr w14:val="000000"/>
            </w14:solidFill>
          </w14:textFill>
        </w:rPr>
      </w:pPr>
      <w:bookmarkStart w:name="_Toc3" w:id="3"/>
      <w:r>
        <w:rPr>
          <w:rFonts w:ascii="Carlito" w:hAnsi="Carlito"/>
          <w:b w:val="1"/>
          <w:bCs w:val="1"/>
          <w:outline w:val="0"/>
          <w:color w:val="000000"/>
          <w:u w:color="000000"/>
          <w:rtl w:val="0"/>
          <w:lang w:val="en-US"/>
          <w14:textFill>
            <w14:solidFill>
              <w14:srgbClr w14:val="000000"/>
            </w14:solidFill>
          </w14:textFill>
        </w:rPr>
        <w:t xml:space="preserve">RTL Block Diagram </w:t>
        <w:tab/>
      </w:r>
      <w:bookmarkEnd w:id="3"/>
    </w:p>
    <w:p>
      <w:pPr>
        <w:pStyle w:val="גוף A"/>
        <w:rPr>
          <w:rFonts w:ascii="Carlito" w:cs="Carlito" w:hAnsi="Carlito" w:eastAsia="Carlito"/>
          <w:b w:val="1"/>
          <w:bCs w:val="1"/>
          <w:outline w:val="0"/>
          <w:color w:val="000000"/>
          <w:u w:color="000000"/>
          <w14:textFill>
            <w14:solidFill>
              <w14:srgbClr w14:val="000000"/>
            </w14:solidFill>
          </w14:textFill>
        </w:rPr>
      </w:pPr>
      <w:r>
        <w:rPr>
          <w:rFonts w:ascii="Carlito" w:hAnsi="Carlito"/>
          <w:rtl w:val="0"/>
          <w:lang w:val="en-US"/>
        </w:rPr>
        <w:t>The CRC hardware block consists of a control unit that manages the operation</w:t>
      </w:r>
      <w:r>
        <w:rPr>
          <w:rFonts w:ascii="Carlito" w:hAnsi="Carlito"/>
          <w:rtl w:val="1"/>
          <w:lang w:val="he-IL" w:bidi="he-IL"/>
        </w:rPr>
        <w:t xml:space="preserve"> </w:t>
      </w:r>
      <w:r>
        <w:rPr>
          <w:rFonts w:ascii="Carlito" w:hAnsi="Carlito"/>
          <w:rtl w:val="0"/>
          <w:lang w:val="en-US"/>
        </w:rPr>
        <w:t>flow, a polynomial selector that selects the CRC polynomial according tocrc_select, and a parallel CRC calculation engine based on an LFSR/XOR network.</w:t>
      </w:r>
      <w:r>
        <w:rPr>
          <w:rFonts w:ascii="Carlito" w:hAnsi="Carlito"/>
          <w:rtl w:val="1"/>
          <w:lang w:val="he-IL" w:bidi="he-IL"/>
        </w:rPr>
        <w:t xml:space="preserve"> </w:t>
      </w:r>
      <w:r>
        <w:rPr>
          <w:rFonts w:ascii="Carlito" w:hAnsi="Carlito"/>
          <w:rtl w:val="0"/>
          <w:lang w:val="en-US"/>
        </w:rPr>
        <w:t>The CRC register stores the intermediate and final CRC values, while the output</w:t>
      </w:r>
      <w:r>
        <w:rPr>
          <w:rFonts w:ascii="Carlito" w:hAnsi="Carlito"/>
          <w:rtl w:val="1"/>
          <w:lang w:val="he-IL" w:bidi="he-IL"/>
        </w:rPr>
        <w:t xml:space="preserve"> </w:t>
      </w:r>
      <w:r>
        <w:rPr>
          <w:rFonts w:ascii="Carlito" w:hAnsi="Carlito"/>
          <w:rtl w:val="0"/>
          <w:lang w:val="en-US"/>
        </w:rPr>
        <w:t>logic generates crc_out and crc_valid signals according to the selected CRC</w:t>
      </w:r>
      <w:r>
        <w:rPr>
          <w:rFonts w:ascii="Carlito" w:hAnsi="Carlito"/>
          <w:rtl w:val="1"/>
          <w:lang w:val="he-IL" w:bidi="he-IL"/>
        </w:rPr>
        <w:t xml:space="preserve"> </w:t>
      </w:r>
      <w:r>
        <w:rPr>
          <w:rFonts w:ascii="Carlito" w:hAnsi="Carlito"/>
          <w:rtl w:val="0"/>
          <w:lang w:val="en-US"/>
        </w:rPr>
        <w:t>mode.</w:t>
      </w:r>
      <w:r>
        <w:rPr>
          <w:rFonts w:ascii="Carlito" w:cs="Carlito" w:hAnsi="Carlito" w:eastAsia="Carlito"/>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144600</wp:posOffset>
            </wp:positionV>
            <wp:extent cx="6057900" cy="2148282"/>
            <wp:effectExtent l="0" t="0" r="0" b="0"/>
            <wp:wrapNone/>
            <wp:docPr id="1073741827" name="officeArt object" descr="סרטון שהודבק.png"/>
            <wp:cNvGraphicFramePr/>
            <a:graphic xmlns:a="http://schemas.openxmlformats.org/drawingml/2006/main">
              <a:graphicData uri="http://schemas.openxmlformats.org/drawingml/2006/picture">
                <pic:pic xmlns:pic="http://schemas.openxmlformats.org/drawingml/2006/picture">
                  <pic:nvPicPr>
                    <pic:cNvPr id="1073741827" name="סרטון שהודבק.png" descr="סרטון שהודבק.png"/>
                    <pic:cNvPicPr>
                      <a:picLocks noChangeAspect="1"/>
                    </pic:cNvPicPr>
                  </pic:nvPicPr>
                  <pic:blipFill>
                    <a:blip r:embed="rId4">
                      <a:extLst/>
                    </a:blip>
                    <a:srcRect l="0" t="0" r="0" b="15842"/>
                    <a:stretch>
                      <a:fillRect/>
                    </a:stretch>
                  </pic:blipFill>
                  <pic:spPr>
                    <a:xfrm>
                      <a:off x="0" y="0"/>
                      <a:ext cx="6057900" cy="2148282"/>
                    </a:xfrm>
                    <a:prstGeom prst="rect">
                      <a:avLst/>
                    </a:prstGeom>
                    <a:ln w="12700" cap="flat">
                      <a:noFill/>
                      <a:miter lim="400000"/>
                    </a:ln>
                    <a:effectLst/>
                  </pic:spPr>
                </pic:pic>
              </a:graphicData>
            </a:graphic>
          </wp:anchor>
        </w:drawing>
      </w:r>
    </w:p>
    <w:p>
      <w:pPr>
        <w:pStyle w:val="גוף A"/>
        <w:rPr>
          <w:rFonts w:ascii="Carlito" w:cs="Carlito" w:hAnsi="Carlito" w:eastAsia="Carlito"/>
          <w:b w:val="1"/>
          <w:bCs w:val="1"/>
          <w:outline w:val="0"/>
          <w:color w:val="000000"/>
          <w:u w:color="000000"/>
          <w14:textFill>
            <w14:solidFill>
              <w14:srgbClr w14:val="000000"/>
            </w14:solidFill>
          </w14:textFill>
        </w:rPr>
      </w:pPr>
    </w:p>
    <w:p>
      <w:pPr>
        <w:pStyle w:val="גוף A"/>
        <w:bidi w:val="1"/>
        <w:ind w:left="0" w:right="0" w:firstLine="0"/>
        <w:jc w:val="left"/>
        <w:rPr>
          <w:rFonts w:ascii="Carlito" w:cs="Carlito" w:hAnsi="Carlito" w:eastAsia="Carlito"/>
          <w:b w:val="1"/>
          <w:bCs w:val="1"/>
          <w:outline w:val="0"/>
          <w:color w:val="000000"/>
          <w:sz w:val="32"/>
          <w:szCs w:val="32"/>
          <w:u w:color="000000"/>
          <w:rtl w:val="1"/>
          <w:lang w:val="he-IL" w:bidi="he-IL"/>
          <w14:textFill>
            <w14:solidFill>
              <w14:srgbClr w14:val="000000"/>
            </w14:solidFill>
          </w14:textFill>
        </w:rPr>
      </w:pPr>
    </w:p>
    <w:p>
      <w:pPr>
        <w:pStyle w:val="גוף A"/>
        <w:bidi w:val="1"/>
        <w:ind w:left="0" w:right="0" w:firstLine="0"/>
        <w:jc w:val="left"/>
        <w:rPr>
          <w:rFonts w:ascii="Carlito" w:cs="Carlito" w:hAnsi="Carlito" w:eastAsia="Carlito"/>
          <w:b w:val="1"/>
          <w:bCs w:val="1"/>
          <w:outline w:val="0"/>
          <w:color w:val="000000"/>
          <w:sz w:val="32"/>
          <w:szCs w:val="32"/>
          <w:u w:color="000000"/>
          <w:rtl w:val="1"/>
          <w:lang w:val="he-IL" w:bidi="he-IL"/>
          <w14:textFill>
            <w14:solidFill>
              <w14:srgbClr w14:val="000000"/>
            </w14:solidFill>
          </w14:textFill>
        </w:rPr>
      </w:pPr>
    </w:p>
    <w:p>
      <w:pPr>
        <w:pStyle w:val="גוף A"/>
        <w:bidi w:val="1"/>
        <w:ind w:left="0" w:right="0" w:firstLine="0"/>
        <w:jc w:val="left"/>
        <w:rPr>
          <w:rFonts w:ascii="Carlito" w:cs="Carlito" w:hAnsi="Carlito" w:eastAsia="Carlito"/>
          <w:b w:val="1"/>
          <w:bCs w:val="1"/>
          <w:outline w:val="0"/>
          <w:color w:val="000000"/>
          <w:sz w:val="32"/>
          <w:szCs w:val="32"/>
          <w:u w:color="000000"/>
          <w:rtl w:val="1"/>
          <w:lang w:val="he-IL" w:bidi="he-IL"/>
          <w14:textFill>
            <w14:solidFill>
              <w14:srgbClr w14:val="000000"/>
            </w14:solidFill>
          </w14:textFill>
        </w:rPr>
      </w:pPr>
    </w:p>
    <w:p>
      <w:pPr>
        <w:pStyle w:val="גוף A"/>
        <w:bidi w:val="1"/>
        <w:ind w:left="0" w:right="0" w:firstLine="0"/>
        <w:jc w:val="left"/>
        <w:rPr>
          <w:rFonts w:ascii="Carlito" w:cs="Carlito" w:hAnsi="Carlito" w:eastAsia="Carlito"/>
          <w:b w:val="1"/>
          <w:bCs w:val="1"/>
          <w:outline w:val="0"/>
          <w:color w:val="000000"/>
          <w:sz w:val="32"/>
          <w:szCs w:val="32"/>
          <w:u w:color="000000"/>
          <w:rtl w:val="1"/>
          <w:lang w:val="he-IL" w:bidi="he-IL"/>
          <w14:textFill>
            <w14:solidFill>
              <w14:srgbClr w14:val="000000"/>
            </w14:solidFill>
          </w14:textFill>
        </w:rPr>
      </w:pPr>
    </w:p>
    <w:p>
      <w:pPr>
        <w:pStyle w:val="גוף A"/>
        <w:bidi w:val="1"/>
        <w:ind w:left="0" w:right="0" w:firstLine="0"/>
        <w:jc w:val="left"/>
        <w:rPr>
          <w:rFonts w:ascii="Times New Roman" w:cs="Times New Roman" w:hAnsi="Times New Roman" w:eastAsia="Times New Roman"/>
          <w:sz w:val="32"/>
          <w:szCs w:val="32"/>
          <w:rtl w:val="1"/>
          <w:lang w:val="he-IL" w:bidi="he-IL"/>
        </w:rPr>
      </w:pPr>
    </w:p>
    <w:p>
      <w:pPr>
        <w:pStyle w:val="גוף A"/>
        <w:rPr>
          <w:rFonts w:ascii="Times New Roman" w:cs="Times New Roman" w:hAnsi="Times New Roman" w:eastAsia="Times New Roman"/>
          <w:sz w:val="32"/>
          <w:szCs w:val="32"/>
        </w:rPr>
      </w:pPr>
    </w:p>
    <w:p>
      <w:pPr>
        <w:pStyle w:val="גוף A"/>
        <w:rPr>
          <w:rFonts w:ascii="Times New Roman" w:cs="Times New Roman" w:hAnsi="Times New Roman" w:eastAsia="Times New Roman"/>
          <w:sz w:val="32"/>
          <w:szCs w:val="32"/>
        </w:rPr>
      </w:pPr>
    </w:p>
    <w:p>
      <w:pPr>
        <w:pStyle w:val="גוף A"/>
        <w:bidi w:val="1"/>
        <w:ind w:left="0" w:right="0" w:firstLine="0"/>
        <w:jc w:val="left"/>
        <w:rPr>
          <w:rFonts w:ascii="Calibri Light" w:cs="Calibri Light" w:hAnsi="Calibri Light" w:eastAsia="Calibri Light"/>
          <w:sz w:val="32"/>
          <w:szCs w:val="32"/>
          <w:rtl w:val="1"/>
        </w:rPr>
      </w:pPr>
    </w:p>
    <w:p>
      <w:pPr>
        <w:pStyle w:val="כותרת עליונה A"/>
        <w:rPr>
          <w:rFonts w:ascii="Carlito" w:cs="Carlito" w:hAnsi="Carlito" w:eastAsia="Carlito"/>
          <w:b w:val="1"/>
          <w:bCs w:val="1"/>
          <w:outline w:val="0"/>
          <w:color w:val="000000"/>
          <w:u w:color="000000"/>
          <w14:textFill>
            <w14:solidFill>
              <w14:srgbClr w14:val="000000"/>
            </w14:solidFill>
          </w14:textFill>
        </w:rPr>
      </w:pPr>
      <w:bookmarkStart w:name="_Toc4" w:id="4"/>
      <w:r>
        <w:rPr>
          <w:rFonts w:ascii="Carlito" w:hAnsi="Carlito"/>
          <w:b w:val="1"/>
          <w:bCs w:val="1"/>
          <w:outline w:val="0"/>
          <w:color w:val="000000"/>
          <w:u w:color="000000"/>
          <w:rtl w:val="0"/>
          <w:lang w:val="en-US"/>
          <w14:textFill>
            <w14:solidFill>
              <w14:srgbClr w14:val="000000"/>
            </w14:solidFill>
          </w14:textFill>
        </w:rPr>
        <w:t xml:space="preserve">DUT interface </w:t>
      </w:r>
      <w:bookmarkEnd w:id="4"/>
    </w:p>
    <w:p>
      <w:pPr>
        <w:pStyle w:val="גוף A"/>
        <w:rPr>
          <w:rFonts w:ascii="Carlito" w:cs="Carlito" w:hAnsi="Carlito" w:eastAsia="Carlito"/>
          <w:b w:val="1"/>
          <w:bCs w:val="1"/>
        </w:rPr>
      </w:pPr>
    </w:p>
    <w:p>
      <w:pPr>
        <w:pStyle w:val="גוף A"/>
        <w:rPr>
          <w:rFonts w:ascii="Carlito" w:cs="Carlito" w:hAnsi="Carlito" w:eastAsia="Carlito"/>
          <w:b w:val="1"/>
          <w:bCs w:val="1"/>
        </w:rPr>
      </w:pPr>
      <w:r>
        <w:rPr>
          <w:rFonts w:ascii="Carlito" w:hAnsi="Carlito"/>
          <w:b w:val="1"/>
          <w:bCs w:val="1"/>
          <w:rtl w:val="0"/>
          <w:lang w:val="en-US"/>
        </w:rPr>
        <w:t>The CRC block interfaces with the environment through the following signals.</w:t>
      </w:r>
    </w:p>
    <w:p>
      <w:pPr>
        <w:pStyle w:val="גוף A"/>
        <w:rPr>
          <w:rFonts w:ascii="Carlito" w:cs="Carlito" w:hAnsi="Carlito" w:eastAsia="Carlito"/>
          <w:b w:val="1"/>
          <w:bCs w:val="1"/>
        </w:rPr>
      </w:pPr>
      <w:r>
        <w:rPr>
          <w:rFonts w:ascii="Carlito" w:hAnsi="Carlito"/>
          <w:b w:val="1"/>
          <w:bCs w:val="1"/>
          <w:rtl w:val="0"/>
          <w:lang w:val="en-US"/>
        </w:rPr>
        <w:t>The interface includes six input signals (clock, reset, control and data inputs) and three output signals (CRC result and status indications), as detailed in Table .</w:t>
      </w:r>
    </w:p>
    <w:p>
      <w:pPr>
        <w:pStyle w:val="גוף A"/>
      </w:pPr>
    </w:p>
    <w:tbl>
      <w:tblPr>
        <w:tblW w:w="101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563"/>
        <w:gridCol w:w="1207"/>
        <w:gridCol w:w="909"/>
        <w:gridCol w:w="5481"/>
      </w:tblGrid>
      <w:tr>
        <w:tblPrEx>
          <w:shd w:val="clear" w:color="auto" w:fill="cdd4e9"/>
        </w:tblPrEx>
        <w:trPr>
          <w:trHeight w:val="700" w:hRule="atLeast"/>
        </w:trPr>
        <w:tc>
          <w:tcPr>
            <w:tcW w:type="dxa" w:w="2563"/>
            <w:tcBorders>
              <w:top w:val="single" w:color="bfbfbf" w:sz="4" w:space="0" w:shadow="0" w:frame="0"/>
              <w:left w:val="single" w:color="bfbfbf" w:sz="4" w:space="0" w:shadow="0" w:frame="0"/>
              <w:bottom w:val="single" w:color="666666"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pPr>
            <w:r>
              <w:rPr>
                <w:rFonts w:ascii="Abadi" w:cs="Abadi" w:hAnsi="Abadi" w:eastAsia="Abadi"/>
                <w:b w:val="1"/>
                <w:bCs w:val="1"/>
                <w:sz w:val="28"/>
                <w:szCs w:val="28"/>
                <w:shd w:val="nil" w:color="auto" w:fill="auto"/>
                <w:rtl w:val="0"/>
                <w:lang w:val="en-US"/>
              </w:rPr>
              <w:t>Signal name</w:t>
            </w:r>
          </w:p>
        </w:tc>
        <w:tc>
          <w:tcPr>
            <w:tcW w:type="dxa" w:w="1207"/>
            <w:tcBorders>
              <w:top w:val="single" w:color="bfbfbf" w:sz="4" w:space="0" w:shadow="0" w:frame="0"/>
              <w:left w:val="single" w:color="bfbfbf" w:sz="4" w:space="0" w:shadow="0" w:frame="0"/>
              <w:bottom w:val="single" w:color="666666"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spacing w:after="0" w:line="240" w:lineRule="auto"/>
            </w:pPr>
            <w:r>
              <w:rPr>
                <w:rFonts w:ascii="Abadi" w:cs="Abadi" w:hAnsi="Abadi" w:eastAsia="Abadi"/>
                <w:b w:val="1"/>
                <w:bCs w:val="1"/>
                <w:sz w:val="28"/>
                <w:szCs w:val="28"/>
                <w:shd w:val="nil" w:color="auto" w:fill="auto"/>
                <w:rtl w:val="0"/>
                <w:lang w:val="en-US"/>
              </w:rPr>
              <w:t>IO type</w:t>
            </w:r>
          </w:p>
        </w:tc>
        <w:tc>
          <w:tcPr>
            <w:tcW w:type="dxa" w:w="908"/>
            <w:tcBorders>
              <w:top w:val="single" w:color="bfbfbf" w:sz="4" w:space="0" w:shadow="0" w:frame="0"/>
              <w:left w:val="single" w:color="bfbfbf" w:sz="4" w:space="0" w:shadow="0" w:frame="0"/>
              <w:bottom w:val="single" w:color="666666"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spacing w:after="0" w:line="240" w:lineRule="auto"/>
            </w:pPr>
            <w:r>
              <w:rPr>
                <w:rFonts w:ascii="Abadi" w:cs="Abadi" w:hAnsi="Abadi" w:eastAsia="Abadi"/>
                <w:b w:val="1"/>
                <w:bCs w:val="1"/>
                <w:sz w:val="28"/>
                <w:szCs w:val="28"/>
                <w:shd w:val="nil" w:color="auto" w:fill="auto"/>
                <w:rtl w:val="0"/>
                <w:lang w:val="en-US"/>
              </w:rPr>
              <w:t>Width</w:t>
            </w:r>
          </w:p>
        </w:tc>
        <w:tc>
          <w:tcPr>
            <w:tcW w:type="dxa" w:w="5480"/>
            <w:tcBorders>
              <w:top w:val="single" w:color="bfbfbf" w:sz="4" w:space="0" w:shadow="0" w:frame="0"/>
              <w:left w:val="single" w:color="bfbfbf" w:sz="4" w:space="0" w:shadow="0" w:frame="0"/>
              <w:bottom w:val="single" w:color="666666"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spacing w:after="0" w:line="240" w:lineRule="auto"/>
            </w:pPr>
            <w:r>
              <w:rPr>
                <w:rFonts w:ascii="Abadi" w:cs="Abadi" w:hAnsi="Abadi" w:eastAsia="Abadi"/>
                <w:b w:val="1"/>
                <w:bCs w:val="1"/>
                <w:sz w:val="28"/>
                <w:szCs w:val="28"/>
                <w:shd w:val="nil" w:color="auto" w:fill="auto"/>
                <w:rtl w:val="0"/>
                <w:lang w:val="en-US"/>
              </w:rPr>
              <w:t>Description</w:t>
            </w:r>
          </w:p>
        </w:tc>
      </w:tr>
      <w:tr>
        <w:tblPrEx>
          <w:shd w:val="clear" w:color="auto" w:fill="cdd4e9"/>
        </w:tblPrEx>
        <w:trPr>
          <w:trHeight w:val="280" w:hRule="atLeast"/>
        </w:trPr>
        <w:tc>
          <w:tcPr>
            <w:tcW w:type="dxa" w:w="2563"/>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b w:val="1"/>
                <w:bCs w:val="1"/>
                <w:kern w:val="2"/>
                <w:sz w:val="22"/>
                <w:szCs w:val="22"/>
                <w:shd w:val="nil" w:color="auto" w:fill="auto"/>
                <w:rtl w:val="0"/>
                <w:lang w:val="en-US"/>
                <w14:textOutline w14:w="12700" w14:cap="flat">
                  <w14:noFill/>
                  <w14:miter w14:lim="400000"/>
                </w14:textOutline>
              </w:rPr>
              <w:t>clk</w:t>
            </w:r>
          </w:p>
        </w:tc>
        <w:tc>
          <w:tcPr>
            <w:tcW w:type="dxa" w:w="120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Input</w:t>
            </w:r>
          </w:p>
        </w:tc>
        <w:tc>
          <w:tcPr>
            <w:tcW w:type="dxa" w:w="90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1</w:t>
            </w:r>
          </w:p>
        </w:tc>
        <w:tc>
          <w:tcPr>
            <w:tcW w:type="dxa" w:w="5480"/>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 xml:space="preserve">System clock </w:t>
            </w:r>
            <w:r>
              <w:rPr>
                <w:rFonts w:ascii="Aptos" w:cs="Aptos" w:hAnsi="Aptos" w:eastAsia="Aptos"/>
                <w:kern w:val="2"/>
                <w:sz w:val="22"/>
                <w:szCs w:val="22"/>
                <w:shd w:val="nil" w:color="auto" w:fill="auto"/>
                <w:rtl w:val="0"/>
                <w:lang w:val="en-US"/>
                <w14:textOutline w14:w="12700" w14:cap="flat">
                  <w14:noFill/>
                  <w14:miter w14:lim="400000"/>
                </w14:textOutline>
              </w:rPr>
              <w:t xml:space="preserve">– </w:t>
            </w:r>
            <w:r>
              <w:rPr>
                <w:rFonts w:ascii="Aptos" w:cs="Aptos" w:hAnsi="Aptos" w:eastAsia="Aptos"/>
                <w:kern w:val="2"/>
                <w:sz w:val="22"/>
                <w:szCs w:val="22"/>
                <w:shd w:val="nil" w:color="auto" w:fill="auto"/>
                <w:rtl w:val="0"/>
                <w:lang w:val="en-US"/>
                <w14:textOutline w14:w="12700" w14:cap="flat">
                  <w14:noFill/>
                  <w14:miter w14:lim="400000"/>
                </w14:textOutline>
              </w:rPr>
              <w:t>120MHz</w:t>
            </w:r>
          </w:p>
        </w:tc>
      </w:tr>
      <w:tr>
        <w:tblPrEx>
          <w:shd w:val="clear" w:color="auto" w:fill="cdd4e9"/>
        </w:tblPrEx>
        <w:trPr>
          <w:trHeight w:val="280" w:hRule="atLeast"/>
        </w:trPr>
        <w:tc>
          <w:tcPr>
            <w:tcW w:type="dxa" w:w="2563"/>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b w:val="1"/>
                <w:bCs w:val="1"/>
                <w:kern w:val="2"/>
                <w:sz w:val="22"/>
                <w:szCs w:val="22"/>
                <w:shd w:val="nil" w:color="auto" w:fill="auto"/>
                <w:rtl w:val="0"/>
                <w:lang w:val="en-US"/>
                <w14:textOutline w14:w="12700" w14:cap="flat">
                  <w14:noFill/>
                  <w14:miter w14:lim="400000"/>
                </w14:textOutline>
              </w:rPr>
              <w:t>rst_n</w:t>
            </w:r>
          </w:p>
        </w:tc>
        <w:tc>
          <w:tcPr>
            <w:tcW w:type="dxa" w:w="120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Input</w:t>
            </w:r>
          </w:p>
        </w:tc>
        <w:tc>
          <w:tcPr>
            <w:tcW w:type="dxa" w:w="90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1</w:t>
            </w:r>
          </w:p>
        </w:tc>
        <w:tc>
          <w:tcPr>
            <w:tcW w:type="dxa" w:w="5480"/>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Active low reset</w:t>
            </w:r>
          </w:p>
        </w:tc>
      </w:tr>
      <w:tr>
        <w:tblPrEx>
          <w:shd w:val="clear" w:color="auto" w:fill="cdd4e9"/>
        </w:tblPrEx>
        <w:trPr>
          <w:trHeight w:val="280" w:hRule="atLeast"/>
        </w:trPr>
        <w:tc>
          <w:tcPr>
            <w:tcW w:type="dxa" w:w="2563"/>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b w:val="1"/>
                <w:bCs w:val="1"/>
                <w:kern w:val="2"/>
                <w:sz w:val="22"/>
                <w:szCs w:val="22"/>
                <w:shd w:val="nil" w:color="auto" w:fill="auto"/>
                <w:rtl w:val="0"/>
                <w:lang w:val="en-US"/>
                <w14:textOutline w14:w="12700" w14:cap="flat">
                  <w14:noFill/>
                  <w14:miter w14:lim="400000"/>
                </w14:textOutline>
              </w:rPr>
              <w:t>data_in</w:t>
            </w:r>
          </w:p>
        </w:tc>
        <w:tc>
          <w:tcPr>
            <w:tcW w:type="dxa" w:w="120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Input</w:t>
            </w:r>
          </w:p>
        </w:tc>
        <w:tc>
          <w:tcPr>
            <w:tcW w:type="dxa" w:w="90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32</w:t>
            </w:r>
          </w:p>
        </w:tc>
        <w:tc>
          <w:tcPr>
            <w:tcW w:type="dxa" w:w="5480"/>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Input data for CRC calculation</w:t>
            </w:r>
          </w:p>
        </w:tc>
      </w:tr>
      <w:tr>
        <w:tblPrEx>
          <w:shd w:val="clear" w:color="auto" w:fill="cdd4e9"/>
        </w:tblPrEx>
        <w:trPr>
          <w:trHeight w:val="280" w:hRule="atLeast"/>
        </w:trPr>
        <w:tc>
          <w:tcPr>
            <w:tcW w:type="dxa" w:w="2563"/>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b w:val="1"/>
                <w:bCs w:val="1"/>
                <w:kern w:val="2"/>
                <w:sz w:val="22"/>
                <w:szCs w:val="22"/>
                <w:shd w:val="nil" w:color="auto" w:fill="auto"/>
                <w:rtl w:val="0"/>
                <w:lang w:val="en-US"/>
                <w14:textOutline w14:w="12700" w14:cap="flat">
                  <w14:noFill/>
                  <w14:miter w14:lim="400000"/>
                </w14:textOutline>
              </w:rPr>
              <w:t>data_valid</w:t>
            </w:r>
          </w:p>
        </w:tc>
        <w:tc>
          <w:tcPr>
            <w:tcW w:type="dxa" w:w="120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Input</w:t>
            </w:r>
          </w:p>
        </w:tc>
        <w:tc>
          <w:tcPr>
            <w:tcW w:type="dxa" w:w="90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1</w:t>
            </w:r>
          </w:p>
        </w:tc>
        <w:tc>
          <w:tcPr>
            <w:tcW w:type="dxa" w:w="5480"/>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Indicates valid data is present on data_in</w:t>
            </w:r>
          </w:p>
        </w:tc>
      </w:tr>
      <w:tr>
        <w:tblPrEx>
          <w:shd w:val="clear" w:color="auto" w:fill="cdd4e9"/>
        </w:tblPrEx>
        <w:trPr>
          <w:trHeight w:val="561" w:hRule="atLeast"/>
        </w:trPr>
        <w:tc>
          <w:tcPr>
            <w:tcW w:type="dxa" w:w="2563"/>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b w:val="1"/>
                <w:bCs w:val="1"/>
                <w:kern w:val="2"/>
                <w:sz w:val="22"/>
                <w:szCs w:val="22"/>
                <w:shd w:val="nil" w:color="auto" w:fill="auto"/>
                <w:rtl w:val="0"/>
                <w:lang w:val="en-US"/>
                <w14:textOutline w14:w="12700" w14:cap="flat">
                  <w14:noFill/>
                  <w14:miter w14:lim="400000"/>
                </w14:textOutline>
              </w:rPr>
              <w:t>crc_select</w:t>
            </w:r>
          </w:p>
        </w:tc>
        <w:tc>
          <w:tcPr>
            <w:tcW w:type="dxa" w:w="120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Input</w:t>
            </w:r>
          </w:p>
        </w:tc>
        <w:tc>
          <w:tcPr>
            <w:tcW w:type="dxa" w:w="90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2</w:t>
            </w:r>
          </w:p>
        </w:tc>
        <w:tc>
          <w:tcPr>
            <w:tcW w:type="dxa" w:w="5480"/>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Selects CRC polynomial (00:CRC-3, 01:CRC-8, 10:CRC-16, 11:CRC-32)</w:t>
            </w:r>
          </w:p>
        </w:tc>
      </w:tr>
      <w:tr>
        <w:tblPrEx>
          <w:shd w:val="clear" w:color="auto" w:fill="cdd4e9"/>
        </w:tblPrEx>
        <w:trPr>
          <w:trHeight w:val="280" w:hRule="atLeast"/>
        </w:trPr>
        <w:tc>
          <w:tcPr>
            <w:tcW w:type="dxa" w:w="2563"/>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b w:val="1"/>
                <w:bCs w:val="1"/>
                <w:kern w:val="2"/>
                <w:sz w:val="22"/>
                <w:szCs w:val="22"/>
                <w:shd w:val="nil" w:color="auto" w:fill="auto"/>
                <w:rtl w:val="0"/>
                <w:lang w:val="en-US"/>
                <w14:textOutline w14:w="12700" w14:cap="flat">
                  <w14:noFill/>
                  <w14:miter w14:lim="400000"/>
                </w14:textOutline>
              </w:rPr>
              <w:t>crc_init</w:t>
            </w:r>
          </w:p>
        </w:tc>
        <w:tc>
          <w:tcPr>
            <w:tcW w:type="dxa" w:w="120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Input</w:t>
            </w:r>
          </w:p>
        </w:tc>
        <w:tc>
          <w:tcPr>
            <w:tcW w:type="dxa" w:w="90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32</w:t>
            </w:r>
          </w:p>
        </w:tc>
        <w:tc>
          <w:tcPr>
            <w:tcW w:type="dxa" w:w="5480"/>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Initial value for CRC calculation</w:t>
            </w:r>
          </w:p>
        </w:tc>
      </w:tr>
      <w:tr>
        <w:tblPrEx>
          <w:shd w:val="clear" w:color="auto" w:fill="cdd4e9"/>
        </w:tblPrEx>
        <w:trPr>
          <w:trHeight w:val="561" w:hRule="atLeast"/>
        </w:trPr>
        <w:tc>
          <w:tcPr>
            <w:tcW w:type="dxa" w:w="2563"/>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b w:val="1"/>
                <w:bCs w:val="1"/>
                <w:kern w:val="2"/>
                <w:sz w:val="22"/>
                <w:szCs w:val="22"/>
                <w:shd w:val="nil" w:color="auto" w:fill="auto"/>
                <w:rtl w:val="0"/>
                <w:lang w:val="en-US"/>
                <w14:textOutline w14:w="12700" w14:cap="flat">
                  <w14:noFill/>
                  <w14:miter w14:lim="400000"/>
                </w14:textOutline>
              </w:rPr>
              <w:t>crc_out</w:t>
            </w:r>
          </w:p>
        </w:tc>
        <w:tc>
          <w:tcPr>
            <w:tcW w:type="dxa" w:w="120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Output</w:t>
            </w:r>
          </w:p>
        </w:tc>
        <w:tc>
          <w:tcPr>
            <w:tcW w:type="dxa" w:w="90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32</w:t>
            </w:r>
          </w:p>
        </w:tc>
        <w:tc>
          <w:tcPr>
            <w:tcW w:type="dxa" w:w="5480"/>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CRC calculation result (width depends on selected CRC)</w:t>
            </w:r>
          </w:p>
        </w:tc>
      </w:tr>
      <w:tr>
        <w:tblPrEx>
          <w:shd w:val="clear" w:color="auto" w:fill="cdd4e9"/>
        </w:tblPrEx>
        <w:trPr>
          <w:trHeight w:val="280" w:hRule="atLeast"/>
        </w:trPr>
        <w:tc>
          <w:tcPr>
            <w:tcW w:type="dxa" w:w="2563"/>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b w:val="1"/>
                <w:bCs w:val="1"/>
                <w:kern w:val="2"/>
                <w:sz w:val="22"/>
                <w:szCs w:val="22"/>
                <w:shd w:val="nil" w:color="auto" w:fill="auto"/>
                <w:rtl w:val="0"/>
                <w:lang w:val="en-US"/>
                <w14:textOutline w14:w="12700" w14:cap="flat">
                  <w14:noFill/>
                  <w14:miter w14:lim="400000"/>
                </w14:textOutline>
              </w:rPr>
              <w:t>crc_valid</w:t>
            </w:r>
          </w:p>
        </w:tc>
        <w:tc>
          <w:tcPr>
            <w:tcW w:type="dxa" w:w="120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Output</w:t>
            </w:r>
          </w:p>
        </w:tc>
        <w:tc>
          <w:tcPr>
            <w:tcW w:type="dxa" w:w="90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1</w:t>
            </w:r>
          </w:p>
        </w:tc>
        <w:tc>
          <w:tcPr>
            <w:tcW w:type="dxa" w:w="5480"/>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auto"/>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Indicates valid CRC result is available</w:t>
            </w:r>
          </w:p>
        </w:tc>
      </w:tr>
      <w:tr>
        <w:tblPrEx>
          <w:shd w:val="clear" w:color="auto" w:fill="cdd4e9"/>
        </w:tblPrEx>
        <w:trPr>
          <w:trHeight w:val="280" w:hRule="atLeast"/>
        </w:trPr>
        <w:tc>
          <w:tcPr>
            <w:tcW w:type="dxa" w:w="2563"/>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b w:val="1"/>
                <w:bCs w:val="1"/>
                <w:kern w:val="2"/>
                <w:sz w:val="22"/>
                <w:szCs w:val="22"/>
                <w:shd w:val="nil" w:color="auto" w:fill="auto"/>
                <w:rtl w:val="0"/>
                <w:lang w:val="en-US"/>
                <w14:textOutline w14:w="12700" w14:cap="flat">
                  <w14:noFill/>
                  <w14:miter w14:lim="400000"/>
                </w14:textOutline>
              </w:rPr>
              <w:t>busy</w:t>
            </w:r>
          </w:p>
        </w:tc>
        <w:tc>
          <w:tcPr>
            <w:tcW w:type="dxa" w:w="1207"/>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Output</w:t>
            </w:r>
          </w:p>
        </w:tc>
        <w:tc>
          <w:tcPr>
            <w:tcW w:type="dxa" w:w="908"/>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1</w:t>
            </w:r>
          </w:p>
        </w:tc>
        <w:tc>
          <w:tcPr>
            <w:tcW w:type="dxa" w:w="5480"/>
            <w:tcBorders>
              <w:top w:val="single" w:color="666666" w:sz="4" w:space="0" w:shadow="0" w:frame="0"/>
              <w:left w:val="single" w:color="666666" w:sz="4" w:space="0" w:shadow="0" w:frame="0"/>
              <w:bottom w:val="single" w:color="666666" w:sz="4" w:space="0" w:shadow="0" w:frame="0"/>
              <w:right w:val="single" w:color="666666" w:sz="4" w:space="0" w:shadow="0" w:frame="0"/>
            </w:tcBorders>
            <w:shd w:val="clear" w:color="auto" w:fill="cccccc"/>
            <w:tcMar>
              <w:top w:type="dxa" w:w="80"/>
              <w:left w:type="dxa" w:w="80"/>
              <w:bottom w:type="dxa" w:w="80"/>
              <w:right w:type="dxa" w:w="80"/>
            </w:tcMar>
            <w:vAlign w:val="top"/>
          </w:tcPr>
          <w:p>
            <w:pPr>
              <w:pStyle w:val="גוף"/>
              <w:spacing w:after="160" w:line="259" w:lineRule="auto"/>
            </w:pPr>
            <w:r>
              <w:rPr>
                <w:rFonts w:ascii="Aptos" w:cs="Aptos" w:hAnsi="Aptos" w:eastAsia="Aptos"/>
                <w:kern w:val="2"/>
                <w:sz w:val="22"/>
                <w:szCs w:val="22"/>
                <w:shd w:val="nil" w:color="auto" w:fill="auto"/>
                <w:rtl w:val="0"/>
                <w:lang w:val="en-US"/>
                <w14:textOutline w14:w="12700" w14:cap="flat">
                  <w14:noFill/>
                  <w14:miter w14:lim="400000"/>
                </w14:textOutline>
              </w:rPr>
              <w:t>Indicates the block is processing</w:t>
            </w:r>
          </w:p>
        </w:tc>
      </w:tr>
    </w:tbl>
    <w:p>
      <w:pPr>
        <w:pStyle w:val="גוף A"/>
        <w:widowControl w:val="0"/>
        <w:spacing w:line="240" w:lineRule="auto"/>
        <w:ind w:left="108" w:hanging="108"/>
      </w:pPr>
    </w:p>
    <w:p>
      <w:pPr>
        <w:pStyle w:val="גוף A"/>
        <w:widowControl w:val="0"/>
        <w:spacing w:line="240" w:lineRule="auto"/>
      </w:pPr>
    </w:p>
    <w:p>
      <w:pPr>
        <w:pStyle w:val="גוף A"/>
        <w:bidi w:val="1"/>
        <w:ind w:left="0" w:right="0" w:firstLine="0"/>
        <w:jc w:val="right"/>
        <w:rPr>
          <w:rFonts w:ascii="Times New Roman" w:cs="Times New Roman" w:hAnsi="Times New Roman" w:eastAsia="Times New Roman"/>
          <w:sz w:val="32"/>
          <w:szCs w:val="32"/>
          <w:rtl w:val="1"/>
          <w:lang w:val="he-IL" w:bidi="he-IL"/>
        </w:rPr>
      </w:pPr>
    </w:p>
    <w:p>
      <w:pPr>
        <w:pStyle w:val="גוף A"/>
        <w:bidi w:val="1"/>
        <w:ind w:left="0" w:right="0" w:firstLine="0"/>
        <w:jc w:val="right"/>
        <w:rPr>
          <w:rFonts w:ascii="Times New Roman" w:cs="Times New Roman" w:hAnsi="Times New Roman" w:eastAsia="Times New Roman"/>
          <w:sz w:val="32"/>
          <w:szCs w:val="32"/>
          <w:rtl w:val="1"/>
          <w:lang w:val="he-IL" w:bidi="he-IL"/>
        </w:rPr>
      </w:pPr>
    </w:p>
    <w:p>
      <w:pPr>
        <w:pStyle w:val="כותרת עליונה A"/>
        <w:rPr>
          <w:rFonts w:ascii="Carlito" w:cs="Carlito" w:hAnsi="Carlito" w:eastAsia="Carlito"/>
          <w:b w:val="1"/>
          <w:bCs w:val="1"/>
          <w:outline w:val="0"/>
          <w:color w:val="000000"/>
          <w:u w:color="000000"/>
          <w14:textFill>
            <w14:solidFill>
              <w14:srgbClr w14:val="000000"/>
            </w14:solidFill>
          </w14:textFill>
        </w:rPr>
      </w:pPr>
      <w:bookmarkStart w:name="_Toc5" w:id="5"/>
      <w:r>
        <w:rPr>
          <w:rFonts w:ascii="Carlito" w:hAnsi="Carlito"/>
          <w:b w:val="1"/>
          <w:bCs w:val="1"/>
          <w:outline w:val="0"/>
          <w:color w:val="000000"/>
          <w:u w:color="000000"/>
          <w:rtl w:val="0"/>
          <w:lang w:val="en-US"/>
          <w14:textFill>
            <w14:solidFill>
              <w14:srgbClr w14:val="000000"/>
            </w14:solidFill>
          </w14:textFill>
        </w:rPr>
        <w:t xml:space="preserve">Verification Block Diagram </w:t>
      </w:r>
      <w:bookmarkEnd w:id="5"/>
    </w:p>
    <w:p>
      <w:pPr>
        <w:pStyle w:val="גוף A"/>
        <w:bidi w:val="1"/>
        <w:ind w:left="0" w:right="0" w:firstLine="0"/>
        <w:jc w:val="right"/>
        <w:rPr>
          <w:rFonts w:ascii="Carlito" w:cs="Carlito" w:hAnsi="Carlito" w:eastAsia="Carlito"/>
          <w:b w:val="1"/>
          <w:bCs w:val="1"/>
          <w:outline w:val="0"/>
          <w:color w:val="000000"/>
          <w:u w:color="000000"/>
          <w:rtl w:val="1"/>
          <w:lang w:val="he-IL" w:bidi="he-IL"/>
          <w14:textFill>
            <w14:solidFill>
              <w14:srgbClr w14:val="000000"/>
            </w14:solidFill>
          </w14:textFill>
        </w:rPr>
      </w:pPr>
    </w:p>
    <w:p>
      <w:pPr>
        <w:pStyle w:val="ברירת-המחדל"/>
        <w:suppressAutoHyphens w:val="1"/>
        <w:spacing w:before="0" w:line="240" w:lineRule="auto"/>
        <w:rPr>
          <w:rFonts w:ascii="Menlo Regular" w:cs="Menlo Regular" w:hAnsi="Menlo Regular" w:eastAsia="Menlo Regular"/>
          <w:outline w:val="0"/>
          <w:color w:val="cccccc"/>
          <w:shd w:val="clear" w:color="auto" w:fill="ffffff"/>
          <w14:textFill>
            <w14:solidFill>
              <w14:srgbClr w14:val="CCCCCC"/>
            </w14:solidFill>
          </w14:textFill>
        </w:rPr>
      </w:pPr>
    </w:p>
    <w:p>
      <w:pPr>
        <w:pStyle w:val="ברירת-המחדל"/>
        <w:suppressAutoHyphens w:val="1"/>
        <w:spacing w:before="0" w:line="240" w:lineRule="auto"/>
      </w:pPr>
      <w:r>
        <w:rPr>
          <w:rtl w:val="0"/>
          <w:lang w:val="en-US"/>
        </w:rPr>
        <w:t>The verification environment for the CRC hardware block is based on a UVM</w:t>
      </w:r>
    </w:p>
    <w:p>
      <w:pPr>
        <w:pStyle w:val="ברירת-המחדל"/>
        <w:suppressAutoHyphens w:val="1"/>
        <w:spacing w:before="0" w:line="240" w:lineRule="auto"/>
      </w:pPr>
      <w:r>
        <w:rPr>
          <w:rtl w:val="0"/>
          <w:lang w:val="en-US"/>
        </w:rPr>
        <w:t>testbench architecture. The environment drives stimulus to the DUT, monitors</w:t>
      </w:r>
    </w:p>
    <w:p>
      <w:pPr>
        <w:pStyle w:val="ברירת-המחדל"/>
        <w:suppressAutoHyphens w:val="1"/>
        <w:spacing w:before="0" w:line="240" w:lineRule="auto"/>
        <w:rPr>
          <w:shd w:val="clear" w:color="auto" w:fill="ffffff"/>
        </w:rPr>
      </w:pPr>
      <w:r>
        <w:rPr>
          <w:rtl w:val="0"/>
          <w:lang w:val="en-US"/>
        </w:rPr>
        <w:t>its behavior, and checks functional correctness against a reference model.</w:t>
      </w:r>
    </w:p>
    <w:p>
      <w:pPr>
        <w:pStyle w:val="ברירת-המחדל"/>
        <w:suppressAutoHyphens w:val="1"/>
        <w:bidi w:val="1"/>
        <w:spacing w:before="0" w:line="240" w:lineRule="auto"/>
        <w:ind w:left="0" w:right="0" w:firstLine="0"/>
        <w:jc w:val="left"/>
        <w:rPr>
          <w:rFonts w:ascii="Carlito" w:cs="Carlito" w:hAnsi="Carlito" w:eastAsia="Carlito"/>
          <w:b w:val="1"/>
          <w:bCs w:val="1"/>
          <w:outline w:val="0"/>
          <w:color w:val="000000"/>
          <w:u w:color="000000"/>
          <w:shd w:val="clear" w:color="auto" w:fill="1f1f1f"/>
          <w:rtl w:val="1"/>
          <w14:textFill>
            <w14:solidFill>
              <w14:srgbClr w14:val="000000"/>
            </w14:solidFill>
          </w14:textFill>
        </w:rPr>
      </w:pPr>
    </w:p>
    <w:p>
      <w:pPr>
        <w:pStyle w:val="גוף A"/>
        <w:bidi w:val="1"/>
        <w:ind w:left="0" w:right="0" w:firstLine="0"/>
        <w:jc w:val="right"/>
        <w:rPr>
          <w:rFonts w:ascii="Carlito" w:cs="Carlito" w:hAnsi="Carlito" w:eastAsia="Carlito"/>
          <w:b w:val="1"/>
          <w:bCs w:val="1"/>
          <w:outline w:val="0"/>
          <w:color w:val="000000"/>
          <w:u w:color="000000"/>
          <w:rtl w:val="1"/>
          <w:lang w:val="he-IL" w:bidi="he-IL"/>
          <w14:textFill>
            <w14:solidFill>
              <w14:srgbClr w14:val="000000"/>
            </w14:solidFill>
          </w14:textFill>
        </w:rPr>
      </w:pPr>
    </w:p>
    <w:p>
      <w:pPr>
        <w:pStyle w:val="גוף A"/>
        <w:bidi w:val="1"/>
        <w:ind w:left="0" w:right="0" w:firstLine="0"/>
        <w:jc w:val="right"/>
        <w:rPr>
          <w:rFonts w:ascii="Carlito" w:cs="Carlito" w:hAnsi="Carlito" w:eastAsia="Carlito"/>
          <w:b w:val="1"/>
          <w:bCs w:val="1"/>
          <w:outline w:val="0"/>
          <w:color w:val="000000"/>
          <w:u w:color="000000"/>
          <w:rtl w:val="1"/>
          <w:lang w:val="he-IL" w:bidi="he-IL"/>
          <w14:textFill>
            <w14:solidFill>
              <w14:srgbClr w14:val="000000"/>
            </w14:solidFill>
          </w14:textFill>
        </w:rPr>
      </w:pPr>
    </w:p>
    <w:p>
      <w:pPr>
        <w:pStyle w:val="גוף A"/>
        <w:bidi w:val="1"/>
        <w:ind w:left="0" w:right="0" w:firstLine="0"/>
        <w:jc w:val="right"/>
        <w:rPr>
          <w:rFonts w:ascii="Carlito" w:cs="Carlito" w:hAnsi="Carlito" w:eastAsia="Carlito"/>
          <w:b w:val="1"/>
          <w:bCs w:val="1"/>
          <w:outline w:val="0"/>
          <w:color w:val="000000"/>
          <w:u w:color="000000"/>
          <w:rtl w:val="1"/>
          <w:lang w:val="he-IL" w:bidi="he-IL"/>
          <w14:textFill>
            <w14:solidFill>
              <w14:srgbClr w14:val="000000"/>
            </w14:solidFill>
          </w14:textFill>
        </w:rPr>
      </w:pPr>
    </w:p>
    <w:p>
      <w:pPr>
        <w:pStyle w:val="גוף A"/>
        <w:bidi w:val="1"/>
        <w:ind w:left="0" w:right="0" w:firstLine="0"/>
        <w:jc w:val="right"/>
        <w:rPr>
          <w:rFonts w:ascii="Carlito" w:cs="Carlito" w:hAnsi="Carlito" w:eastAsia="Carlito"/>
          <w:b w:val="1"/>
          <w:bCs w:val="1"/>
          <w:outline w:val="0"/>
          <w:color w:val="000000"/>
          <w:u w:color="000000"/>
          <w:rtl w:val="1"/>
          <w:lang w:val="he-IL" w:bidi="he-IL"/>
          <w14:textFill>
            <w14:solidFill>
              <w14:srgbClr w14:val="000000"/>
            </w14:solidFill>
          </w14:textFill>
        </w:rPr>
      </w:pPr>
      <w:r>
        <w:rPr>
          <w:rFonts w:ascii="Carlito" w:cs="Carlito" w:hAnsi="Carlito" w:eastAsia="Carlito"/>
          <w:b w:val="1"/>
          <w:bCs w:val="1"/>
          <w:outline w:val="0"/>
          <w:color w:val="000000"/>
          <w:u w:color="000000"/>
          <w:rtl w:val="1"/>
          <w:lang w:val="he-IL" w:bidi="he-IL"/>
          <w14:textFill>
            <w14:solidFill>
              <w14:srgbClr w14:val="000000"/>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201766</wp:posOffset>
            </wp:positionV>
            <wp:extent cx="6454141" cy="3381328"/>
            <wp:effectExtent l="0" t="0" r="0" b="0"/>
            <wp:wrapThrough wrapText="bothSides" distL="152400" distR="152400">
              <wp:wrapPolygon edited="1">
                <wp:start x="0" y="0"/>
                <wp:lineTo x="21600" y="0"/>
                <wp:lineTo x="21600" y="21621"/>
                <wp:lineTo x="0" y="21621"/>
                <wp:lineTo x="0" y="0"/>
              </wp:wrapPolygon>
            </wp:wrapThrough>
            <wp:docPr id="1073741828" name="officeArt object" descr="סרטון שהודבק.png"/>
            <wp:cNvGraphicFramePr/>
            <a:graphic xmlns:a="http://schemas.openxmlformats.org/drawingml/2006/main">
              <a:graphicData uri="http://schemas.openxmlformats.org/drawingml/2006/picture">
                <pic:pic xmlns:pic="http://schemas.openxmlformats.org/drawingml/2006/picture">
                  <pic:nvPicPr>
                    <pic:cNvPr id="1073741828" name="סרטון שהודבק.png" descr="סרטון שהודבק.png"/>
                    <pic:cNvPicPr>
                      <a:picLocks noChangeAspect="1"/>
                    </pic:cNvPicPr>
                  </pic:nvPicPr>
                  <pic:blipFill>
                    <a:blip r:embed="rId5">
                      <a:extLst/>
                    </a:blip>
                    <a:stretch>
                      <a:fillRect/>
                    </a:stretch>
                  </pic:blipFill>
                  <pic:spPr>
                    <a:xfrm>
                      <a:off x="0" y="0"/>
                      <a:ext cx="6454141" cy="3381328"/>
                    </a:xfrm>
                    <a:prstGeom prst="rect">
                      <a:avLst/>
                    </a:prstGeom>
                    <a:ln w="12700" cap="flat">
                      <a:noFill/>
                      <a:miter lim="400000"/>
                    </a:ln>
                    <a:effectLst/>
                  </pic:spPr>
                </pic:pic>
              </a:graphicData>
            </a:graphic>
          </wp:anchor>
        </w:drawing>
      </w:r>
    </w:p>
    <w:p>
      <w:pPr>
        <w:pStyle w:val="גוף A"/>
        <w:bidi w:val="1"/>
        <w:ind w:left="0" w:right="0" w:firstLine="0"/>
        <w:jc w:val="right"/>
        <w:rPr>
          <w:rtl w:val="1"/>
          <w:lang w:val="he-IL" w:bidi="he-IL"/>
        </w:rPr>
      </w:pPr>
    </w:p>
    <w:p>
      <w:pPr>
        <w:pStyle w:val="כותרת עליונה A"/>
        <w:rPr>
          <w:rFonts w:ascii="Carlito" w:cs="Carlito" w:hAnsi="Carlito" w:eastAsia="Carlito"/>
          <w:b w:val="1"/>
          <w:bCs w:val="1"/>
          <w:outline w:val="0"/>
          <w:color w:val="000000"/>
          <w:u w:color="000000"/>
          <w14:textFill>
            <w14:solidFill>
              <w14:srgbClr w14:val="000000"/>
            </w14:solidFill>
          </w14:textFill>
        </w:rPr>
      </w:pPr>
      <w:bookmarkStart w:name="_Toc6" w:id="6"/>
      <w:r>
        <w:rPr>
          <w:rFonts w:ascii="Carlito" w:hAnsi="Carlito"/>
          <w:b w:val="1"/>
          <w:bCs w:val="1"/>
          <w:outline w:val="0"/>
          <w:color w:val="000000"/>
          <w:u w:color="000000"/>
          <w:rtl w:val="0"/>
          <w:lang w:val="en-US"/>
          <w14:textFill>
            <w14:solidFill>
              <w14:srgbClr w14:val="000000"/>
            </w14:solidFill>
          </w14:textFill>
        </w:rPr>
        <w:t>Verification Checkers and Assertions</w:t>
      </w:r>
      <w:bookmarkEnd w:id="6"/>
    </w:p>
    <w:p>
      <w:pPr>
        <w:pStyle w:val="גוף A"/>
        <w:bidi w:val="0"/>
        <w:ind w:left="0" w:right="0" w:firstLine="0"/>
        <w:jc w:val="left"/>
        <w:rPr>
          <w:rFonts w:ascii="Carlito" w:cs="Carlito" w:hAnsi="Carlito" w:eastAsia="Carlito"/>
          <w:b w:val="1"/>
          <w:bCs w:val="1"/>
          <w:rtl w:val="0"/>
          <w:lang w:val="he-IL" w:bidi="he-IL"/>
        </w:rPr>
      </w:pP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Functional checkers and SystemVerilog assertions are used to verify the</w:t>
      </w: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correctness and protocol behavior of the CRC hardware block.</w:t>
      </w: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Functional checkers are implemented in the scoreboard and compare the CRC</w:t>
      </w: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value generated by the DUT with an expected value calculated by a reference</w:t>
      </w: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model. The checker verifies correct CRC calculation for all supported CRC</w:t>
      </w: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polynomial options and operational modes.</w:t>
      </w: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SystemVerilog assertions are used to verify correct timing and control behavior</w:t>
      </w: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of the DUT. Assertions ensure that crc_valid is asserted only after valid input</w:t>
      </w: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data is provided, that busy is asserted while the block is processing, and that</w:t>
      </w: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all outputs are properly reset when rst_n is deasserted.</w:t>
      </w:r>
    </w:p>
    <w:p>
      <w:pPr>
        <w:pStyle w:val="גוף A"/>
        <w:bidi w:val="0"/>
        <w:ind w:left="0" w:right="0" w:firstLine="0"/>
        <w:jc w:val="left"/>
        <w:rPr>
          <w:rFonts w:ascii="Carlito" w:cs="Carlito" w:hAnsi="Carlito" w:eastAsia="Carlito"/>
          <w:rtl w:val="0"/>
          <w:lang w:val="he-IL" w:bidi="he-IL"/>
        </w:rPr>
      </w:pPr>
      <w:r>
        <w:rPr>
          <w:rFonts w:ascii="Carlito" w:hAnsi="Carlito"/>
          <w:rtl w:val="1"/>
          <w:lang w:val="he-IL" w:bidi="he-IL"/>
        </w:rPr>
        <w:t>Any violation detected by the checkers or assertions is reported as a</w:t>
      </w:r>
    </w:p>
    <w:p>
      <w:pPr>
        <w:pStyle w:val="גוף A"/>
        <w:bidi w:val="0"/>
        <w:ind w:left="0" w:right="0" w:firstLine="0"/>
        <w:jc w:val="left"/>
        <w:rPr>
          <w:rFonts w:ascii="Times New Roman" w:cs="Times New Roman" w:hAnsi="Times New Roman" w:eastAsia="Times New Roman"/>
          <w:rtl w:val="0"/>
          <w:lang w:val="he-IL" w:bidi="he-IL"/>
        </w:rPr>
      </w:pPr>
      <w:r>
        <w:rPr>
          <w:rFonts w:ascii="Carlito" w:hAnsi="Carlito"/>
          <w:rtl w:val="1"/>
          <w:lang w:val="he-IL" w:bidi="he-IL"/>
        </w:rPr>
        <w:t>verification error.</w:t>
      </w:r>
    </w:p>
    <w:p>
      <w:pPr>
        <w:pStyle w:val="גוף A"/>
        <w:rPr>
          <w:sz w:val="32"/>
          <w:szCs w:val="32"/>
        </w:rPr>
      </w:pPr>
    </w:p>
    <w:p>
      <w:pPr>
        <w:pStyle w:val="גוף A"/>
        <w:rPr>
          <w:sz w:val="32"/>
          <w:szCs w:val="32"/>
        </w:rPr>
      </w:pPr>
    </w:p>
    <w:p>
      <w:pPr>
        <w:pStyle w:val="כותרת עליונה A"/>
        <w:rPr>
          <w:rFonts w:ascii="Carlito" w:cs="Carlito" w:hAnsi="Carlito" w:eastAsia="Carlito"/>
          <w:b w:val="1"/>
          <w:bCs w:val="1"/>
          <w:outline w:val="0"/>
          <w:color w:val="000000"/>
          <w:u w:color="000000"/>
          <w:rtl w:val="1"/>
          <w14:textFill>
            <w14:solidFill>
              <w14:srgbClr w14:val="000000"/>
            </w14:solidFill>
          </w14:textFill>
        </w:rPr>
      </w:pPr>
      <w:bookmarkStart w:name="_Toc7" w:id="7"/>
      <w:r>
        <w:rPr>
          <w:rFonts w:ascii="Carlito" w:hAnsi="Carlito"/>
          <w:b w:val="1"/>
          <w:bCs w:val="1"/>
          <w:outline w:val="0"/>
          <w:color w:val="000000"/>
          <w:u w:color="000000"/>
          <w:rtl w:val="0"/>
          <w:lang w:val="en-US"/>
          <w14:textFill>
            <w14:solidFill>
              <w14:srgbClr w14:val="000000"/>
            </w14:solidFill>
          </w14:textFill>
        </w:rPr>
        <w:t>Waves</w:t>
      </w:r>
      <w:bookmarkEnd w:id="7"/>
    </w:p>
    <w:p>
      <w:pPr>
        <w:pStyle w:val="גוף A"/>
      </w:pPr>
      <w:r>
        <w:rPr>
          <w:rFonts w:cs="Arial Unicode MS" w:eastAsia="Arial Unicode MS"/>
          <w:rtl w:val="0"/>
          <w:lang w:val="en-US"/>
        </w:rPr>
        <w:t>Waveforms will be used to observe the functional behavior of the CRC block.</w:t>
      </w:r>
    </w:p>
    <w:p>
      <w:pPr>
        <w:pStyle w:val="גוף A"/>
      </w:pPr>
      <w:r>
        <w:rPr>
          <w:rFonts w:cs="Arial Unicode MS" w:eastAsia="Arial Unicode MS"/>
          <w:rtl w:val="0"/>
          <w:lang w:val="en-US"/>
        </w:rPr>
        <w:t>The following signals will be monitored:</w:t>
      </w:r>
    </w:p>
    <w:p>
      <w:pPr>
        <w:pStyle w:val="גוף A"/>
      </w:pPr>
      <w:r>
        <w:rPr>
          <w:rFonts w:cs="Arial Unicode MS" w:eastAsia="Arial Unicode MS"/>
          <w:rtl w:val="0"/>
          <w:lang w:val="en-US"/>
        </w:rPr>
        <w:t>clk, rst_n, data_in, data_valid, crc_select, crc_init, busy, crc_valid, crc_out.</w:t>
      </w:r>
    </w:p>
    <w:p>
      <w:pPr>
        <w:pStyle w:val="גוף A"/>
      </w:pPr>
      <w:r>
        <w:rPr>
          <w:rFonts w:cs="Arial Unicode MS" w:eastAsia="Arial Unicode MS"/>
          <w:rtl w:val="0"/>
          <w:lang w:val="en-US"/>
        </w:rPr>
        <w:t>A CRC operation is initiated by asserting data_valid with stable input signals.</w:t>
      </w:r>
    </w:p>
    <w:p>
      <w:pPr>
        <w:pStyle w:val="גוף A"/>
      </w:pPr>
      <w:r>
        <w:rPr>
          <w:rFonts w:cs="Arial Unicode MS" w:eastAsia="Arial Unicode MS"/>
          <w:rtl w:val="0"/>
          <w:lang w:val="en-US"/>
        </w:rPr>
        <w:t>During computation, busy is asserted.</w:t>
      </w:r>
    </w:p>
    <w:p>
      <w:pPr>
        <w:pStyle w:val="גוף A"/>
      </w:pPr>
      <w:r>
        <w:rPr>
          <w:rFonts w:cs="Arial Unicode MS" w:eastAsia="Arial Unicode MS"/>
          <w:rtl w:val="0"/>
          <w:lang w:val="en-US"/>
        </w:rPr>
        <w:t>When the calculation is complete, crc_valid is asserted and crc_out is updated</w:t>
      </w:r>
    </w:p>
    <w:p>
      <w:pPr>
        <w:pStyle w:val="גוף A"/>
        <w:rPr>
          <w:rtl w:val="1"/>
        </w:rPr>
      </w:pPr>
      <w:r>
        <w:rPr>
          <w:rFonts w:cs="Arial Unicode MS" w:eastAsia="Arial Unicode MS"/>
          <w:rtl w:val="0"/>
          <w:lang w:val="en-US"/>
        </w:rPr>
        <w:t>with the corresponding CRC result.</w:t>
      </w:r>
    </w:p>
    <w:p>
      <w:pPr>
        <w:pStyle w:val="גוף A"/>
      </w:pPr>
      <w:r>
        <w:rPr>
          <w:rFonts w:cs="Arial Unicode MS" w:eastAsia="Arial Unicode MS"/>
          <w:rtl w:val="0"/>
          <w:lang w:val="en-US"/>
        </w:rPr>
        <w:t>Waveforms will also demonstrate correct behavior following reset and</w:t>
      </w:r>
    </w:p>
    <w:p>
      <w:pPr>
        <w:pStyle w:val="גוף A"/>
      </w:pPr>
      <w:r>
        <w:rPr>
          <w:rFonts w:cs="Arial Unicode MS" w:eastAsia="Arial Unicode MS"/>
          <w:rtl w:val="0"/>
          <w:lang w:val="en-US"/>
        </w:rPr>
        <w:t>across multiple CRC operations.</w:t>
      </w:r>
    </w:p>
    <w:p>
      <w:pPr>
        <w:pStyle w:val="גוף A"/>
        <w:bidi w:val="1"/>
        <w:ind w:left="0" w:right="0" w:firstLine="0"/>
        <w:jc w:val="right"/>
        <w:rPr>
          <w:rFonts w:ascii="Times New Roman" w:cs="Times New Roman" w:hAnsi="Times New Roman" w:eastAsia="Times New Roman"/>
          <w:sz w:val="32"/>
          <w:szCs w:val="32"/>
          <w:rtl w:val="1"/>
          <w:lang w:val="he-IL" w:bidi="he-IL"/>
        </w:rPr>
      </w:pPr>
    </w:p>
    <w:p>
      <w:pPr>
        <w:pStyle w:val="גוף A"/>
        <w:bidi w:val="1"/>
        <w:ind w:left="0" w:right="0" w:firstLine="0"/>
        <w:jc w:val="right"/>
        <w:rPr>
          <w:sz w:val="32"/>
          <w:szCs w:val="32"/>
          <w:rtl w:val="1"/>
          <w:lang w:val="he-IL" w:bidi="he-IL"/>
        </w:rPr>
      </w:pPr>
    </w:p>
    <w:p>
      <w:pPr>
        <w:pStyle w:val="כותרת עליונה A"/>
        <w:rPr>
          <w:rFonts w:ascii="Carlito" w:cs="Carlito" w:hAnsi="Carlito" w:eastAsia="Carlito"/>
          <w:b w:val="1"/>
          <w:bCs w:val="1"/>
          <w:outline w:val="0"/>
          <w:color w:val="000000"/>
          <w:u w:color="000000"/>
          <w14:textFill>
            <w14:solidFill>
              <w14:srgbClr w14:val="000000"/>
            </w14:solidFill>
          </w14:textFill>
        </w:rPr>
      </w:pPr>
      <w:bookmarkStart w:name="_Toc8" w:id="8"/>
      <w:r>
        <w:rPr>
          <w:rFonts w:ascii="Carlito" w:hAnsi="Carlito"/>
          <w:b w:val="1"/>
          <w:bCs w:val="1"/>
          <w:outline w:val="0"/>
          <w:color w:val="000000"/>
          <w:u w:color="000000"/>
          <w:rtl w:val="0"/>
          <w:lang w:val="en-US"/>
          <w14:textFill>
            <w14:solidFill>
              <w14:srgbClr w14:val="000000"/>
            </w14:solidFill>
          </w14:textFill>
        </w:rPr>
        <w:t>Test List</w:t>
      </w:r>
      <w:bookmarkEnd w:id="8"/>
    </w:p>
    <w:p>
      <w:pPr>
        <w:pStyle w:val="גוף A"/>
      </w:pPr>
    </w:p>
    <w:tbl>
      <w:tblPr>
        <w:tblW w:w="101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386"/>
        <w:gridCol w:w="4619"/>
        <w:gridCol w:w="2155"/>
      </w:tblGrid>
      <w:tr>
        <w:tblPrEx>
          <w:shd w:val="clear" w:color="auto" w:fill="cdd4e9"/>
        </w:tblPrEx>
        <w:trPr>
          <w:trHeight w:val="1040" w:hRule="atLeast"/>
        </w:trPr>
        <w:tc>
          <w:tcPr>
            <w:tcW w:type="dxa" w:w="338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pPr>
            <w:r>
              <w:rPr>
                <w:rFonts w:ascii="Abadi" w:cs="Abadi" w:hAnsi="Abadi" w:eastAsia="Abadi"/>
                <w:b w:val="1"/>
                <w:bCs w:val="1"/>
                <w:sz w:val="28"/>
                <w:szCs w:val="28"/>
                <w:shd w:val="nil" w:color="auto" w:fill="auto"/>
                <w:rtl w:val="0"/>
                <w:lang w:val="en-US"/>
              </w:rPr>
              <w:t>Test name</w:t>
            </w:r>
          </w:p>
        </w:tc>
        <w:tc>
          <w:tcPr>
            <w:tcW w:type="dxa" w:w="461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spacing w:after="0" w:line="240" w:lineRule="auto"/>
            </w:pPr>
            <w:r>
              <w:rPr>
                <w:rFonts w:ascii="Abadi" w:cs="Abadi" w:hAnsi="Abadi" w:eastAsia="Abadi"/>
                <w:b w:val="1"/>
                <w:bCs w:val="1"/>
                <w:sz w:val="28"/>
                <w:szCs w:val="28"/>
                <w:shd w:val="nil" w:color="auto" w:fill="auto"/>
                <w:rtl w:val="0"/>
                <w:lang w:val="en-US"/>
              </w:rPr>
              <w:t xml:space="preserve">Description </w:t>
            </w:r>
          </w:p>
        </w:tc>
        <w:tc>
          <w:tcPr>
            <w:tcW w:type="dxa" w:w="215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spacing w:after="0" w:line="240" w:lineRule="auto"/>
            </w:pPr>
            <w:r>
              <w:rPr>
                <w:rFonts w:ascii="Abadi" w:cs="Abadi" w:hAnsi="Abadi" w:eastAsia="Abadi"/>
                <w:b w:val="1"/>
                <w:bCs w:val="1"/>
                <w:sz w:val="28"/>
                <w:szCs w:val="28"/>
                <w:shd w:val="nil" w:color="auto" w:fill="auto"/>
                <w:rtl w:val="0"/>
                <w:lang w:val="en-US"/>
              </w:rPr>
              <w:t xml:space="preserve">Number of tests running in regression </w:t>
            </w:r>
          </w:p>
        </w:tc>
      </w:tr>
      <w:tr>
        <w:tblPrEx>
          <w:shd w:val="clear" w:color="auto" w:fill="cdd4e9"/>
        </w:tblPrEx>
        <w:trPr>
          <w:trHeight w:val="900" w:hRule="atLeast"/>
        </w:trPr>
        <w:tc>
          <w:tcPr>
            <w:tcW w:type="dxa" w:w="338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Reset Test</w:t>
            </w:r>
          </w:p>
        </w:tc>
        <w:tc>
          <w:tcPr>
            <w:tcW w:type="dxa" w:w="461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Verifies correct reset behavior of the CRC block, and proper return to idle state after reset de-assertion.</w:t>
            </w:r>
          </w:p>
        </w:tc>
        <w:tc>
          <w:tcPr>
            <w:tcW w:type="dxa" w:w="215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jc w:val="center"/>
            </w:pPr>
            <w:r>
              <w:rPr>
                <w:shd w:val="nil" w:color="auto" w:fill="auto"/>
                <w:rtl w:val="0"/>
                <w:lang w:val="en-US"/>
              </w:rPr>
              <w:t>1</w:t>
            </w:r>
          </w:p>
        </w:tc>
      </w:tr>
      <w:tr>
        <w:tblPrEx>
          <w:shd w:val="clear" w:color="auto" w:fill="cdd4e9"/>
        </w:tblPrEx>
        <w:trPr>
          <w:trHeight w:val="900" w:hRule="atLeast"/>
        </w:trPr>
        <w:tc>
          <w:tcPr>
            <w:tcW w:type="dxa" w:w="338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Single CRC Calculation Test</w:t>
            </w:r>
          </w:p>
        </w:tc>
        <w:tc>
          <w:tcPr>
            <w:tcW w:type="dxa" w:w="461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Verifies correct CRC calculation for a single input transaction using valid data, initialization value, and CRC selection.</w:t>
            </w:r>
          </w:p>
        </w:tc>
        <w:tc>
          <w:tcPr>
            <w:tcW w:type="dxa" w:w="215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jc w:val="center"/>
            </w:pPr>
            <w:r>
              <w:rPr>
                <w:shd w:val="nil" w:color="auto" w:fill="auto"/>
                <w:rtl w:val="0"/>
                <w:lang w:val="en-US"/>
              </w:rPr>
              <w:t>1</w:t>
            </w:r>
          </w:p>
        </w:tc>
      </w:tr>
      <w:tr>
        <w:tblPrEx>
          <w:shd w:val="clear" w:color="auto" w:fill="cdd4e9"/>
        </w:tblPrEx>
        <w:trPr>
          <w:trHeight w:val="900" w:hRule="atLeast"/>
        </w:trPr>
        <w:tc>
          <w:tcPr>
            <w:tcW w:type="dxa" w:w="338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CRC Selection Test</w:t>
            </w:r>
          </w:p>
        </w:tc>
        <w:tc>
          <w:tcPr>
            <w:tcW w:type="dxa" w:w="461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Verifies correct operation for all supported CRC types.                                               (CRC-3, CRC-8, CRC-16, CRC-32)</w:t>
            </w:r>
          </w:p>
        </w:tc>
        <w:tc>
          <w:tcPr>
            <w:tcW w:type="dxa" w:w="215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jc w:val="center"/>
            </w:pPr>
            <w:r>
              <w:rPr>
                <w:shd w:val="nil" w:color="auto" w:fill="auto"/>
                <w:rtl w:val="0"/>
                <w:lang w:val="en-US"/>
              </w:rPr>
              <w:t>1</w:t>
            </w:r>
          </w:p>
        </w:tc>
      </w:tr>
      <w:tr>
        <w:tblPrEx>
          <w:shd w:val="clear" w:color="auto" w:fill="cdd4e9"/>
        </w:tblPrEx>
        <w:trPr>
          <w:trHeight w:val="900" w:hRule="atLeast"/>
        </w:trPr>
        <w:tc>
          <w:tcPr>
            <w:tcW w:type="dxa" w:w="338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Continuous Mode Test</w:t>
            </w:r>
          </w:p>
        </w:tc>
        <w:tc>
          <w:tcPr>
            <w:tcW w:type="dxa" w:w="461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 xml:space="preserve">Verifies correct chained CRC operation by reusing the previous CRC result as the initialization value for the next calculation. </w:t>
            </w:r>
          </w:p>
        </w:tc>
        <w:tc>
          <w:tcPr>
            <w:tcW w:type="dxa" w:w="215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jc w:val="center"/>
            </w:pPr>
            <w:r>
              <w:rPr>
                <w:shd w:val="nil" w:color="auto" w:fill="auto"/>
                <w:rtl w:val="0"/>
                <w:lang w:val="en-US"/>
              </w:rPr>
              <w:t>1</w:t>
            </w:r>
          </w:p>
        </w:tc>
      </w:tr>
      <w:tr>
        <w:tblPrEx>
          <w:shd w:val="clear" w:color="auto" w:fill="cdd4e9"/>
        </w:tblPrEx>
        <w:trPr>
          <w:trHeight w:val="900" w:hRule="atLeast"/>
        </w:trPr>
        <w:tc>
          <w:tcPr>
            <w:tcW w:type="dxa" w:w="338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Busy Handling Test</w:t>
            </w:r>
          </w:p>
        </w:tc>
        <w:tc>
          <w:tcPr>
            <w:tcW w:type="dxa" w:w="461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Verifies correct behavior when input in data is provided while the CRC block is busy processing a previous transaction.</w:t>
            </w:r>
          </w:p>
        </w:tc>
        <w:tc>
          <w:tcPr>
            <w:tcW w:type="dxa" w:w="215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jc w:val="center"/>
            </w:pPr>
            <w:r>
              <w:rPr>
                <w:shd w:val="nil" w:color="auto" w:fill="auto"/>
                <w:rtl w:val="0"/>
                <w:lang w:val="en-US"/>
              </w:rPr>
              <w:t>1</w:t>
            </w:r>
          </w:p>
        </w:tc>
      </w:tr>
      <w:tr>
        <w:tblPrEx>
          <w:shd w:val="clear" w:color="auto" w:fill="cdd4e9"/>
        </w:tblPrEx>
        <w:trPr>
          <w:trHeight w:val="900" w:hRule="atLeast"/>
        </w:trPr>
        <w:tc>
          <w:tcPr>
            <w:tcW w:type="dxa" w:w="338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Multiple Sequential     Operations Test</w:t>
            </w:r>
          </w:p>
        </w:tc>
        <w:tc>
          <w:tcPr>
            <w:tcW w:type="dxa" w:w="4619"/>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Verifies correct behavior across multiple consecutive CRC calculations without reset between transaction.</w:t>
            </w:r>
          </w:p>
        </w:tc>
        <w:tc>
          <w:tcPr>
            <w:tcW w:type="dxa" w:w="215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jc w:val="center"/>
            </w:pPr>
            <w:r>
              <w:rPr>
                <w:shd w:val="nil" w:color="auto" w:fill="auto"/>
                <w:rtl w:val="0"/>
                <w:lang w:val="en-US"/>
              </w:rPr>
              <w:t>1</w:t>
            </w:r>
          </w:p>
        </w:tc>
      </w:tr>
    </w:tbl>
    <w:p>
      <w:pPr>
        <w:pStyle w:val="גוף A"/>
        <w:widowControl w:val="0"/>
        <w:spacing w:line="240" w:lineRule="auto"/>
        <w:ind w:left="108" w:hanging="108"/>
      </w:pPr>
    </w:p>
    <w:p>
      <w:pPr>
        <w:pStyle w:val="גוף A"/>
        <w:widowControl w:val="0"/>
        <w:spacing w:line="240" w:lineRule="auto"/>
      </w:pPr>
    </w:p>
    <w:p>
      <w:pPr>
        <w:pStyle w:val="גוף A"/>
      </w:pPr>
    </w:p>
    <w:p>
      <w:pPr>
        <w:pStyle w:val="גוף A"/>
      </w:pPr>
    </w:p>
    <w:p>
      <w:pPr>
        <w:pStyle w:val="כותרת עליונה A"/>
        <w:rPr>
          <w:rFonts w:ascii="Carlito" w:cs="Carlito" w:hAnsi="Carlito" w:eastAsia="Carlito"/>
          <w:b w:val="1"/>
          <w:bCs w:val="1"/>
          <w:outline w:val="0"/>
          <w:color w:val="000000"/>
          <w:u w:color="000000"/>
          <w14:textFill>
            <w14:solidFill>
              <w14:srgbClr w14:val="000000"/>
            </w14:solidFill>
          </w14:textFill>
        </w:rPr>
      </w:pPr>
      <w:bookmarkStart w:name="_Toc9" w:id="9"/>
      <w:r>
        <w:rPr>
          <w:rFonts w:ascii="Carlito" w:hAnsi="Carlito"/>
          <w:b w:val="1"/>
          <w:bCs w:val="1"/>
          <w:outline w:val="0"/>
          <w:color w:val="000000"/>
          <w:u w:color="000000"/>
          <w:rtl w:val="0"/>
          <w:lang w:val="en-US"/>
          <w14:textFill>
            <w14:solidFill>
              <w14:srgbClr w14:val="000000"/>
            </w14:solidFill>
          </w14:textFill>
        </w:rPr>
        <w:t>Coverage Plan</w:t>
      </w:r>
      <w:bookmarkEnd w:id="9"/>
    </w:p>
    <w:p>
      <w:pPr>
        <w:pStyle w:val="גוף A"/>
      </w:pPr>
    </w:p>
    <w:tbl>
      <w:tblPr>
        <w:tblW w:w="101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540"/>
        <w:gridCol w:w="2540"/>
        <w:gridCol w:w="2540"/>
        <w:gridCol w:w="2540"/>
      </w:tblGrid>
      <w:tr>
        <w:tblPrEx>
          <w:shd w:val="clear" w:color="auto" w:fill="cdd4e9"/>
        </w:tblPrEx>
        <w:trPr>
          <w:trHeight w:val="700" w:hRule="atLeast"/>
        </w:trPr>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pPr>
            <w:r>
              <w:rPr>
                <w:rFonts w:ascii="Abadi" w:cs="Abadi" w:hAnsi="Abadi" w:eastAsia="Abadi"/>
                <w:b w:val="1"/>
                <w:bCs w:val="1"/>
                <w:sz w:val="28"/>
                <w:szCs w:val="28"/>
                <w:shd w:val="nil" w:color="auto" w:fill="auto"/>
                <w:rtl w:val="0"/>
                <w:lang w:val="en-US"/>
              </w:rPr>
              <w:t>Coverage Item</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spacing w:after="0" w:line="240" w:lineRule="auto"/>
            </w:pPr>
            <w:r>
              <w:rPr>
                <w:rFonts w:ascii="Abadi" w:cs="Abadi" w:hAnsi="Abadi" w:eastAsia="Abadi"/>
                <w:b w:val="1"/>
                <w:bCs w:val="1"/>
                <w:sz w:val="28"/>
                <w:szCs w:val="28"/>
                <w:shd w:val="nil" w:color="auto" w:fill="auto"/>
                <w:rtl w:val="0"/>
                <w:lang w:val="en-US"/>
              </w:rPr>
              <w:t>Bins</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spacing w:after="0" w:line="240" w:lineRule="auto"/>
            </w:pPr>
            <w:r>
              <w:rPr>
                <w:rFonts w:ascii="Abadi" w:cs="Abadi" w:hAnsi="Abadi" w:eastAsia="Abadi"/>
                <w:b w:val="1"/>
                <w:bCs w:val="1"/>
                <w:sz w:val="28"/>
                <w:szCs w:val="28"/>
                <w:shd w:val="nil" w:color="auto" w:fill="auto"/>
                <w:rtl w:val="0"/>
                <w:lang w:val="en-US"/>
              </w:rPr>
              <w:t>Sample Time</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A"/>
              <w:spacing w:after="0" w:line="240" w:lineRule="auto"/>
            </w:pPr>
            <w:r>
              <w:rPr>
                <w:rFonts w:ascii="Abadi" w:cs="Abadi" w:hAnsi="Abadi" w:eastAsia="Abadi"/>
                <w:b w:val="1"/>
                <w:bCs w:val="1"/>
                <w:sz w:val="28"/>
                <w:szCs w:val="28"/>
                <w:shd w:val="nil" w:color="auto" w:fill="auto"/>
                <w:rtl w:val="0"/>
                <w:lang w:val="en-US"/>
              </w:rPr>
              <w:t>Description / Comment</w:t>
            </w:r>
          </w:p>
        </w:tc>
      </w:tr>
      <w:tr>
        <w:tblPrEx>
          <w:shd w:val="clear" w:color="auto" w:fill="cdd4e9"/>
        </w:tblPrEx>
        <w:trPr>
          <w:trHeight w:val="900" w:hRule="atLeast"/>
        </w:trPr>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CRC Type Coverage</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CRC-3, CRC-8,      CRC-16, CRC-32</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On data_valid</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Ensures all supported CRC types are exercised.</w:t>
            </w:r>
          </w:p>
        </w:tc>
      </w:tr>
      <w:tr>
        <w:tblPrEx>
          <w:shd w:val="clear" w:color="auto" w:fill="cdd4e9"/>
        </w:tblPrEx>
        <w:trPr>
          <w:trHeight w:val="900" w:hRule="atLeast"/>
        </w:trPr>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 xml:space="preserve">Reset Coverage                           </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Reset asserted/ de-asserted.</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On rst_n</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Ensures correct behavior following reset.</w:t>
            </w:r>
          </w:p>
        </w:tc>
      </w:tr>
      <w:tr>
        <w:tblPrEx>
          <w:shd w:val="clear" w:color="auto" w:fill="cdd4e9"/>
        </w:tblPrEx>
        <w:trPr>
          <w:trHeight w:val="900" w:hRule="atLeast"/>
        </w:trPr>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Operation flow coverage</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Single and Multiple operation</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On crc_valid</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Verifies correct CRC calculation flow across  transaction.</w:t>
            </w:r>
          </w:p>
        </w:tc>
      </w:tr>
      <w:tr>
        <w:tblPrEx>
          <w:shd w:val="clear" w:color="auto" w:fill="cdd4e9"/>
        </w:tblPrEx>
        <w:trPr>
          <w:trHeight w:val="900" w:hRule="atLeast"/>
        </w:trPr>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Continues Mode Coverage</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Chained operations</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On crc_valid</w:t>
            </w:r>
            <w:r>
              <w:rPr>
                <w:shd w:val="nil" w:color="auto" w:fill="auto"/>
              </w:rPr>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גוף"/>
            </w:pPr>
            <w:r>
              <w:rPr>
                <w:shd w:val="nil" w:color="auto" w:fill="auto"/>
                <w:rtl w:val="0"/>
                <w:lang w:val="en-US"/>
              </w:rPr>
              <w:t>Verifies cumulative CRC operation using previous results.</w:t>
            </w:r>
          </w:p>
        </w:tc>
      </w:tr>
      <w:tr>
        <w:tblPrEx>
          <w:shd w:val="clear" w:color="auto" w:fill="cdd4e9"/>
        </w:tblPrEx>
        <w:trPr>
          <w:trHeight w:val="900" w:hRule="atLeast"/>
        </w:trPr>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Control Signal Coverage</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Busy and crc_valid asserted</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During operation</w:t>
            </w:r>
          </w:p>
        </w:tc>
        <w:tc>
          <w:tcPr>
            <w:tcW w:type="dxa" w:w="2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גוף"/>
            </w:pPr>
            <w:r>
              <w:rPr>
                <w:shd w:val="nil" w:color="auto" w:fill="auto"/>
                <w:rtl w:val="0"/>
                <w:lang w:val="en-US"/>
              </w:rPr>
              <w:t>Ensures correct indication of processing and completion.</w:t>
            </w:r>
          </w:p>
        </w:tc>
      </w:tr>
    </w:tbl>
    <w:p>
      <w:pPr>
        <w:pStyle w:val="גוף A"/>
        <w:widowControl w:val="0"/>
        <w:spacing w:line="240" w:lineRule="auto"/>
        <w:ind w:left="108" w:hanging="108"/>
      </w:pPr>
    </w:p>
    <w:p>
      <w:pPr>
        <w:pStyle w:val="גוף A"/>
        <w:widowControl w:val="0"/>
        <w:spacing w:line="240" w:lineRule="auto"/>
      </w:pPr>
    </w:p>
    <w:p>
      <w:pPr>
        <w:pStyle w:val="גוף A"/>
        <w:bidi w:val="1"/>
        <w:ind w:left="0" w:right="0" w:firstLine="0"/>
        <w:jc w:val="right"/>
        <w:rPr>
          <w:rtl w:val="1"/>
          <w:lang w:val="he-IL" w:bidi="he-IL"/>
        </w:rPr>
      </w:pPr>
    </w:p>
    <w:p>
      <w:pPr>
        <w:pStyle w:val="גוף A"/>
      </w:pPr>
    </w:p>
    <w:p>
      <w:pPr>
        <w:pStyle w:val="כותרת עליונה A"/>
        <w:rPr>
          <w:rFonts w:ascii="Carlito" w:cs="Carlito" w:hAnsi="Carlito" w:eastAsia="Carlito"/>
          <w:b w:val="1"/>
          <w:bCs w:val="1"/>
          <w:outline w:val="0"/>
          <w:color w:val="000000"/>
          <w:u w:color="000000"/>
          <w14:textFill>
            <w14:solidFill>
              <w14:srgbClr w14:val="000000"/>
            </w14:solidFill>
          </w14:textFill>
        </w:rPr>
      </w:pPr>
      <w:bookmarkStart w:name="_Toc10" w:id="10"/>
      <w:r>
        <w:rPr>
          <w:rFonts w:ascii="Carlito" w:hAnsi="Carlito"/>
          <w:b w:val="1"/>
          <w:bCs w:val="1"/>
          <w:outline w:val="0"/>
          <w:color w:val="000000"/>
          <w:u w:color="000000"/>
          <w:rtl w:val="0"/>
          <w:lang w:val="en-US"/>
          <w14:textFill>
            <w14:solidFill>
              <w14:srgbClr w14:val="000000"/>
            </w14:solidFill>
          </w14:textFill>
        </w:rPr>
        <w:t>Coverage Result</w:t>
      </w:r>
      <w:bookmarkEnd w:id="10"/>
    </w:p>
    <w:p>
      <w:pPr>
        <w:pStyle w:val="גוף A"/>
      </w:pPr>
      <w:r>
        <w:rPr>
          <w:rFonts w:cs="Arial Unicode MS" w:eastAsia="Arial Unicode MS"/>
          <w:rtl w:val="0"/>
          <w:lang w:val="en-US"/>
        </w:rPr>
        <w:t>Coverage results will be collected and updated after running the full regression.</w:t>
      </w:r>
    </w:p>
    <w:p>
      <w:pPr>
        <w:pStyle w:val="גוף A"/>
        <w:bidi w:val="1"/>
        <w:ind w:left="0" w:right="0" w:firstLine="0"/>
        <w:jc w:val="right"/>
        <w:rPr>
          <w:rFonts w:ascii="Times New Roman" w:cs="Times New Roman" w:hAnsi="Times New Roman" w:eastAsia="Times New Roman"/>
          <w:sz w:val="32"/>
          <w:szCs w:val="32"/>
          <w:rtl w:val="1"/>
          <w:lang w:val="he-IL" w:bidi="he-IL"/>
        </w:rPr>
      </w:pPr>
    </w:p>
    <w:p>
      <w:pPr>
        <w:pStyle w:val="גוף A"/>
        <w:rPr>
          <w:sz w:val="32"/>
          <w:szCs w:val="32"/>
        </w:rPr>
      </w:pPr>
    </w:p>
    <w:p>
      <w:pPr>
        <w:pStyle w:val="כותרת עליונה A"/>
        <w:rPr>
          <w:rFonts w:ascii="Carlito" w:cs="Carlito" w:hAnsi="Carlito" w:eastAsia="Carlito"/>
          <w:b w:val="1"/>
          <w:bCs w:val="1"/>
          <w:outline w:val="0"/>
          <w:color w:val="000000"/>
          <w:u w:color="000000"/>
          <w14:textFill>
            <w14:solidFill>
              <w14:srgbClr w14:val="000000"/>
            </w14:solidFill>
          </w14:textFill>
        </w:rPr>
      </w:pPr>
      <w:bookmarkStart w:name="_Toc11" w:id="11"/>
      <w:r>
        <w:rPr>
          <w:rFonts w:ascii="Carlito" w:hAnsi="Carlito"/>
          <w:b w:val="1"/>
          <w:bCs w:val="1"/>
          <w:outline w:val="0"/>
          <w:color w:val="000000"/>
          <w:u w:color="000000"/>
          <w:rtl w:val="0"/>
          <w:lang w:val="en-US"/>
          <w14:textFill>
            <w14:solidFill>
              <w14:srgbClr w14:val="000000"/>
            </w14:solidFill>
          </w14:textFill>
        </w:rPr>
        <w:t>Disclaimers</w:t>
      </w:r>
      <w:bookmarkEnd w:id="11"/>
    </w:p>
    <w:p>
      <w:pPr>
        <w:pStyle w:val="גוף A"/>
      </w:pPr>
      <w:r>
        <w:rPr>
          <w:rFonts w:cs="Arial Unicode MS" w:eastAsia="Arial Unicode MS"/>
          <w:rtl w:val="0"/>
          <w:lang w:val="en-US"/>
        </w:rPr>
        <w:t>The verification effort focuses on functional correctness only.</w:t>
      </w:r>
    </w:p>
    <w:p>
      <w:pPr>
        <w:pStyle w:val="גוף A"/>
        <w:rPr>
          <w:rtl w:val="1"/>
        </w:rPr>
      </w:pPr>
      <w:r>
        <w:rPr>
          <w:rFonts w:cs="Arial Unicode MS" w:eastAsia="Arial Unicode MS"/>
          <w:rtl w:val="0"/>
          <w:lang w:val="en-US"/>
        </w:rPr>
        <w:t>Performance analysis, power consumption, timing closure, and corner-case timing analysis are out of scope for this project.</w:t>
      </w:r>
    </w:p>
    <w:p>
      <w:pPr>
        <w:pStyle w:val="גוף A"/>
        <w:bidi w:val="1"/>
        <w:ind w:left="0" w:right="0" w:firstLine="0"/>
        <w:jc w:val="right"/>
        <w:rPr>
          <w:rFonts w:ascii="Times New Roman" w:cs="Times New Roman" w:hAnsi="Times New Roman" w:eastAsia="Times New Roman"/>
          <w:sz w:val="32"/>
          <w:szCs w:val="32"/>
          <w:rtl w:val="1"/>
          <w:lang w:val="he-IL" w:bidi="he-IL"/>
        </w:rPr>
      </w:pPr>
    </w:p>
    <w:p>
      <w:pPr>
        <w:pStyle w:val="גוף A"/>
        <w:rPr>
          <w:rFonts w:ascii="Times New Roman" w:cs="Times New Roman" w:hAnsi="Times New Roman" w:eastAsia="Times New Roman"/>
          <w:sz w:val="32"/>
          <w:szCs w:val="32"/>
        </w:rPr>
      </w:pPr>
    </w:p>
    <w:p>
      <w:pPr>
        <w:pStyle w:val="כותרת עליונה A"/>
        <w:rPr>
          <w:rFonts w:ascii="Carlito" w:cs="Carlito" w:hAnsi="Carlito" w:eastAsia="Carlito"/>
          <w:b w:val="1"/>
          <w:bCs w:val="1"/>
          <w:outline w:val="0"/>
          <w:color w:val="000000"/>
          <w:u w:color="000000"/>
          <w14:textFill>
            <w14:solidFill>
              <w14:srgbClr w14:val="000000"/>
            </w14:solidFill>
          </w14:textFill>
        </w:rPr>
      </w:pPr>
      <w:bookmarkStart w:name="_Toc12" w:id="12"/>
      <w:r>
        <w:rPr>
          <w:rFonts w:ascii="Carlito" w:hAnsi="Carlito"/>
          <w:b w:val="1"/>
          <w:bCs w:val="1"/>
          <w:outline w:val="0"/>
          <w:color w:val="000000"/>
          <w:u w:color="000000"/>
          <w:rtl w:val="0"/>
          <w:lang w:val="en-US"/>
          <w14:textFill>
            <w14:solidFill>
              <w14:srgbClr w14:val="000000"/>
            </w14:solidFill>
          </w14:textFill>
        </w:rPr>
        <w:t>Open Issues / TODO List</w:t>
      </w:r>
      <w:bookmarkEnd w:id="12"/>
    </w:p>
    <w:p>
      <w:pPr>
        <w:pStyle w:val="גוף A"/>
      </w:pPr>
      <w:r>
        <w:rPr>
          <w:rFonts w:cs="Arial Unicode MS" w:eastAsia="Arial Unicode MS"/>
          <w:rtl w:val="0"/>
          <w:lang w:val="en-US"/>
        </w:rPr>
        <w:t>- Coverage results to be updated after execution of the full regression.</w:t>
      </w:r>
    </w:p>
    <w:p>
      <w:pPr>
        <w:pStyle w:val="גוף A"/>
      </w:pPr>
      <w:r>
        <w:rPr>
          <w:rFonts w:cs="Arial Unicode MS" w:eastAsia="Arial Unicode MS"/>
          <w:rtl w:val="0"/>
          <w:lang w:val="en-US"/>
        </w:rPr>
        <w:t>- Final review of assertions and checkers after testbench stabilization.</w:t>
      </w:r>
    </w:p>
    <w:p>
      <w:pPr>
        <w:pStyle w:val="גוף A"/>
      </w:pPr>
      <w:r>
        <w:rPr>
          <w:rFonts w:cs="Arial Unicode MS" w:eastAsia="Arial Unicode MS"/>
          <w:rtl w:val="0"/>
          <w:lang w:val="en-US"/>
        </w:rPr>
        <w:t>- Additional stress or corner-case tests may be added if required.</w:t>
      </w:r>
      <w:r>
        <w:rPr>
          <w:rtl w:val="1"/>
        </w:rPr>
      </w:r>
    </w:p>
    <w:sectPr>
      <w:headerReference w:type="default" r:id="rId6"/>
      <w:footerReference w:type="default" r:id="rId7"/>
      <w:pgSz w:w="11900" w:h="16840" w:orient="portrait"/>
      <w:pgMar w:top="1440" w:right="926" w:bottom="810" w:left="81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Aptos">
    <w:charset w:val="00"/>
    <w:family w:val="roman"/>
    <w:pitch w:val="default"/>
  </w:font>
  <w:font w:name="Calibri Light">
    <w:charset w:val="00"/>
    <w:family w:val="roman"/>
    <w:pitch w:val="default"/>
  </w:font>
  <w:font w:name="Carlito">
    <w:charset w:val="00"/>
    <w:family w:val="roman"/>
    <w:pitch w:val="default"/>
  </w:font>
  <w:font w:name="Abadi">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t xml:space="preserve">Page |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rFonts w:ascii="Times New Roman" w:hAnsi="Times New Roman"/>
        <w:b w:val="1"/>
        <w:bCs w:val="1"/>
        <w:lang w:val="en-US"/>
      </w:rPr>
      <w:drawing xmlns:a="http://schemas.openxmlformats.org/drawingml/2006/main">
        <wp:inline distT="0" distB="0" distL="0" distR="0">
          <wp:extent cx="495300" cy="205740"/>
          <wp:effectExtent l="0" t="0" r="0" b="0"/>
          <wp:docPr id="1073741825" name="officeArt object"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close up of a logoDescription automatically generated" descr="A close up of a logoDescription automatically generated"/>
                  <pic:cNvPicPr>
                    <a:picLocks noChangeAspect="1"/>
                  </pic:cNvPicPr>
                </pic:nvPicPr>
                <pic:blipFill>
                  <a:blip r:embed="rId1">
                    <a:extLst/>
                  </a:blip>
                  <a:stretch>
                    <a:fillRect/>
                  </a:stretch>
                </pic:blipFill>
                <pic:spPr>
                  <a:xfrm>
                    <a:off x="0" y="0"/>
                    <a:ext cx="495300" cy="205740"/>
                  </a:xfrm>
                  <a:prstGeom prst="rect">
                    <a:avLst/>
                  </a:prstGeom>
                  <a:ln w="12700" cap="flat">
                    <a:noFill/>
                    <a:miter lim="400000"/>
                  </a:ln>
                  <a:effectLst/>
                </pic:spPr>
              </pic:pic>
            </a:graphicData>
          </a:graphic>
        </wp:inline>
      </w:drawing>
    </w:r>
    <w:r>
      <w:rPr>
        <w:b w:val="1"/>
        <w:bCs w:val="1"/>
        <w:rtl w:val="0"/>
        <w:lang w:val="en-US"/>
      </w:rPr>
      <w:t xml:space="preserve">    </w:t>
    </w:r>
    <w:r>
      <w:rPr>
        <w:rFonts w:ascii="Arial Unicode MS" w:hAnsi="Arial Unicode MS"/>
        <w:rtl w:val="1"/>
        <w:lang w:val="he-IL" w:bidi="he-IL"/>
      </w:rPr>
      <w:t xml:space="preserve">                                                                                                                            </w:t>
    </w:r>
    <w:r>
      <w:rPr>
        <w:b w:val="1"/>
        <w:bCs w:val="1"/>
        <w:rtl w:val="0"/>
        <w:lang w:val="en-US"/>
      </w:rPr>
      <w:t xml:space="preserve">  Verification Plan </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עברית" w:val="‘“(〔[{〈《「『【⦅〘〖«〝︵︷︹︻︽︿﹁﹃﹇﹙﹛﹝｢"/>
  <w:noLineBreaksBefore w:lang="עברית"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paragraph" w:styleId="גוף A">
    <w:name w:val="גוף A"/>
    <w:next w:val="גוף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גוף">
    <w:name w:val="גוף"/>
    <w:next w:val="גוף"/>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TOC Heading">
    <w:name w:val="TOC Heading"/>
    <w:next w:val="גוף A"/>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Fill>
        <w14:solidFill>
          <w14:srgbClr w14:val="2F5496"/>
        </w14:solidFill>
      </w14:textFill>
    </w:rPr>
  </w:style>
  <w:style w:type="paragraph" w:styleId="TOC 1">
    <w:name w:val="TOC 1"/>
    <w:next w:val="TOC 1"/>
    <w:pPr>
      <w:keepNext w:val="0"/>
      <w:keepLines w:val="0"/>
      <w:pageBreakBefore w:val="0"/>
      <w:widowControl w:val="1"/>
      <w:shd w:val="clear" w:color="auto" w:fill="auto"/>
      <w:tabs>
        <w:tab w:val="right" w:pos="10144" w:leader="dot"/>
      </w:tabs>
      <w:suppressAutoHyphens w:val="0"/>
      <w:bidi w:val="0"/>
      <w:spacing w:before="0" w:after="10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כותרת עליונה A">
    <w:name w:val="כותרת עליונה A"/>
    <w:next w:val="גוף A"/>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Calibri Light" w:hAnsi="Calibri Light" w:eastAsia="Calibri Light"/>
      <w:b w:val="0"/>
      <w:bCs w:val="0"/>
      <w:i w:val="0"/>
      <w:iCs w:val="0"/>
      <w:caps w:val="0"/>
      <w:smallCaps w:val="0"/>
      <w:strike w:val="0"/>
      <w:dstrike w:val="0"/>
      <w:outline w:val="0"/>
      <w:color w:val="2f5496"/>
      <w:spacing w:val="0"/>
      <w:kern w:val="2"/>
      <w:position w:val="0"/>
      <w:sz w:val="32"/>
      <w:szCs w:val="32"/>
      <w:u w:val="none" w:color="2f5496"/>
      <w:shd w:val="nil" w:color="auto" w:fill="auto"/>
      <w:vertAlign w:val="baseline"/>
      <w:lang w:val="en-US"/>
      <w14:textOutline w14:w="12700" w14:cap="flat">
        <w14:noFill/>
        <w14:miter w14:lim="400000"/>
      </w14:textOutline>
      <w14:textFill>
        <w14:solidFill>
          <w14:srgbClr w14:val="2F5496"/>
        </w14:solidFill>
      </w14:textFill>
    </w:rPr>
  </w:style>
  <w:style w:type="paragraph" w:styleId="ברירת-המחדל">
    <w:name w:val="ברירת-המחדל"/>
    <w:next w:val="ברירת-המחדל"/>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