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224F" w14:textId="77777777" w:rsidR="002D0104" w:rsidRPr="001C4D3C" w:rsidRDefault="002D0104" w:rsidP="002D0104">
      <w:pPr>
        <w:rPr>
          <w:rFonts w:ascii="Times New Roman" w:hAnsi="Times New Roman" w:cs="Times New Roman"/>
          <w:b/>
          <w:bCs/>
          <w:sz w:val="28"/>
          <w:szCs w:val="28"/>
        </w:rPr>
      </w:pPr>
      <w:r w:rsidRPr="001C4D3C">
        <w:rPr>
          <w:rFonts w:ascii="Times New Roman" w:hAnsi="Times New Roman" w:cs="Times New Roman"/>
          <w:b/>
          <w:bCs/>
          <w:sz w:val="28"/>
          <w:szCs w:val="28"/>
        </w:rPr>
        <w:t xml:space="preserve">1. Preface </w:t>
      </w:r>
    </w:p>
    <w:p w14:paraId="12E9EEAB" w14:textId="729529FD" w:rsidR="002D0104" w:rsidRPr="001C4D3C" w:rsidRDefault="002D0104" w:rsidP="002D0104">
      <w:pPr>
        <w:rPr>
          <w:rFonts w:ascii="Times New Roman" w:hAnsi="Times New Roman" w:cs="Times New Roman"/>
        </w:rPr>
      </w:pPr>
      <w:r w:rsidRPr="001C4D3C">
        <w:rPr>
          <w:rFonts w:ascii="Times New Roman" w:hAnsi="Times New Roman" w:cs="Times New Roman"/>
        </w:rPr>
        <w:t>The report provides a comprehensive overview of Wise's evolution from its inception as TransferWise to its current status as a leading international payment service. It highlights key milestones, such as processing £1 billion in international payments within just five years of launch, expanding into new markets, introducing innovative products like Wise Business, and rebranding to "Wise". Furthermore, the report identifies key areas of disruption within the financial sector, including the payments landscape, foreign exchange markets, and the banking sector, which potentially challenge traditional banking and remittance methods. Finally, it suggests recommendations for future opportunities, such as integrating blockchain technology for cross-border transactions, and addressing potential threats, including prioritizing user experience to stay competitive and diversifying market presence across various markets.</w:t>
      </w:r>
    </w:p>
    <w:p w14:paraId="3483ED30" w14:textId="77777777" w:rsidR="00D20A42" w:rsidRPr="001C4D3C" w:rsidRDefault="00D20A42" w:rsidP="002D0104">
      <w:pPr>
        <w:rPr>
          <w:rFonts w:ascii="Times New Roman" w:hAnsi="Times New Roman" w:cs="Times New Roman"/>
        </w:rPr>
      </w:pPr>
    </w:p>
    <w:p w14:paraId="3375D1EB" w14:textId="77777777" w:rsidR="002D0104" w:rsidRPr="001C4D3C" w:rsidRDefault="002D0104" w:rsidP="002D0104">
      <w:pPr>
        <w:rPr>
          <w:rFonts w:ascii="Times New Roman" w:hAnsi="Times New Roman" w:cs="Times New Roman"/>
          <w:b/>
          <w:bCs/>
          <w:sz w:val="28"/>
          <w:szCs w:val="28"/>
        </w:rPr>
      </w:pPr>
      <w:r w:rsidRPr="001C4D3C">
        <w:rPr>
          <w:rFonts w:ascii="Times New Roman" w:hAnsi="Times New Roman" w:cs="Times New Roman"/>
          <w:b/>
          <w:bCs/>
          <w:sz w:val="28"/>
          <w:szCs w:val="28"/>
        </w:rPr>
        <w:t xml:space="preserve">2. General Background </w:t>
      </w:r>
    </w:p>
    <w:p w14:paraId="4A02E38E" w14:textId="3DE8457E" w:rsidR="002D0104" w:rsidRPr="001C4D3C" w:rsidRDefault="001C4D3C" w:rsidP="002D0104">
      <w:pPr>
        <w:rPr>
          <w:rFonts w:ascii="Times New Roman" w:hAnsi="Times New Roman" w:cs="Times New Roman"/>
          <w:b/>
          <w:bCs/>
        </w:rPr>
      </w:pPr>
      <w:r>
        <w:rPr>
          <w:rFonts w:ascii="Times New Roman" w:hAnsi="Times New Roman" w:cs="Times New Roman"/>
          <w:b/>
          <w:bCs/>
        </w:rPr>
        <w:t xml:space="preserve">2.1 </w:t>
      </w:r>
      <w:r w:rsidR="002D0104" w:rsidRPr="001C4D3C">
        <w:rPr>
          <w:rFonts w:ascii="Times New Roman" w:hAnsi="Times New Roman" w:cs="Times New Roman"/>
          <w:b/>
          <w:bCs/>
        </w:rPr>
        <w:t>Company History</w:t>
      </w:r>
    </w:p>
    <w:p w14:paraId="1C7A540D" w14:textId="5013432C" w:rsidR="002D0104" w:rsidRPr="001C4D3C" w:rsidRDefault="002D0104" w:rsidP="002D0104">
      <w:pPr>
        <w:rPr>
          <w:rFonts w:ascii="Times New Roman" w:hAnsi="Times New Roman" w:cs="Times New Roman"/>
        </w:rPr>
      </w:pPr>
      <w:r w:rsidRPr="001C4D3C">
        <w:rPr>
          <w:rFonts w:ascii="Times New Roman" w:hAnsi="Times New Roman" w:cs="Times New Roman"/>
        </w:rPr>
        <w:t xml:space="preserve">Wise, formerly known as TransferWise, is a UK-based FinTech organisation that specializes in international fund transfers and currency exchange. Launched in 2011 by Estonian entrepreneurs Kristo </w:t>
      </w:r>
      <w:proofErr w:type="spellStart"/>
      <w:r w:rsidRPr="001C4D3C">
        <w:rPr>
          <w:rFonts w:ascii="Times New Roman" w:hAnsi="Times New Roman" w:cs="Times New Roman"/>
        </w:rPr>
        <w:t>Käärmann</w:t>
      </w:r>
      <w:proofErr w:type="spellEnd"/>
      <w:r w:rsidRPr="001C4D3C">
        <w:rPr>
          <w:rFonts w:ascii="Times New Roman" w:hAnsi="Times New Roman" w:cs="Times New Roman"/>
        </w:rPr>
        <w:t xml:space="preserve"> and Taavet </w:t>
      </w:r>
      <w:proofErr w:type="spellStart"/>
      <w:r w:rsidRPr="001C4D3C">
        <w:rPr>
          <w:rFonts w:ascii="Times New Roman" w:hAnsi="Times New Roman" w:cs="Times New Roman"/>
        </w:rPr>
        <w:t>Hinrikus</w:t>
      </w:r>
      <w:proofErr w:type="spellEnd"/>
      <w:r w:rsidRPr="001C4D3C">
        <w:rPr>
          <w:rFonts w:ascii="Times New Roman" w:hAnsi="Times New Roman" w:cs="Times New Roman"/>
        </w:rPr>
        <w:t>, their vision was to create a borderless money transfer system. Inspired by their personal experience with high costs when transferring money internationally, they exchanged money directly with each other using the mid-market exchange rate to avoid extra charges</w:t>
      </w:r>
      <w:r w:rsidR="00A8107E" w:rsidRPr="001C4D3C">
        <w:rPr>
          <w:rFonts w:ascii="Times New Roman" w:hAnsi="Times New Roman" w:cs="Times New Roman"/>
        </w:rPr>
        <w:t xml:space="preserve"> </w:t>
      </w:r>
      <w:sdt>
        <w:sdtPr>
          <w:rPr>
            <w:rFonts w:ascii="Times New Roman" w:hAnsi="Times New Roman" w:cs="Times New Roman"/>
          </w:rPr>
          <w:id w:val="-1151898660"/>
          <w:citation/>
        </w:sdtPr>
        <w:sdtContent>
          <w:r w:rsidR="00A8107E"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CITATION Wis \l 1033 </w:instrText>
          </w:r>
          <w:r w:rsidR="00A8107E" w:rsidRPr="001C4D3C">
            <w:rPr>
              <w:rFonts w:ascii="Times New Roman" w:hAnsi="Times New Roman" w:cs="Times New Roman"/>
            </w:rPr>
            <w:fldChar w:fldCharType="separate"/>
          </w:r>
          <w:r w:rsidR="008A6182" w:rsidRPr="001C4D3C">
            <w:rPr>
              <w:rFonts w:ascii="Times New Roman" w:hAnsi="Times New Roman" w:cs="Times New Roman"/>
              <w:noProof/>
              <w:lang w:val="en-US"/>
            </w:rPr>
            <w:t>(Wise, n.d.)</w:t>
          </w:r>
          <w:r w:rsidR="00A8107E" w:rsidRPr="001C4D3C">
            <w:rPr>
              <w:rFonts w:ascii="Times New Roman" w:hAnsi="Times New Roman" w:cs="Times New Roman"/>
            </w:rPr>
            <w:fldChar w:fldCharType="end"/>
          </w:r>
        </w:sdtContent>
      </w:sdt>
      <w:r w:rsidR="00A8107E" w:rsidRPr="001C4D3C">
        <w:rPr>
          <w:rFonts w:ascii="Times New Roman" w:hAnsi="Times New Roman" w:cs="Times New Roman"/>
        </w:rPr>
        <w:t xml:space="preserve">. </w:t>
      </w:r>
      <w:r w:rsidRPr="001C4D3C">
        <w:rPr>
          <w:rFonts w:ascii="Times New Roman" w:hAnsi="Times New Roman" w:cs="Times New Roman"/>
        </w:rPr>
        <w:t xml:space="preserve">Drawing from these past experiences, Wise aims to offer efficient cross-border payment services with lower transaction fees and transparent exchange rates beyond traditional banks. </w:t>
      </w:r>
    </w:p>
    <w:p w14:paraId="1BF73537" w14:textId="77777777" w:rsidR="002D0104" w:rsidRPr="001C4D3C" w:rsidRDefault="002D0104" w:rsidP="002D0104">
      <w:pPr>
        <w:rPr>
          <w:rFonts w:ascii="Times New Roman" w:hAnsi="Times New Roman" w:cs="Times New Roman"/>
        </w:rPr>
      </w:pPr>
    </w:p>
    <w:p w14:paraId="75C1452F" w14:textId="77777777"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2012</w:t>
      </w:r>
    </w:p>
    <w:p w14:paraId="5D53F293" w14:textId="0992A24B" w:rsidR="002D0104" w:rsidRPr="001C4D3C" w:rsidRDefault="002D0104" w:rsidP="002D0104">
      <w:pPr>
        <w:rPr>
          <w:rFonts w:ascii="Times New Roman" w:hAnsi="Times New Roman" w:cs="Times New Roman"/>
        </w:rPr>
      </w:pPr>
      <w:r w:rsidRPr="001C4D3C">
        <w:rPr>
          <w:rFonts w:ascii="Times New Roman" w:hAnsi="Times New Roman" w:cs="Times New Roman"/>
        </w:rPr>
        <w:t>In its first year of operation, Wise processed transactions totalling $13.4 million, with only 5500 transactions completed</w:t>
      </w:r>
      <w:sdt>
        <w:sdtPr>
          <w:rPr>
            <w:rFonts w:ascii="Times New Roman" w:hAnsi="Times New Roman" w:cs="Times New Roman"/>
          </w:rPr>
          <w:id w:val="89981774"/>
          <w:citation/>
        </w:sdtPr>
        <w:sdtContent>
          <w:r w:rsidR="008A6182"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 CITATION Mar12 \l 1033 </w:instrText>
          </w:r>
          <w:r w:rsidR="008A6182" w:rsidRPr="001C4D3C">
            <w:rPr>
              <w:rFonts w:ascii="Times New Roman" w:hAnsi="Times New Roman" w:cs="Times New Roman"/>
            </w:rPr>
            <w:fldChar w:fldCharType="separate"/>
          </w:r>
          <w:r w:rsidR="008A6182" w:rsidRPr="001C4D3C">
            <w:rPr>
              <w:rFonts w:ascii="Times New Roman" w:hAnsi="Times New Roman" w:cs="Times New Roman"/>
              <w:noProof/>
              <w:lang w:val="en-US"/>
            </w:rPr>
            <w:t xml:space="preserve"> (Bryant, 2012)</w:t>
          </w:r>
          <w:r w:rsidR="008A6182" w:rsidRPr="001C4D3C">
            <w:rPr>
              <w:rFonts w:ascii="Times New Roman" w:hAnsi="Times New Roman" w:cs="Times New Roman"/>
            </w:rPr>
            <w:fldChar w:fldCharType="end"/>
          </w:r>
        </w:sdtContent>
      </w:sdt>
      <w:r w:rsidRPr="001C4D3C">
        <w:rPr>
          <w:rFonts w:ascii="Times New Roman" w:hAnsi="Times New Roman" w:cs="Times New Roman"/>
        </w:rPr>
        <w:t>. Their first office was launched in London, and they secured US $1.3 million in a seed round</w:t>
      </w:r>
      <w:sdt>
        <w:sdtPr>
          <w:rPr>
            <w:rFonts w:ascii="Times New Roman" w:hAnsi="Times New Roman" w:cs="Times New Roman"/>
          </w:rPr>
          <w:id w:val="922678973"/>
          <w:citation/>
        </w:sdtPr>
        <w:sdtContent>
          <w:r w:rsidR="008A6182"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CITATION Wis12 \l 1033 </w:instrText>
          </w:r>
          <w:r w:rsidR="008A6182" w:rsidRPr="001C4D3C">
            <w:rPr>
              <w:rFonts w:ascii="Times New Roman" w:hAnsi="Times New Roman" w:cs="Times New Roman"/>
            </w:rPr>
            <w:fldChar w:fldCharType="separate"/>
          </w:r>
          <w:r w:rsidR="008A6182" w:rsidRPr="001C4D3C">
            <w:rPr>
              <w:rFonts w:ascii="Times New Roman" w:hAnsi="Times New Roman" w:cs="Times New Roman"/>
              <w:noProof/>
              <w:lang w:val="en-US"/>
            </w:rPr>
            <w:t xml:space="preserve"> (Taavet &amp; Kristo, 2012)</w:t>
          </w:r>
          <w:r w:rsidR="008A6182" w:rsidRPr="001C4D3C">
            <w:rPr>
              <w:rFonts w:ascii="Times New Roman" w:hAnsi="Times New Roman" w:cs="Times New Roman"/>
            </w:rPr>
            <w:fldChar w:fldCharType="end"/>
          </w:r>
        </w:sdtContent>
      </w:sdt>
      <w:r w:rsidRPr="001C4D3C">
        <w:rPr>
          <w:rFonts w:ascii="Times New Roman" w:hAnsi="Times New Roman" w:cs="Times New Roman"/>
        </w:rPr>
        <w:t xml:space="preserve">. </w:t>
      </w:r>
    </w:p>
    <w:p w14:paraId="76A8EDEE" w14:textId="77777777" w:rsidR="002D0104" w:rsidRPr="001C4D3C" w:rsidRDefault="002D0104" w:rsidP="002D0104">
      <w:pPr>
        <w:rPr>
          <w:rFonts w:ascii="Times New Roman" w:hAnsi="Times New Roman" w:cs="Times New Roman"/>
        </w:rPr>
      </w:pPr>
    </w:p>
    <w:p w14:paraId="49BCAC49" w14:textId="77777777"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2014</w:t>
      </w:r>
    </w:p>
    <w:p w14:paraId="325C1DD2" w14:textId="69BB7053" w:rsidR="002D0104" w:rsidRPr="001C4D3C" w:rsidRDefault="002D0104" w:rsidP="002D0104">
      <w:pPr>
        <w:rPr>
          <w:rFonts w:ascii="Times New Roman" w:hAnsi="Times New Roman" w:cs="Times New Roman"/>
        </w:rPr>
      </w:pPr>
      <w:r w:rsidRPr="001C4D3C">
        <w:rPr>
          <w:rFonts w:ascii="Times New Roman" w:hAnsi="Times New Roman" w:cs="Times New Roman"/>
        </w:rPr>
        <w:t>In April, Wise facilitated £1 billion in international transactions through its services, marking a significant milestone</w:t>
      </w:r>
      <w:r w:rsidR="008A6182" w:rsidRPr="001C4D3C">
        <w:rPr>
          <w:rFonts w:ascii="Times New Roman" w:hAnsi="Times New Roman" w:cs="Times New Roman"/>
        </w:rPr>
        <w:t xml:space="preserve"> </w:t>
      </w:r>
      <w:sdt>
        <w:sdtPr>
          <w:rPr>
            <w:rFonts w:ascii="Times New Roman" w:hAnsi="Times New Roman" w:cs="Times New Roman"/>
          </w:rPr>
          <w:id w:val="-1865052450"/>
          <w:citation/>
        </w:sdtPr>
        <w:sdtContent>
          <w:r w:rsidR="008A6182"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 CITATION Est14 \l 1033 </w:instrText>
          </w:r>
          <w:r w:rsidR="008A6182" w:rsidRPr="001C4D3C">
            <w:rPr>
              <w:rFonts w:ascii="Times New Roman" w:hAnsi="Times New Roman" w:cs="Times New Roman"/>
            </w:rPr>
            <w:fldChar w:fldCharType="separate"/>
          </w:r>
          <w:r w:rsidR="008A6182" w:rsidRPr="001C4D3C">
            <w:rPr>
              <w:rFonts w:ascii="Times New Roman" w:hAnsi="Times New Roman" w:cs="Times New Roman"/>
              <w:noProof/>
              <w:lang w:val="en-US"/>
            </w:rPr>
            <w:t>(Estonian World, 2014)</w:t>
          </w:r>
          <w:r w:rsidR="008A6182" w:rsidRPr="001C4D3C">
            <w:rPr>
              <w:rFonts w:ascii="Times New Roman" w:hAnsi="Times New Roman" w:cs="Times New Roman"/>
            </w:rPr>
            <w:fldChar w:fldCharType="end"/>
          </w:r>
        </w:sdtContent>
      </w:sdt>
      <w:r w:rsidRPr="001C4D3C">
        <w:rPr>
          <w:rFonts w:ascii="Times New Roman" w:hAnsi="Times New Roman" w:cs="Times New Roman"/>
        </w:rPr>
        <w:t>. It also launched its operations in the US and Australia in the same year.</w:t>
      </w:r>
    </w:p>
    <w:p w14:paraId="3BE7BE47" w14:textId="77777777" w:rsidR="001C4D3C" w:rsidRDefault="001C4D3C">
      <w:pPr>
        <w:rPr>
          <w:rFonts w:ascii="Times New Roman" w:hAnsi="Times New Roman" w:cs="Times New Roman"/>
          <w:b/>
          <w:bCs/>
        </w:rPr>
      </w:pPr>
      <w:r>
        <w:rPr>
          <w:rFonts w:ascii="Times New Roman" w:hAnsi="Times New Roman" w:cs="Times New Roman"/>
          <w:b/>
          <w:bCs/>
        </w:rPr>
        <w:br w:type="page"/>
      </w:r>
    </w:p>
    <w:p w14:paraId="391400B3" w14:textId="12BEC712" w:rsidR="002D0104" w:rsidRPr="001C4D3C" w:rsidRDefault="002D0104" w:rsidP="002D0104">
      <w:pPr>
        <w:rPr>
          <w:rFonts w:ascii="Times New Roman" w:hAnsi="Times New Roman" w:cs="Times New Roman"/>
          <w:b/>
          <w:bCs/>
        </w:rPr>
      </w:pPr>
      <w:r w:rsidRPr="001C4D3C">
        <w:rPr>
          <w:rFonts w:ascii="Times New Roman" w:hAnsi="Times New Roman" w:cs="Times New Roman"/>
          <w:b/>
          <w:bCs/>
        </w:rPr>
        <w:lastRenderedPageBreak/>
        <w:t>2016</w:t>
      </w:r>
    </w:p>
    <w:p w14:paraId="5415FC47" w14:textId="011270E8" w:rsidR="002D0104" w:rsidRPr="001C4D3C" w:rsidRDefault="002D0104" w:rsidP="002D0104">
      <w:pPr>
        <w:rPr>
          <w:rFonts w:ascii="Times New Roman" w:hAnsi="Times New Roman" w:cs="Times New Roman"/>
        </w:rPr>
      </w:pPr>
      <w:r w:rsidRPr="001C4D3C">
        <w:rPr>
          <w:rFonts w:ascii="Times New Roman" w:hAnsi="Times New Roman" w:cs="Times New Roman"/>
        </w:rPr>
        <w:t>In May, Wise introduced its first business product offering, Wise Business, enabling SMEs and sole traders to save money on cross-border payments</w:t>
      </w:r>
      <w:sdt>
        <w:sdtPr>
          <w:rPr>
            <w:rFonts w:ascii="Times New Roman" w:hAnsi="Times New Roman" w:cs="Times New Roman"/>
          </w:rPr>
          <w:id w:val="-1777784446"/>
          <w:citation/>
        </w:sdtPr>
        <w:sdtContent>
          <w:r w:rsidR="008A6182"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 CITATION Wis16 \l 1033 </w:instrText>
          </w:r>
          <w:r w:rsidR="008A6182" w:rsidRPr="001C4D3C">
            <w:rPr>
              <w:rFonts w:ascii="Times New Roman" w:hAnsi="Times New Roman" w:cs="Times New Roman"/>
            </w:rPr>
            <w:fldChar w:fldCharType="separate"/>
          </w:r>
          <w:r w:rsidR="008A6182" w:rsidRPr="001C4D3C">
            <w:rPr>
              <w:rFonts w:ascii="Times New Roman" w:hAnsi="Times New Roman" w:cs="Times New Roman"/>
              <w:noProof/>
              <w:lang w:val="en-US"/>
            </w:rPr>
            <w:t xml:space="preserve"> (Wise Business Team, 2016)</w:t>
          </w:r>
          <w:r w:rsidR="008A6182" w:rsidRPr="001C4D3C">
            <w:rPr>
              <w:rFonts w:ascii="Times New Roman" w:hAnsi="Times New Roman" w:cs="Times New Roman"/>
            </w:rPr>
            <w:fldChar w:fldCharType="end"/>
          </w:r>
        </w:sdtContent>
      </w:sdt>
      <w:r w:rsidRPr="001C4D3C">
        <w:rPr>
          <w:rFonts w:ascii="Times New Roman" w:hAnsi="Times New Roman" w:cs="Times New Roman"/>
        </w:rPr>
        <w:t>.</w:t>
      </w:r>
      <w:r w:rsidR="00615462" w:rsidRPr="001C4D3C">
        <w:rPr>
          <w:rFonts w:ascii="Times New Roman" w:hAnsi="Times New Roman" w:cs="Times New Roman"/>
        </w:rPr>
        <w:t xml:space="preserve"> </w:t>
      </w:r>
      <w:r w:rsidRPr="001C4D3C">
        <w:rPr>
          <w:rFonts w:ascii="Times New Roman" w:hAnsi="Times New Roman" w:cs="Times New Roman"/>
        </w:rPr>
        <w:t>Through its collaboration with Raphaels Bank, Wise became the first tech company to gain direct access to the UK Faster Payments Service to offer services with shorter transaction times</w:t>
      </w:r>
      <w:sdt>
        <w:sdtPr>
          <w:rPr>
            <w:rFonts w:ascii="Times New Roman" w:hAnsi="Times New Roman" w:cs="Times New Roman"/>
          </w:rPr>
          <w:id w:val="864865422"/>
          <w:citation/>
        </w:sdtPr>
        <w:sdtContent>
          <w:r w:rsidR="008A6182" w:rsidRPr="001C4D3C">
            <w:rPr>
              <w:rFonts w:ascii="Times New Roman" w:hAnsi="Times New Roman" w:cs="Times New Roman"/>
            </w:rPr>
            <w:fldChar w:fldCharType="begin"/>
          </w:r>
          <w:r w:rsidR="008A6182" w:rsidRPr="001C4D3C">
            <w:rPr>
              <w:rFonts w:ascii="Times New Roman" w:hAnsi="Times New Roman" w:cs="Times New Roman"/>
              <w:lang w:val="en-US"/>
            </w:rPr>
            <w:instrText xml:space="preserve"> CITATION Wis161 \l 1033 </w:instrText>
          </w:r>
          <w:r w:rsidR="008A6182" w:rsidRPr="001C4D3C">
            <w:rPr>
              <w:rFonts w:ascii="Times New Roman" w:hAnsi="Times New Roman" w:cs="Times New Roman"/>
            </w:rPr>
            <w:fldChar w:fldCharType="separate"/>
          </w:r>
          <w:r w:rsidR="008A6182" w:rsidRPr="001C4D3C">
            <w:rPr>
              <w:rFonts w:ascii="Times New Roman" w:hAnsi="Times New Roman" w:cs="Times New Roman"/>
              <w:noProof/>
              <w:lang w:val="en-US"/>
            </w:rPr>
            <w:t xml:space="preserve"> (Wise, 2016)</w:t>
          </w:r>
          <w:r w:rsidR="008A6182" w:rsidRPr="001C4D3C">
            <w:rPr>
              <w:rFonts w:ascii="Times New Roman" w:hAnsi="Times New Roman" w:cs="Times New Roman"/>
            </w:rPr>
            <w:fldChar w:fldCharType="end"/>
          </w:r>
        </w:sdtContent>
      </w:sdt>
      <w:r w:rsidRPr="001C4D3C">
        <w:rPr>
          <w:rFonts w:ascii="Times New Roman" w:hAnsi="Times New Roman" w:cs="Times New Roman"/>
        </w:rPr>
        <w:t xml:space="preserve">. </w:t>
      </w:r>
    </w:p>
    <w:p w14:paraId="7C4A988B" w14:textId="442F1E35" w:rsidR="00FD4980" w:rsidRPr="001C4D3C" w:rsidRDefault="00FD4980">
      <w:pPr>
        <w:rPr>
          <w:rFonts w:ascii="Times New Roman" w:hAnsi="Times New Roman" w:cs="Times New Roman"/>
          <w:b/>
          <w:bCs/>
        </w:rPr>
      </w:pPr>
    </w:p>
    <w:p w14:paraId="214B4762" w14:textId="1FAE499C"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2017</w:t>
      </w:r>
    </w:p>
    <w:p w14:paraId="576E9F8A" w14:textId="59BB719C" w:rsidR="002D0104" w:rsidRPr="001C4D3C" w:rsidRDefault="002D0104" w:rsidP="002D0104">
      <w:pPr>
        <w:rPr>
          <w:rFonts w:ascii="Times New Roman" w:hAnsi="Times New Roman" w:cs="Times New Roman"/>
        </w:rPr>
      </w:pPr>
      <w:r w:rsidRPr="001C4D3C">
        <w:rPr>
          <w:rFonts w:ascii="Times New Roman" w:hAnsi="Times New Roman" w:cs="Times New Roman"/>
        </w:rPr>
        <w:t xml:space="preserve">In April, Wise set up its Asia-Pacific hub in Singapore and collaborated with Monetary Authority of Singapore (MAS) to become one of the </w:t>
      </w:r>
      <w:r w:rsidR="00BA33CC" w:rsidRPr="001C4D3C">
        <w:rPr>
          <w:rFonts w:ascii="Times New Roman" w:hAnsi="Times New Roman" w:cs="Times New Roman"/>
        </w:rPr>
        <w:t>leading</w:t>
      </w:r>
      <w:r w:rsidRPr="001C4D3C">
        <w:rPr>
          <w:rFonts w:ascii="Times New Roman" w:hAnsi="Times New Roman" w:cs="Times New Roman"/>
        </w:rPr>
        <w:t xml:space="preserve"> remittance </w:t>
      </w:r>
      <w:r w:rsidR="00BA33CC" w:rsidRPr="001C4D3C">
        <w:rPr>
          <w:rFonts w:ascii="Times New Roman" w:hAnsi="Times New Roman" w:cs="Times New Roman"/>
        </w:rPr>
        <w:t>organisations</w:t>
      </w:r>
      <w:r w:rsidRPr="001C4D3C">
        <w:rPr>
          <w:rFonts w:ascii="Times New Roman" w:hAnsi="Times New Roman" w:cs="Times New Roman"/>
        </w:rPr>
        <w:t xml:space="preserve"> that conduct online verification services</w:t>
      </w:r>
      <w:r w:rsidR="00615462" w:rsidRPr="001C4D3C">
        <w:rPr>
          <w:rFonts w:ascii="Times New Roman" w:hAnsi="Times New Roman" w:cs="Times New Roman"/>
        </w:rPr>
        <w:t xml:space="preserve"> </w:t>
      </w:r>
      <w:sdt>
        <w:sdtPr>
          <w:rPr>
            <w:rFonts w:ascii="Times New Roman" w:hAnsi="Times New Roman" w:cs="Times New Roman"/>
          </w:rPr>
          <w:id w:val="1366553662"/>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Fin17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(FinTech News Singapore, 2017)</w:t>
          </w:r>
          <w:r w:rsidR="00615462" w:rsidRPr="001C4D3C">
            <w:rPr>
              <w:rFonts w:ascii="Times New Roman" w:hAnsi="Times New Roman" w:cs="Times New Roman"/>
            </w:rPr>
            <w:fldChar w:fldCharType="end"/>
          </w:r>
        </w:sdtContent>
      </w:sdt>
      <w:r w:rsidRPr="001C4D3C">
        <w:rPr>
          <w:rFonts w:ascii="Times New Roman" w:hAnsi="Times New Roman" w:cs="Times New Roman"/>
        </w:rPr>
        <w:t>.</w:t>
      </w:r>
      <w:r w:rsidR="00615462" w:rsidRPr="001C4D3C">
        <w:rPr>
          <w:rFonts w:ascii="Times New Roman" w:hAnsi="Times New Roman" w:cs="Times New Roman"/>
        </w:rPr>
        <w:t xml:space="preserve"> </w:t>
      </w:r>
      <w:r w:rsidRPr="001C4D3C">
        <w:rPr>
          <w:rFonts w:ascii="Times New Roman" w:hAnsi="Times New Roman" w:cs="Times New Roman"/>
        </w:rPr>
        <w:t>Six years after its launch, the company finally announced its first profitability with over £1 billion being sent and received across the platform every month</w:t>
      </w:r>
      <w:sdt>
        <w:sdtPr>
          <w:rPr>
            <w:rFonts w:ascii="Times New Roman" w:hAnsi="Times New Roman" w:cs="Times New Roman"/>
          </w:rPr>
          <w:id w:val="-557018237"/>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CITATION HEN17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(Joseph-Grant, 2017)</w:t>
          </w:r>
          <w:r w:rsidR="00615462" w:rsidRPr="001C4D3C">
            <w:rPr>
              <w:rFonts w:ascii="Times New Roman" w:hAnsi="Times New Roman" w:cs="Times New Roman"/>
            </w:rPr>
            <w:fldChar w:fldCharType="end"/>
          </w:r>
        </w:sdtContent>
      </w:sdt>
      <w:r w:rsidRPr="001C4D3C">
        <w:rPr>
          <w:rFonts w:ascii="Times New Roman" w:hAnsi="Times New Roman" w:cs="Times New Roman"/>
        </w:rPr>
        <w:t>.</w:t>
      </w:r>
      <w:r w:rsidR="00615462" w:rsidRPr="001C4D3C">
        <w:rPr>
          <w:rFonts w:ascii="Times New Roman" w:hAnsi="Times New Roman" w:cs="Times New Roman"/>
        </w:rPr>
        <w:t xml:space="preserve"> </w:t>
      </w:r>
      <w:r w:rsidRPr="001C4D3C">
        <w:rPr>
          <w:rFonts w:ascii="Times New Roman" w:hAnsi="Times New Roman" w:cs="Times New Roman"/>
        </w:rPr>
        <w:t>Following this, they introduced a borderless account, now called the Wise Account, enabling users to hold and switch money between different currencies instantly</w:t>
      </w:r>
      <w:sdt>
        <w:sdtPr>
          <w:rPr>
            <w:rFonts w:ascii="Times New Roman" w:hAnsi="Times New Roman" w:cs="Times New Roman"/>
          </w:rPr>
          <w:id w:val="878747582"/>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Taa17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(Taavet &amp; Kristo, Wise, 2017)</w:t>
          </w:r>
          <w:r w:rsidR="00615462" w:rsidRPr="001C4D3C">
            <w:rPr>
              <w:rFonts w:ascii="Times New Roman" w:hAnsi="Times New Roman" w:cs="Times New Roman"/>
            </w:rPr>
            <w:fldChar w:fldCharType="end"/>
          </w:r>
        </w:sdtContent>
      </w:sdt>
      <w:r w:rsidRPr="001C4D3C">
        <w:rPr>
          <w:rFonts w:ascii="Times New Roman" w:hAnsi="Times New Roman" w:cs="Times New Roman"/>
        </w:rPr>
        <w:t>.</w:t>
      </w:r>
    </w:p>
    <w:p w14:paraId="629C84A5" w14:textId="77777777" w:rsidR="002D0104" w:rsidRPr="001C4D3C" w:rsidRDefault="002D0104" w:rsidP="002D0104">
      <w:pPr>
        <w:rPr>
          <w:rFonts w:ascii="Times New Roman" w:hAnsi="Times New Roman" w:cs="Times New Roman"/>
        </w:rPr>
      </w:pPr>
    </w:p>
    <w:p w14:paraId="299997D1" w14:textId="77777777"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2018</w:t>
      </w:r>
    </w:p>
    <w:p w14:paraId="23E42DE7" w14:textId="7A98F074" w:rsidR="002D0104" w:rsidRPr="001C4D3C" w:rsidRDefault="002D0104" w:rsidP="002D0104">
      <w:pPr>
        <w:rPr>
          <w:rFonts w:ascii="Times New Roman" w:hAnsi="Times New Roman" w:cs="Times New Roman"/>
        </w:rPr>
      </w:pPr>
      <w:r w:rsidRPr="001C4D3C">
        <w:rPr>
          <w:rFonts w:ascii="Times New Roman" w:hAnsi="Times New Roman" w:cs="Times New Roman"/>
        </w:rPr>
        <w:t>In April, Wise became the first non-bank entity with direct access to the Bank of England payment system, utilising central bank money for settlements</w:t>
      </w:r>
      <w:sdt>
        <w:sdtPr>
          <w:rPr>
            <w:rFonts w:ascii="Times New Roman" w:hAnsi="Times New Roman" w:cs="Times New Roman"/>
          </w:rPr>
          <w:id w:val="-516223552"/>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Nic18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(Megaw, 2018)</w:t>
          </w:r>
          <w:r w:rsidR="00615462" w:rsidRPr="001C4D3C">
            <w:rPr>
              <w:rFonts w:ascii="Times New Roman" w:hAnsi="Times New Roman" w:cs="Times New Roman"/>
            </w:rPr>
            <w:fldChar w:fldCharType="end"/>
          </w:r>
        </w:sdtContent>
      </w:sdt>
      <w:r w:rsidR="00615462" w:rsidRPr="001C4D3C">
        <w:rPr>
          <w:rFonts w:ascii="Times New Roman" w:hAnsi="Times New Roman" w:cs="Times New Roman"/>
        </w:rPr>
        <w:t xml:space="preserve">. </w:t>
      </w:r>
      <w:r w:rsidRPr="001C4D3C">
        <w:rPr>
          <w:rFonts w:ascii="Times New Roman" w:hAnsi="Times New Roman" w:cs="Times New Roman"/>
        </w:rPr>
        <w:t>The company was also granted a license from the Bank of England to issue Debit Mastercard in the UK, EU, Australia, New Zealand, and Singapore.</w:t>
      </w:r>
    </w:p>
    <w:p w14:paraId="03C1A9F3" w14:textId="77777777" w:rsidR="002D0104" w:rsidRPr="001C4D3C" w:rsidRDefault="002D0104" w:rsidP="002D0104">
      <w:pPr>
        <w:rPr>
          <w:rFonts w:ascii="Times New Roman" w:hAnsi="Times New Roman" w:cs="Times New Roman"/>
        </w:rPr>
      </w:pPr>
    </w:p>
    <w:p w14:paraId="37A17724" w14:textId="77777777"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2019</w:t>
      </w:r>
    </w:p>
    <w:p w14:paraId="48F2B664" w14:textId="0F096D83" w:rsidR="00615462" w:rsidRDefault="002D0104" w:rsidP="002D0104">
      <w:pPr>
        <w:rPr>
          <w:rFonts w:ascii="Times New Roman" w:hAnsi="Times New Roman" w:cs="Times New Roman"/>
        </w:rPr>
      </w:pPr>
      <w:r w:rsidRPr="001C4D3C">
        <w:rPr>
          <w:rFonts w:ascii="Times New Roman" w:hAnsi="Times New Roman" w:cs="Times New Roman"/>
        </w:rPr>
        <w:t>In this year, the team opened its 10th office in Brussels</w:t>
      </w:r>
      <w:r w:rsidR="00615462" w:rsidRPr="001C4D3C">
        <w:rPr>
          <w:rFonts w:ascii="Times New Roman" w:hAnsi="Times New Roman" w:cs="Times New Roman"/>
        </w:rPr>
        <w:t xml:space="preserve"> </w:t>
      </w:r>
      <w:sdt>
        <w:sdtPr>
          <w:rPr>
            <w:rFonts w:ascii="Times New Roman" w:hAnsi="Times New Roman" w:cs="Times New Roman"/>
          </w:rPr>
          <w:id w:val="-233469092"/>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And19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(Degeler, 2019)</w:t>
          </w:r>
          <w:r w:rsidR="00615462" w:rsidRPr="001C4D3C">
            <w:rPr>
              <w:rFonts w:ascii="Times New Roman" w:hAnsi="Times New Roman" w:cs="Times New Roman"/>
            </w:rPr>
            <w:fldChar w:fldCharType="end"/>
          </w:r>
        </w:sdtContent>
      </w:sdt>
      <w:r w:rsidR="00615462" w:rsidRPr="001C4D3C">
        <w:rPr>
          <w:rFonts w:ascii="Times New Roman" w:hAnsi="Times New Roman" w:cs="Times New Roman"/>
        </w:rPr>
        <w:t xml:space="preserve">, </w:t>
      </w:r>
      <w:r w:rsidRPr="001C4D3C">
        <w:rPr>
          <w:rFonts w:ascii="Times New Roman" w:hAnsi="Times New Roman" w:cs="Times New Roman"/>
        </w:rPr>
        <w:t>and also planned to launch a Belgian office as an entry point to Europe following Brexit</w:t>
      </w:r>
      <w:r w:rsidR="00A00BDA">
        <w:rPr>
          <w:rFonts w:ascii="Times New Roman" w:hAnsi="Times New Roman" w:cs="Times New Roman"/>
        </w:rPr>
        <w:t xml:space="preserve"> </w:t>
      </w:r>
      <w:r w:rsidR="00A00BDA" w:rsidRPr="00A00BDA">
        <w:rPr>
          <w:rFonts w:ascii="Times New Roman" w:hAnsi="Times New Roman" w:cs="Times New Roman"/>
        </w:rPr>
        <w:t>(Megaw, 2019)</w:t>
      </w:r>
      <w:r w:rsidR="00A00BDA">
        <w:rPr>
          <w:rFonts w:ascii="Times New Roman" w:hAnsi="Times New Roman" w:cs="Times New Roman"/>
        </w:rPr>
        <w:t>.</w:t>
      </w:r>
    </w:p>
    <w:p w14:paraId="5F710CEB" w14:textId="77777777" w:rsidR="00A00BDA" w:rsidRPr="001C4D3C" w:rsidRDefault="00A00BDA" w:rsidP="002D0104">
      <w:pPr>
        <w:rPr>
          <w:rFonts w:ascii="Times New Roman" w:hAnsi="Times New Roman" w:cs="Times New Roman"/>
        </w:rPr>
      </w:pPr>
    </w:p>
    <w:p w14:paraId="54094F12" w14:textId="0B4DF668"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2020</w:t>
      </w:r>
    </w:p>
    <w:p w14:paraId="042B3B30" w14:textId="7E88522B" w:rsidR="002D0104" w:rsidRPr="001C4D3C" w:rsidRDefault="002D0104" w:rsidP="002D0104">
      <w:pPr>
        <w:rPr>
          <w:rFonts w:ascii="Times New Roman" w:hAnsi="Times New Roman" w:cs="Times New Roman"/>
        </w:rPr>
      </w:pPr>
      <w:r w:rsidRPr="001C4D3C">
        <w:rPr>
          <w:rFonts w:ascii="Times New Roman" w:hAnsi="Times New Roman" w:cs="Times New Roman"/>
        </w:rPr>
        <w:t>In July, Wise successfully obtained permission to conduct regulated investment activities under an FCA license in the UK. This allows for the introduction of a new feature called “Assets”</w:t>
      </w:r>
      <w:sdt>
        <w:sdtPr>
          <w:rPr>
            <w:rFonts w:ascii="Times New Roman" w:hAnsi="Times New Roman" w:cs="Times New Roman"/>
          </w:rPr>
          <w:id w:val="-2016914237"/>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Pet20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(Walker, 2020)</w:t>
          </w:r>
          <w:r w:rsidR="00615462" w:rsidRPr="001C4D3C">
            <w:rPr>
              <w:rFonts w:ascii="Times New Roman" w:hAnsi="Times New Roman" w:cs="Times New Roman"/>
            </w:rPr>
            <w:fldChar w:fldCharType="end"/>
          </w:r>
        </w:sdtContent>
      </w:sdt>
      <w:r w:rsidRPr="001C4D3C">
        <w:rPr>
          <w:rFonts w:ascii="Times New Roman" w:hAnsi="Times New Roman" w:cs="Times New Roman"/>
        </w:rPr>
        <w:t xml:space="preserve">. </w:t>
      </w:r>
    </w:p>
    <w:p w14:paraId="188BC329" w14:textId="77777777" w:rsidR="002D0104" w:rsidRPr="001C4D3C" w:rsidRDefault="002D0104" w:rsidP="002D0104">
      <w:pPr>
        <w:rPr>
          <w:rFonts w:ascii="Times New Roman" w:hAnsi="Times New Roman" w:cs="Times New Roman"/>
        </w:rPr>
      </w:pPr>
    </w:p>
    <w:p w14:paraId="3C51F27A" w14:textId="77777777" w:rsidR="00D20A42" w:rsidRPr="001C4D3C" w:rsidRDefault="00D20A42">
      <w:pPr>
        <w:rPr>
          <w:rFonts w:ascii="Times New Roman" w:hAnsi="Times New Roman" w:cs="Times New Roman"/>
          <w:b/>
          <w:bCs/>
        </w:rPr>
      </w:pPr>
      <w:r w:rsidRPr="001C4D3C">
        <w:rPr>
          <w:rFonts w:ascii="Times New Roman" w:hAnsi="Times New Roman" w:cs="Times New Roman"/>
          <w:b/>
          <w:bCs/>
        </w:rPr>
        <w:br w:type="page"/>
      </w:r>
    </w:p>
    <w:p w14:paraId="44CAB524" w14:textId="5EA6B3F0" w:rsidR="002D0104" w:rsidRPr="001C4D3C" w:rsidRDefault="002D0104" w:rsidP="002D0104">
      <w:pPr>
        <w:rPr>
          <w:rFonts w:ascii="Times New Roman" w:hAnsi="Times New Roman" w:cs="Times New Roman"/>
          <w:b/>
          <w:bCs/>
        </w:rPr>
      </w:pPr>
      <w:r w:rsidRPr="001C4D3C">
        <w:rPr>
          <w:rFonts w:ascii="Times New Roman" w:hAnsi="Times New Roman" w:cs="Times New Roman"/>
          <w:b/>
          <w:bCs/>
        </w:rPr>
        <w:lastRenderedPageBreak/>
        <w:t>2021</w:t>
      </w:r>
    </w:p>
    <w:p w14:paraId="7E1E33BF" w14:textId="2A816289" w:rsidR="002D0104" w:rsidRPr="001C4D3C" w:rsidRDefault="002D0104" w:rsidP="002D0104">
      <w:pPr>
        <w:rPr>
          <w:rFonts w:ascii="Times New Roman" w:hAnsi="Times New Roman" w:cs="Times New Roman"/>
        </w:rPr>
      </w:pPr>
      <w:r w:rsidRPr="001C4D3C">
        <w:rPr>
          <w:rFonts w:ascii="Times New Roman" w:hAnsi="Times New Roman" w:cs="Times New Roman"/>
        </w:rPr>
        <w:t>In this remarkable year, the company officially announced its rebranding from "TransferWise" to "Wise" to mark its global presence and evolution beyond its origins as an international money transfer service</w:t>
      </w:r>
      <w:r w:rsidR="00615462" w:rsidRPr="001C4D3C">
        <w:rPr>
          <w:rFonts w:ascii="Times New Roman" w:hAnsi="Times New Roman" w:cs="Times New Roman"/>
        </w:rPr>
        <w:t xml:space="preserve"> </w:t>
      </w:r>
      <w:sdt>
        <w:sdtPr>
          <w:rPr>
            <w:rFonts w:ascii="Times New Roman" w:hAnsi="Times New Roman" w:cs="Times New Roman"/>
          </w:rPr>
          <w:id w:val="1317138568"/>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Kri21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(Käärmann, 2021)</w:t>
          </w:r>
          <w:r w:rsidR="00615462" w:rsidRPr="001C4D3C">
            <w:rPr>
              <w:rFonts w:ascii="Times New Roman" w:hAnsi="Times New Roman" w:cs="Times New Roman"/>
            </w:rPr>
            <w:fldChar w:fldCharType="end"/>
          </w:r>
        </w:sdtContent>
      </w:sdt>
      <w:r w:rsidRPr="001C4D3C">
        <w:rPr>
          <w:rFonts w:ascii="Times New Roman" w:hAnsi="Times New Roman" w:cs="Times New Roman"/>
        </w:rPr>
        <w:t>.</w:t>
      </w:r>
      <w:r w:rsidR="00615462" w:rsidRPr="001C4D3C">
        <w:rPr>
          <w:rFonts w:ascii="Times New Roman" w:hAnsi="Times New Roman" w:cs="Times New Roman"/>
        </w:rPr>
        <w:t xml:space="preserve"> </w:t>
      </w:r>
      <w:r w:rsidRPr="001C4D3C">
        <w:rPr>
          <w:rFonts w:ascii="Times New Roman" w:hAnsi="Times New Roman" w:cs="Times New Roman"/>
        </w:rPr>
        <w:t>In July, Wise made its initial public offering through a direct listing on the London Stock Exchange</w:t>
      </w:r>
      <w:r w:rsidR="003D35DC">
        <w:rPr>
          <w:rFonts w:ascii="Times New Roman" w:hAnsi="Times New Roman" w:cs="Times New Roman"/>
        </w:rPr>
        <w:t xml:space="preserve"> (Megaw, 2021)</w:t>
      </w:r>
      <w:r w:rsidRPr="001C4D3C">
        <w:rPr>
          <w:rFonts w:ascii="Times New Roman" w:hAnsi="Times New Roman" w:cs="Times New Roman"/>
        </w:rPr>
        <w:t>. During that year, Wise also introduced "Assets," which allows users to invest in stocks while retaining the ability to access up to 97% of their invested funds instantly when needed</w:t>
      </w:r>
      <w:sdt>
        <w:sdtPr>
          <w:rPr>
            <w:rFonts w:ascii="Times New Roman" w:hAnsi="Times New Roman" w:cs="Times New Roman"/>
          </w:rPr>
          <w:id w:val="-1893256417"/>
          <w:citation/>
        </w:sdtPr>
        <w:sdtContent>
          <w:r w:rsidR="00615462" w:rsidRPr="001C4D3C">
            <w:rPr>
              <w:rFonts w:ascii="Times New Roman" w:hAnsi="Times New Roman" w:cs="Times New Roman"/>
            </w:rPr>
            <w:fldChar w:fldCharType="begin"/>
          </w:r>
          <w:r w:rsidR="00615462" w:rsidRPr="001C4D3C">
            <w:rPr>
              <w:rFonts w:ascii="Times New Roman" w:hAnsi="Times New Roman" w:cs="Times New Roman"/>
              <w:lang w:val="en-US"/>
            </w:rPr>
            <w:instrText xml:space="preserve"> CITATION Ang21 \l 1033 </w:instrText>
          </w:r>
          <w:r w:rsidR="00615462" w:rsidRPr="001C4D3C">
            <w:rPr>
              <w:rFonts w:ascii="Times New Roman" w:hAnsi="Times New Roman" w:cs="Times New Roman"/>
            </w:rPr>
            <w:fldChar w:fldCharType="separate"/>
          </w:r>
          <w:r w:rsidR="00615462" w:rsidRPr="001C4D3C">
            <w:rPr>
              <w:rFonts w:ascii="Times New Roman" w:hAnsi="Times New Roman" w:cs="Times New Roman"/>
              <w:noProof/>
              <w:lang w:val="en-US"/>
            </w:rPr>
            <w:t xml:space="preserve"> (Carrick, 2021)</w:t>
          </w:r>
          <w:r w:rsidR="00615462" w:rsidRPr="001C4D3C">
            <w:rPr>
              <w:rFonts w:ascii="Times New Roman" w:hAnsi="Times New Roman" w:cs="Times New Roman"/>
            </w:rPr>
            <w:fldChar w:fldCharType="end"/>
          </w:r>
        </w:sdtContent>
      </w:sdt>
      <w:r w:rsidRPr="001C4D3C">
        <w:rPr>
          <w:rFonts w:ascii="Times New Roman" w:hAnsi="Times New Roman" w:cs="Times New Roman"/>
        </w:rPr>
        <w:t>.</w:t>
      </w:r>
    </w:p>
    <w:p w14:paraId="7DE558C5" w14:textId="77777777" w:rsidR="00D20A42" w:rsidRPr="001C4D3C" w:rsidRDefault="00D20A42" w:rsidP="002D0104">
      <w:pPr>
        <w:rPr>
          <w:rFonts w:ascii="Times New Roman" w:hAnsi="Times New Roman" w:cs="Times New Roman"/>
        </w:rPr>
      </w:pPr>
    </w:p>
    <w:p w14:paraId="02791559" w14:textId="321340F1"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2022</w:t>
      </w:r>
    </w:p>
    <w:p w14:paraId="16C8C454" w14:textId="525F49DC" w:rsidR="002D0104" w:rsidRPr="001C4D3C" w:rsidRDefault="002D0104" w:rsidP="002D0104">
      <w:pPr>
        <w:rPr>
          <w:rFonts w:ascii="Times New Roman" w:hAnsi="Times New Roman" w:cs="Times New Roman"/>
        </w:rPr>
      </w:pPr>
      <w:r w:rsidRPr="001C4D3C">
        <w:rPr>
          <w:rFonts w:ascii="Times New Roman" w:hAnsi="Times New Roman" w:cs="Times New Roman"/>
        </w:rPr>
        <w:t>The “Wise Account” was landed in Brazil and Malaysia</w:t>
      </w:r>
      <w:sdt>
        <w:sdtPr>
          <w:rPr>
            <w:rFonts w:ascii="Times New Roman" w:hAnsi="Times New Roman" w:cs="Times New Roman"/>
          </w:rPr>
          <w:id w:val="-1541657194"/>
          <w:citation/>
        </w:sdtPr>
        <w:sdtContent>
          <w:r w:rsidR="00FD4980" w:rsidRPr="001C4D3C">
            <w:rPr>
              <w:rFonts w:ascii="Times New Roman" w:hAnsi="Times New Roman" w:cs="Times New Roman"/>
            </w:rPr>
            <w:fldChar w:fldCharType="begin"/>
          </w:r>
          <w:r w:rsidR="00FD4980" w:rsidRPr="001C4D3C">
            <w:rPr>
              <w:rFonts w:ascii="Times New Roman" w:hAnsi="Times New Roman" w:cs="Times New Roman"/>
              <w:lang w:val="en-US"/>
            </w:rPr>
            <w:instrText xml:space="preserve"> CITATION Mat22 \l 1033 </w:instrText>
          </w:r>
          <w:r w:rsidR="00FD4980" w:rsidRPr="001C4D3C">
            <w:rPr>
              <w:rFonts w:ascii="Times New Roman" w:hAnsi="Times New Roman" w:cs="Times New Roman"/>
            </w:rPr>
            <w:fldChar w:fldCharType="separate"/>
          </w:r>
          <w:r w:rsidR="00FD4980" w:rsidRPr="001C4D3C">
            <w:rPr>
              <w:rFonts w:ascii="Times New Roman" w:hAnsi="Times New Roman" w:cs="Times New Roman"/>
              <w:noProof/>
              <w:lang w:val="en-US"/>
            </w:rPr>
            <w:t xml:space="preserve"> (Briers, 2022)</w:t>
          </w:r>
          <w:r w:rsidR="00FD4980" w:rsidRPr="001C4D3C">
            <w:rPr>
              <w:rFonts w:ascii="Times New Roman" w:hAnsi="Times New Roman" w:cs="Times New Roman"/>
            </w:rPr>
            <w:fldChar w:fldCharType="end"/>
          </w:r>
        </w:sdtContent>
      </w:sdt>
      <w:r w:rsidRPr="001C4D3C">
        <w:rPr>
          <w:rFonts w:ascii="Times New Roman" w:hAnsi="Times New Roman" w:cs="Times New Roman"/>
        </w:rPr>
        <w:t>. Following in September, the company launched a new solution called “International Receive”, allowing users to receive international payments via Swift</w:t>
      </w:r>
      <w:r w:rsidR="00FD4980" w:rsidRPr="001C4D3C">
        <w:rPr>
          <w:rFonts w:ascii="Times New Roman" w:hAnsi="Times New Roman" w:cs="Times New Roman"/>
        </w:rPr>
        <w:t xml:space="preserve"> </w:t>
      </w:r>
      <w:sdt>
        <w:sdtPr>
          <w:rPr>
            <w:rFonts w:ascii="Times New Roman" w:hAnsi="Times New Roman" w:cs="Times New Roman"/>
          </w:rPr>
          <w:id w:val="1897779540"/>
          <w:citation/>
        </w:sdtPr>
        <w:sdtContent>
          <w:r w:rsidR="00FD4980" w:rsidRPr="001C4D3C">
            <w:rPr>
              <w:rFonts w:ascii="Times New Roman" w:hAnsi="Times New Roman" w:cs="Times New Roman"/>
            </w:rPr>
            <w:fldChar w:fldCharType="begin"/>
          </w:r>
          <w:r w:rsidR="00FD4980" w:rsidRPr="001C4D3C">
            <w:rPr>
              <w:rFonts w:ascii="Times New Roman" w:hAnsi="Times New Roman" w:cs="Times New Roman"/>
              <w:lang w:val="en-US"/>
            </w:rPr>
            <w:instrText xml:space="preserve"> CITATION Dul22 \l 1033 </w:instrText>
          </w:r>
          <w:r w:rsidR="00FD4980" w:rsidRPr="001C4D3C">
            <w:rPr>
              <w:rFonts w:ascii="Times New Roman" w:hAnsi="Times New Roman" w:cs="Times New Roman"/>
            </w:rPr>
            <w:fldChar w:fldCharType="separate"/>
          </w:r>
          <w:r w:rsidR="00FD4980" w:rsidRPr="001C4D3C">
            <w:rPr>
              <w:rFonts w:ascii="Times New Roman" w:hAnsi="Times New Roman" w:cs="Times New Roman"/>
              <w:noProof/>
              <w:lang w:val="en-US"/>
            </w:rPr>
            <w:t>(Everitt, 2022)</w:t>
          </w:r>
          <w:r w:rsidR="00FD4980" w:rsidRPr="001C4D3C">
            <w:rPr>
              <w:rFonts w:ascii="Times New Roman" w:hAnsi="Times New Roman" w:cs="Times New Roman"/>
            </w:rPr>
            <w:fldChar w:fldCharType="end"/>
          </w:r>
        </w:sdtContent>
      </w:sdt>
      <w:r w:rsidRPr="001C4D3C">
        <w:rPr>
          <w:rFonts w:ascii="Times New Roman" w:hAnsi="Times New Roman" w:cs="Times New Roman"/>
        </w:rPr>
        <w:t>.</w:t>
      </w:r>
    </w:p>
    <w:p w14:paraId="47532870" w14:textId="77777777" w:rsidR="00FD4980" w:rsidRPr="001C4D3C" w:rsidRDefault="00FD4980" w:rsidP="002D0104">
      <w:pPr>
        <w:rPr>
          <w:rFonts w:ascii="Times New Roman" w:hAnsi="Times New Roman" w:cs="Times New Roman"/>
        </w:rPr>
      </w:pPr>
    </w:p>
    <w:p w14:paraId="103A40A9" w14:textId="2CA16958"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2023</w:t>
      </w:r>
    </w:p>
    <w:p w14:paraId="25CF418D" w14:textId="6A4895B7" w:rsidR="002D0104" w:rsidRPr="001C4D3C" w:rsidRDefault="002D0104" w:rsidP="002D0104">
      <w:pPr>
        <w:rPr>
          <w:rFonts w:ascii="Times New Roman" w:hAnsi="Times New Roman" w:cs="Times New Roman"/>
        </w:rPr>
      </w:pPr>
      <w:r w:rsidRPr="001C4D3C">
        <w:rPr>
          <w:rFonts w:ascii="Times New Roman" w:hAnsi="Times New Roman" w:cs="Times New Roman"/>
        </w:rPr>
        <w:t>Wise introduced its new appearance, featuring a fresh green colour scheme and a bold new font. This design is inspired by various elements such as global currencies, languages, alphabets, and locations worldwide</w:t>
      </w:r>
      <w:r w:rsidR="00FD4980" w:rsidRPr="001C4D3C">
        <w:rPr>
          <w:rFonts w:ascii="Times New Roman" w:hAnsi="Times New Roman" w:cs="Times New Roman"/>
        </w:rPr>
        <w:t xml:space="preserve"> </w:t>
      </w:r>
      <w:sdt>
        <w:sdtPr>
          <w:rPr>
            <w:rFonts w:ascii="Times New Roman" w:hAnsi="Times New Roman" w:cs="Times New Roman"/>
          </w:rPr>
          <w:id w:val="1094910720"/>
          <w:citation/>
        </w:sdtPr>
        <w:sdtContent>
          <w:r w:rsidR="00FD4980" w:rsidRPr="001C4D3C">
            <w:rPr>
              <w:rFonts w:ascii="Times New Roman" w:hAnsi="Times New Roman" w:cs="Times New Roman"/>
            </w:rPr>
            <w:fldChar w:fldCharType="begin"/>
          </w:r>
          <w:r w:rsidR="00FD4980" w:rsidRPr="001C4D3C">
            <w:rPr>
              <w:rFonts w:ascii="Times New Roman" w:hAnsi="Times New Roman" w:cs="Times New Roman"/>
              <w:lang w:val="en-US"/>
            </w:rPr>
            <w:instrText xml:space="preserve"> CITATION Cam23 \l 1033 </w:instrText>
          </w:r>
          <w:r w:rsidR="00FD4980" w:rsidRPr="001C4D3C">
            <w:rPr>
              <w:rFonts w:ascii="Times New Roman" w:hAnsi="Times New Roman" w:cs="Times New Roman"/>
            </w:rPr>
            <w:fldChar w:fldCharType="separate"/>
          </w:r>
          <w:r w:rsidR="00FD4980" w:rsidRPr="001C4D3C">
            <w:rPr>
              <w:rFonts w:ascii="Times New Roman" w:hAnsi="Times New Roman" w:cs="Times New Roman"/>
              <w:noProof/>
              <w:lang w:val="en-US"/>
            </w:rPr>
            <w:t>(Warboys, 2023)</w:t>
          </w:r>
          <w:r w:rsidR="00FD4980" w:rsidRPr="001C4D3C">
            <w:rPr>
              <w:rFonts w:ascii="Times New Roman" w:hAnsi="Times New Roman" w:cs="Times New Roman"/>
            </w:rPr>
            <w:fldChar w:fldCharType="end"/>
          </w:r>
        </w:sdtContent>
      </w:sdt>
      <w:r w:rsidRPr="001C4D3C">
        <w:rPr>
          <w:rFonts w:ascii="Times New Roman" w:hAnsi="Times New Roman" w:cs="Times New Roman"/>
        </w:rPr>
        <w:t xml:space="preserve">. </w:t>
      </w:r>
    </w:p>
    <w:p w14:paraId="1B1293DE" w14:textId="77777777" w:rsidR="002D0104" w:rsidRPr="001C4D3C" w:rsidRDefault="002D0104" w:rsidP="002D0104">
      <w:pPr>
        <w:rPr>
          <w:rFonts w:ascii="Times New Roman" w:hAnsi="Times New Roman" w:cs="Times New Roman"/>
        </w:rPr>
      </w:pPr>
    </w:p>
    <w:p w14:paraId="32BF76BA" w14:textId="77777777" w:rsidR="002D0104" w:rsidRPr="001C4D3C" w:rsidRDefault="002D0104" w:rsidP="002D0104">
      <w:pPr>
        <w:rPr>
          <w:rFonts w:ascii="Times New Roman" w:hAnsi="Times New Roman" w:cs="Times New Roman"/>
          <w:b/>
          <w:bCs/>
        </w:rPr>
      </w:pPr>
      <w:r w:rsidRPr="001C4D3C">
        <w:rPr>
          <w:rFonts w:ascii="Times New Roman" w:hAnsi="Times New Roman" w:cs="Times New Roman"/>
          <w:b/>
          <w:bCs/>
        </w:rPr>
        <w:t>2024</w:t>
      </w:r>
    </w:p>
    <w:p w14:paraId="4C81C719" w14:textId="45363301" w:rsidR="002D0104" w:rsidRPr="001C4D3C" w:rsidRDefault="002D0104" w:rsidP="002D0104">
      <w:pPr>
        <w:rPr>
          <w:rFonts w:ascii="Times New Roman" w:hAnsi="Times New Roman" w:cs="Times New Roman"/>
        </w:rPr>
      </w:pPr>
      <w:r w:rsidRPr="001C4D3C">
        <w:rPr>
          <w:rFonts w:ascii="Times New Roman" w:hAnsi="Times New Roman" w:cs="Times New Roman"/>
        </w:rPr>
        <w:t>Today, Wise serves more than 16 million users worldwide and facilitates over £6 million in international payments monthly, enabling users to save a total of £3 million daily compared to traditional bank transfers over the past year. Operating in more than 70 countries and supporting over 40 currencies, the company solidifies its position as a leading provider of international money transfer services</w:t>
      </w:r>
      <w:r w:rsidR="00FD4980" w:rsidRPr="001C4D3C">
        <w:rPr>
          <w:rFonts w:ascii="Times New Roman" w:hAnsi="Times New Roman" w:cs="Times New Roman"/>
        </w:rPr>
        <w:t xml:space="preserve"> </w:t>
      </w:r>
      <w:sdt>
        <w:sdtPr>
          <w:rPr>
            <w:rFonts w:ascii="Times New Roman" w:hAnsi="Times New Roman" w:cs="Times New Roman"/>
          </w:rPr>
          <w:id w:val="-708486395"/>
          <w:citation/>
        </w:sdtPr>
        <w:sdtContent>
          <w:r w:rsidR="00FD4980" w:rsidRPr="001C4D3C">
            <w:rPr>
              <w:rFonts w:ascii="Times New Roman" w:hAnsi="Times New Roman" w:cs="Times New Roman"/>
            </w:rPr>
            <w:fldChar w:fldCharType="begin"/>
          </w:r>
          <w:r w:rsidR="00FD4980" w:rsidRPr="001C4D3C">
            <w:rPr>
              <w:rFonts w:ascii="Times New Roman" w:hAnsi="Times New Roman" w:cs="Times New Roman"/>
              <w:lang w:val="en-US"/>
            </w:rPr>
            <w:instrText xml:space="preserve"> CITATION Cla23 \l 1033 </w:instrText>
          </w:r>
          <w:r w:rsidR="00FD4980" w:rsidRPr="001C4D3C">
            <w:rPr>
              <w:rFonts w:ascii="Times New Roman" w:hAnsi="Times New Roman" w:cs="Times New Roman"/>
            </w:rPr>
            <w:fldChar w:fldCharType="separate"/>
          </w:r>
          <w:r w:rsidR="00FD4980" w:rsidRPr="001C4D3C">
            <w:rPr>
              <w:rFonts w:ascii="Times New Roman" w:hAnsi="Times New Roman" w:cs="Times New Roman"/>
              <w:noProof/>
              <w:lang w:val="en-US"/>
            </w:rPr>
            <w:t>(Millard &amp; Ionescu, 2023)</w:t>
          </w:r>
          <w:r w:rsidR="00FD4980" w:rsidRPr="001C4D3C">
            <w:rPr>
              <w:rFonts w:ascii="Times New Roman" w:hAnsi="Times New Roman" w:cs="Times New Roman"/>
            </w:rPr>
            <w:fldChar w:fldCharType="end"/>
          </w:r>
        </w:sdtContent>
      </w:sdt>
      <w:r w:rsidRPr="001C4D3C">
        <w:rPr>
          <w:rFonts w:ascii="Times New Roman" w:hAnsi="Times New Roman" w:cs="Times New Roman"/>
        </w:rPr>
        <w:t>. Over time, the company expanded its services to accommodate diverse customer groups. In addition to Wise Account for individuals, it also provides business solutions like Wise Business and Wise Platform, catering to the needs of entrepreneurs and enterprises alike. Furthermore, Wise continues to innovate and adapt to the evolving preferences of its customers, embracing cutting-edge technology to improve its services and drive further growth.</w:t>
      </w:r>
    </w:p>
    <w:p w14:paraId="7167E119" w14:textId="77777777" w:rsidR="00C45388" w:rsidRDefault="00C45388" w:rsidP="002D0104">
      <w:pPr>
        <w:rPr>
          <w:rFonts w:ascii="Times New Roman" w:hAnsi="Times New Roman" w:cs="Times New Roman"/>
        </w:rPr>
      </w:pPr>
    </w:p>
    <w:p w14:paraId="29BFD90F" w14:textId="0D96E8A6" w:rsidR="002D0104" w:rsidRPr="00C45388" w:rsidRDefault="001C4D3C" w:rsidP="002D0104">
      <w:pPr>
        <w:rPr>
          <w:rFonts w:ascii="Times New Roman" w:hAnsi="Times New Roman" w:cs="Times New Roman"/>
        </w:rPr>
      </w:pPr>
      <w:r>
        <w:rPr>
          <w:rFonts w:ascii="Times New Roman" w:hAnsi="Times New Roman" w:cs="Times New Roman"/>
          <w:b/>
          <w:bCs/>
        </w:rPr>
        <w:t xml:space="preserve">2.2 </w:t>
      </w:r>
      <w:r w:rsidR="002D0104" w:rsidRPr="001C4D3C">
        <w:rPr>
          <w:rFonts w:ascii="Times New Roman" w:hAnsi="Times New Roman" w:cs="Times New Roman"/>
          <w:b/>
          <w:bCs/>
        </w:rPr>
        <w:t xml:space="preserve">Areas of Disruption </w:t>
      </w:r>
    </w:p>
    <w:p w14:paraId="3FF6D929" w14:textId="77777777" w:rsidR="002D0104" w:rsidRPr="001C4D3C" w:rsidRDefault="002D0104" w:rsidP="002D0104">
      <w:pPr>
        <w:rPr>
          <w:rFonts w:ascii="Times New Roman" w:hAnsi="Times New Roman" w:cs="Times New Roman"/>
        </w:rPr>
      </w:pPr>
      <w:r w:rsidRPr="001C4D3C">
        <w:rPr>
          <w:rFonts w:ascii="Times New Roman" w:hAnsi="Times New Roman" w:cs="Times New Roman"/>
        </w:rPr>
        <w:t>With an innovative business model, Wise disrupts several key areas within the financial sector, aligning with the WEF framework.</w:t>
      </w:r>
    </w:p>
    <w:p w14:paraId="1D3976BF" w14:textId="77777777" w:rsidR="00D20A42" w:rsidRPr="001C4D3C" w:rsidRDefault="00D20A42" w:rsidP="002D0104">
      <w:pPr>
        <w:rPr>
          <w:rFonts w:ascii="Times New Roman" w:hAnsi="Times New Roman" w:cs="Times New Roman"/>
        </w:rPr>
      </w:pPr>
    </w:p>
    <w:p w14:paraId="7BF5C305" w14:textId="77777777" w:rsidR="002D0104" w:rsidRPr="001C4D3C" w:rsidRDefault="002D0104" w:rsidP="002D0104">
      <w:pPr>
        <w:rPr>
          <w:rFonts w:ascii="Times New Roman" w:hAnsi="Times New Roman" w:cs="Times New Roman"/>
        </w:rPr>
      </w:pPr>
      <w:r w:rsidRPr="001C4D3C">
        <w:rPr>
          <w:rFonts w:ascii="Times New Roman" w:hAnsi="Times New Roman" w:cs="Times New Roman"/>
        </w:rPr>
        <w:lastRenderedPageBreak/>
        <w:t xml:space="preserve">Wise revolutionise the payments landscape by introducing a faster, cheaper, and more transparent alternative to transfer money across borders compared to using traditional banks, challenging the dominance of conventional banks and remittance providers. </w:t>
      </w:r>
    </w:p>
    <w:p w14:paraId="1E47A1D0" w14:textId="77777777" w:rsidR="002D0104" w:rsidRPr="001C4D3C" w:rsidRDefault="002D0104" w:rsidP="002D0104">
      <w:pPr>
        <w:rPr>
          <w:rFonts w:ascii="Times New Roman" w:hAnsi="Times New Roman" w:cs="Times New Roman"/>
        </w:rPr>
      </w:pPr>
    </w:p>
    <w:p w14:paraId="3D1759F1" w14:textId="77777777" w:rsidR="002D0104" w:rsidRPr="001C4D3C" w:rsidRDefault="002D0104" w:rsidP="002D0104">
      <w:pPr>
        <w:rPr>
          <w:rFonts w:ascii="Times New Roman" w:hAnsi="Times New Roman" w:cs="Times New Roman"/>
        </w:rPr>
      </w:pPr>
      <w:r w:rsidRPr="001C4D3C">
        <w:rPr>
          <w:rFonts w:ascii="Times New Roman" w:hAnsi="Times New Roman" w:cs="Times New Roman"/>
        </w:rPr>
        <w:t>Wise disrupts the foreign exchange market by making competitive exchange rates and transparent fees accessible to everyone. Unlike traditional banks, which frequently impose unfavourable rates and additional fees, the organisation allows its users to transfer money abroad with the mid-market rates, leading to substantial cost savings.</w:t>
      </w:r>
    </w:p>
    <w:p w14:paraId="43E240ED" w14:textId="77777777" w:rsidR="002D0104" w:rsidRPr="001C4D3C" w:rsidRDefault="002D0104" w:rsidP="002D0104">
      <w:pPr>
        <w:rPr>
          <w:rFonts w:ascii="Times New Roman" w:hAnsi="Times New Roman" w:cs="Times New Roman"/>
        </w:rPr>
      </w:pPr>
    </w:p>
    <w:p w14:paraId="59E19DC9" w14:textId="77777777" w:rsidR="002D0104" w:rsidRPr="001C4D3C" w:rsidRDefault="002D0104" w:rsidP="002D0104">
      <w:pPr>
        <w:rPr>
          <w:rFonts w:ascii="Times New Roman" w:hAnsi="Times New Roman" w:cs="Times New Roman"/>
        </w:rPr>
      </w:pPr>
      <w:r w:rsidRPr="001C4D3C">
        <w:rPr>
          <w:rFonts w:ascii="Times New Roman" w:hAnsi="Times New Roman" w:cs="Times New Roman"/>
        </w:rPr>
        <w:t>Wise revolutionizes the banking sector by introducing innovative banking solutions, including multi-currency accounts and borderless debit cards, to meet the needs of modern consumers. It challenges the conventional banking method by providing its users with greater flexibility, convenience, and cost-effectiveness.</w:t>
      </w:r>
    </w:p>
    <w:p w14:paraId="3F6F121E" w14:textId="77777777" w:rsidR="002D0104" w:rsidRPr="001C4D3C" w:rsidRDefault="002D0104" w:rsidP="002D0104">
      <w:pPr>
        <w:rPr>
          <w:rFonts w:ascii="Times New Roman" w:hAnsi="Times New Roman" w:cs="Times New Roman"/>
        </w:rPr>
      </w:pPr>
    </w:p>
    <w:p w14:paraId="70D020E5" w14:textId="34BAD10A" w:rsidR="002D0104" w:rsidRPr="001C4D3C" w:rsidRDefault="00D20A42" w:rsidP="002D0104">
      <w:pPr>
        <w:rPr>
          <w:rFonts w:ascii="Times New Roman" w:hAnsi="Times New Roman" w:cs="Times New Roman"/>
          <w:b/>
          <w:bCs/>
          <w:sz w:val="28"/>
          <w:szCs w:val="28"/>
        </w:rPr>
      </w:pPr>
      <w:r w:rsidRPr="001C4D3C">
        <w:rPr>
          <w:rFonts w:ascii="Times New Roman" w:hAnsi="Times New Roman" w:cs="Times New Roman"/>
          <w:b/>
          <w:bCs/>
          <w:sz w:val="28"/>
          <w:szCs w:val="28"/>
        </w:rPr>
        <w:t>3</w:t>
      </w:r>
      <w:r w:rsidR="002D0104" w:rsidRPr="001C4D3C">
        <w:rPr>
          <w:rFonts w:ascii="Times New Roman" w:hAnsi="Times New Roman" w:cs="Times New Roman"/>
          <w:b/>
          <w:bCs/>
          <w:sz w:val="28"/>
          <w:szCs w:val="28"/>
        </w:rPr>
        <w:t>. Recommendations to Future Opportunities and Threats</w:t>
      </w:r>
    </w:p>
    <w:p w14:paraId="7B8AE660" w14:textId="79AE68AB" w:rsidR="002D0104" w:rsidRPr="001C4D3C" w:rsidRDefault="002D0104" w:rsidP="002D0104">
      <w:pPr>
        <w:rPr>
          <w:rFonts w:ascii="Times New Roman" w:hAnsi="Times New Roman" w:cs="Times New Roman"/>
        </w:rPr>
      </w:pPr>
      <w:r w:rsidRPr="001C4D3C">
        <w:rPr>
          <w:rFonts w:ascii="Times New Roman" w:hAnsi="Times New Roman" w:cs="Times New Roman"/>
        </w:rPr>
        <w:t xml:space="preserve">Looking ahead, Wise is well-positioned to capitalise on emerging opportunities in the rapidly evolving landscape of international payments. As technology continues to advance and consumer preferences evolve, Wise can leverage its robust technological infrastructure and innovation to introduce new products and services that quickly adapt to changing consumer needs. With more individuals and businesses engaging in international money transfer, there is a growing demand for efficient and affordable international payment solutions. In the future, as more central banks increasingly accept blockchain technology for cross-border transactions, Wise can seize this opportunity to integrate blockchain networks into its operations. By adopting blockchain on its platform, Wise facilitates peer-to-peer transactions among its users, allowing them to send funds directly to recipients across borders without the need for traditional banks. This significantly reduces transaction fees and processing times, leading to more efficient and cost-effective transfers. Moreover, blockchain’s decentralized and immutable ledger can provide enhanced security, as transactions are encrypted and </w:t>
      </w:r>
      <w:r w:rsidR="00FF358C" w:rsidRPr="001C4D3C">
        <w:rPr>
          <w:rFonts w:ascii="Times New Roman" w:hAnsi="Times New Roman" w:cs="Times New Roman"/>
        </w:rPr>
        <w:t>documented</w:t>
      </w:r>
      <w:r w:rsidRPr="001C4D3C">
        <w:rPr>
          <w:rFonts w:ascii="Times New Roman" w:hAnsi="Times New Roman" w:cs="Times New Roman"/>
        </w:rPr>
        <w:t xml:space="preserve"> in a tamper-proof manner,</w:t>
      </w:r>
      <w:r w:rsidR="00FF358C" w:rsidRPr="001C4D3C">
        <w:rPr>
          <w:rFonts w:ascii="Times New Roman" w:hAnsi="Times New Roman" w:cs="Times New Roman"/>
        </w:rPr>
        <w:t xml:space="preserve"> mitigating </w:t>
      </w:r>
      <w:r w:rsidRPr="001C4D3C">
        <w:rPr>
          <w:rFonts w:ascii="Times New Roman" w:hAnsi="Times New Roman" w:cs="Times New Roman"/>
        </w:rPr>
        <w:t>the risk of fraud and unauthorized access. This will instil greater trust and confidence among users, particularly for large transactions.</w:t>
      </w:r>
    </w:p>
    <w:p w14:paraId="05B36CFB" w14:textId="77777777" w:rsidR="001C4D3C" w:rsidRDefault="001C4D3C">
      <w:pPr>
        <w:rPr>
          <w:rFonts w:ascii="Times New Roman" w:hAnsi="Times New Roman" w:cs="Times New Roman"/>
        </w:rPr>
      </w:pPr>
      <w:r>
        <w:rPr>
          <w:rFonts w:ascii="Times New Roman" w:hAnsi="Times New Roman" w:cs="Times New Roman"/>
        </w:rPr>
        <w:br w:type="page"/>
      </w:r>
    </w:p>
    <w:p w14:paraId="2B0FD853" w14:textId="5C460825" w:rsidR="002D0104" w:rsidRPr="001C4D3C" w:rsidRDefault="002D0104" w:rsidP="002D0104">
      <w:pPr>
        <w:rPr>
          <w:rFonts w:ascii="Times New Roman" w:hAnsi="Times New Roman" w:cs="Times New Roman"/>
        </w:rPr>
      </w:pPr>
      <w:r w:rsidRPr="001C4D3C">
        <w:rPr>
          <w:rFonts w:ascii="Times New Roman" w:hAnsi="Times New Roman" w:cs="Times New Roman"/>
        </w:rPr>
        <w:lastRenderedPageBreak/>
        <w:t>In a highly competitive market, rivals such as traditional financial institutions and emerging FinTech organizations pose potential threats to Wise. They may introduce attractive pricing and user-friendly interfaces, challenging Wise's position. In the money transfer industry, maintaining a competitive edge and staying ahead of competitors is crucial for long-term success. While Wise has gained popularity for its transparent pricing, cost-effectiveness, and user-friendly interfaces, it must prioritise user experience and provide exceptional customer service to retain customers and foster loyalty. If customers perceive that the level of customer service does not match their expectations or the advertised features, it can lead to dissatisfaction and potentially drive them to switch to competitors. Based on reviews on social media, a portion of consumers have expressed satisfaction with Wise's advertised features but disappointment with customer service. They did not receive adequate assistance from customer service and convincing explanations when reporting issues. Addressing these concerns and improving the quality of customer service is imperative for Wise to safeguard its market position and sustain its growth trajectory. By prioritising customer satisfaction and enhancing the customer service experience, Wise can reinforce its competitive edge and foster long-term loyalty.</w:t>
      </w:r>
    </w:p>
    <w:p w14:paraId="19EAACA4" w14:textId="77777777" w:rsidR="002D0104" w:rsidRPr="001C4D3C" w:rsidRDefault="002D0104" w:rsidP="002D0104">
      <w:pPr>
        <w:rPr>
          <w:rFonts w:ascii="Times New Roman" w:hAnsi="Times New Roman" w:cs="Times New Roman"/>
        </w:rPr>
      </w:pPr>
    </w:p>
    <w:p w14:paraId="5AEDC3CD" w14:textId="14A104E5" w:rsidR="002D0104" w:rsidRPr="001C4D3C" w:rsidRDefault="002D0104" w:rsidP="002D0104">
      <w:pPr>
        <w:rPr>
          <w:rFonts w:ascii="Times New Roman" w:hAnsi="Times New Roman" w:cs="Times New Roman"/>
        </w:rPr>
      </w:pPr>
      <w:r w:rsidRPr="001C4D3C">
        <w:rPr>
          <w:rFonts w:ascii="Times New Roman" w:hAnsi="Times New Roman" w:cs="Times New Roman"/>
        </w:rPr>
        <w:t>Besides that, a potential threat to Wise arises from changes in regulations or economic conditions in the UK. As the company heavily relies on the UK market for the majority of its revenue, there is a risk of exposure to disruptions stemming from economic downturns, regulatory shifts, or other market-specific factors</w:t>
      </w:r>
      <w:sdt>
        <w:sdtPr>
          <w:rPr>
            <w:rFonts w:ascii="Times New Roman" w:hAnsi="Times New Roman" w:cs="Times New Roman"/>
          </w:rPr>
          <w:id w:val="-638801076"/>
          <w:citation/>
        </w:sdtPr>
        <w:sdtContent>
          <w:r w:rsidR="00FD4980" w:rsidRPr="001C4D3C">
            <w:rPr>
              <w:rFonts w:ascii="Times New Roman" w:hAnsi="Times New Roman" w:cs="Times New Roman"/>
            </w:rPr>
            <w:fldChar w:fldCharType="begin"/>
          </w:r>
          <w:r w:rsidR="00FD4980" w:rsidRPr="001C4D3C">
            <w:rPr>
              <w:rFonts w:ascii="Times New Roman" w:hAnsi="Times New Roman" w:cs="Times New Roman"/>
              <w:lang w:val="en-US"/>
            </w:rPr>
            <w:instrText xml:space="preserve"> CITATION Osu24 \l 1033 </w:instrText>
          </w:r>
          <w:r w:rsidR="00FD4980" w:rsidRPr="001C4D3C">
            <w:rPr>
              <w:rFonts w:ascii="Times New Roman" w:hAnsi="Times New Roman" w:cs="Times New Roman"/>
            </w:rPr>
            <w:fldChar w:fldCharType="separate"/>
          </w:r>
          <w:r w:rsidR="00FD4980" w:rsidRPr="001C4D3C">
            <w:rPr>
              <w:rFonts w:ascii="Times New Roman" w:hAnsi="Times New Roman" w:cs="Times New Roman"/>
              <w:noProof/>
              <w:lang w:val="en-US"/>
            </w:rPr>
            <w:t xml:space="preserve"> (Osum, 2024)</w:t>
          </w:r>
          <w:r w:rsidR="00FD4980" w:rsidRPr="001C4D3C">
            <w:rPr>
              <w:rFonts w:ascii="Times New Roman" w:hAnsi="Times New Roman" w:cs="Times New Roman"/>
            </w:rPr>
            <w:fldChar w:fldCharType="end"/>
          </w:r>
        </w:sdtContent>
      </w:sdt>
      <w:r w:rsidRPr="001C4D3C">
        <w:rPr>
          <w:rFonts w:ascii="Times New Roman" w:hAnsi="Times New Roman" w:cs="Times New Roman"/>
        </w:rPr>
        <w:t>. To mitigate this risk, Wise should consider adopting a risk-reduction strategy, such as market diversification, to distribute its revenue streams across multiple regions or markets. By reducing dependence on the UK market, Wise can lower its vulnerability to volatility or disruptions in that specific market. Diversification not only enhances the company's resilience to external shocks but also provides access to diverse customer bases and growth opportunities. This enables Wise to capitalise on emerging trends and high-growth regions while safeguarding against adverse impacts from changes in economic conditions or regulations in any single market.</w:t>
      </w:r>
    </w:p>
    <w:p w14:paraId="6E7D8076" w14:textId="77777777" w:rsidR="002D0104" w:rsidRPr="001C4D3C" w:rsidRDefault="002D0104" w:rsidP="002D0104">
      <w:pPr>
        <w:rPr>
          <w:rFonts w:ascii="Times New Roman" w:hAnsi="Times New Roman" w:cs="Times New Roman"/>
        </w:rPr>
      </w:pPr>
    </w:p>
    <w:p w14:paraId="79C4B942" w14:textId="51612ED2" w:rsidR="002D0104" w:rsidRPr="001C4D3C" w:rsidRDefault="002D0104" w:rsidP="002D0104">
      <w:pPr>
        <w:rPr>
          <w:rFonts w:ascii="Times New Roman" w:hAnsi="Times New Roman" w:cs="Times New Roman"/>
          <w:b/>
          <w:bCs/>
          <w:sz w:val="28"/>
          <w:szCs w:val="28"/>
        </w:rPr>
      </w:pPr>
      <w:r w:rsidRPr="001C4D3C">
        <w:rPr>
          <w:rFonts w:ascii="Times New Roman" w:hAnsi="Times New Roman" w:cs="Times New Roman"/>
          <w:b/>
          <w:bCs/>
          <w:sz w:val="28"/>
          <w:szCs w:val="28"/>
        </w:rPr>
        <w:t xml:space="preserve">4. Summary </w:t>
      </w:r>
    </w:p>
    <w:p w14:paraId="0B041D9A" w14:textId="6D2BBC5E" w:rsidR="002D0104" w:rsidRPr="001C4D3C" w:rsidRDefault="002D0104" w:rsidP="002D0104">
      <w:pPr>
        <w:rPr>
          <w:rFonts w:ascii="Times New Roman" w:hAnsi="Times New Roman" w:cs="Times New Roman"/>
        </w:rPr>
      </w:pPr>
      <w:r w:rsidRPr="001C4D3C">
        <w:rPr>
          <w:rFonts w:ascii="Times New Roman" w:hAnsi="Times New Roman" w:cs="Times New Roman"/>
        </w:rPr>
        <w:t>Wise, formerly TransferWise, revolutionises international payments by offering faster, cheaper, and more transparent alternatives to traditional banks. With a robust technological infrastructure, the company should capitalize on opportunities to deploy blockchain into its platforms when more central banks increasingly accept this technology for cross-border transactions, aligning with its vision of creating an effective, inexpensive, and transparent international payment system. Furthermore, Wise should spread out its revenue streams across markets rather than focusing solely on the UK market to increase resilience against market-specific shocks. Besides that, prioritizing customer service is vital for Wise’s long-term success. It enables the company to build customer loyalty and increase its competitive advantage.</w:t>
      </w:r>
    </w:p>
    <w:sectPr w:rsidR="002D0104" w:rsidRPr="001C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5fvzwtiaf0t5epzebvfpxkestv9d0vf9df&quot;&gt;Part A&lt;record-ids&gt;&lt;item&gt;17&lt;/item&gt;&lt;/record-ids&gt;&lt;/item&gt;&lt;/Libraries&gt;"/>
  </w:docVars>
  <w:rsids>
    <w:rsidRoot w:val="002D0104"/>
    <w:rsid w:val="001823C1"/>
    <w:rsid w:val="001C4D3C"/>
    <w:rsid w:val="002D0104"/>
    <w:rsid w:val="003D35DC"/>
    <w:rsid w:val="00615462"/>
    <w:rsid w:val="008A6182"/>
    <w:rsid w:val="008E7F5D"/>
    <w:rsid w:val="00912BFC"/>
    <w:rsid w:val="00A00BDA"/>
    <w:rsid w:val="00A8107E"/>
    <w:rsid w:val="00AB7E4A"/>
    <w:rsid w:val="00AC38CC"/>
    <w:rsid w:val="00B60441"/>
    <w:rsid w:val="00BA33CC"/>
    <w:rsid w:val="00BB4915"/>
    <w:rsid w:val="00C45388"/>
    <w:rsid w:val="00D20A42"/>
    <w:rsid w:val="00E63556"/>
    <w:rsid w:val="00EC10A1"/>
    <w:rsid w:val="00FA69C3"/>
    <w:rsid w:val="00FD4980"/>
    <w:rsid w:val="00FF35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26B5"/>
  <w15:chartTrackingRefBased/>
  <w15:docId w15:val="{A1959F97-4C9F-4A30-B00B-ACB77B26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04"/>
  </w:style>
  <w:style w:type="paragraph" w:styleId="Heading1">
    <w:name w:val="heading 1"/>
    <w:basedOn w:val="Normal"/>
    <w:next w:val="Normal"/>
    <w:link w:val="Heading1Char"/>
    <w:uiPriority w:val="9"/>
    <w:qFormat/>
    <w:rsid w:val="002D0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104"/>
    <w:rPr>
      <w:rFonts w:eastAsiaTheme="majorEastAsia" w:cstheme="majorBidi"/>
      <w:color w:val="272727" w:themeColor="text1" w:themeTint="D8"/>
    </w:rPr>
  </w:style>
  <w:style w:type="paragraph" w:styleId="Title">
    <w:name w:val="Title"/>
    <w:basedOn w:val="Normal"/>
    <w:next w:val="Normal"/>
    <w:link w:val="TitleChar"/>
    <w:uiPriority w:val="10"/>
    <w:qFormat/>
    <w:rsid w:val="002D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104"/>
    <w:pPr>
      <w:spacing w:before="160"/>
      <w:jc w:val="center"/>
    </w:pPr>
    <w:rPr>
      <w:i/>
      <w:iCs/>
      <w:color w:val="404040" w:themeColor="text1" w:themeTint="BF"/>
    </w:rPr>
  </w:style>
  <w:style w:type="character" w:customStyle="1" w:styleId="QuoteChar">
    <w:name w:val="Quote Char"/>
    <w:basedOn w:val="DefaultParagraphFont"/>
    <w:link w:val="Quote"/>
    <w:uiPriority w:val="29"/>
    <w:rsid w:val="002D0104"/>
    <w:rPr>
      <w:i/>
      <w:iCs/>
      <w:color w:val="404040" w:themeColor="text1" w:themeTint="BF"/>
    </w:rPr>
  </w:style>
  <w:style w:type="paragraph" w:styleId="ListParagraph">
    <w:name w:val="List Paragraph"/>
    <w:basedOn w:val="Normal"/>
    <w:uiPriority w:val="34"/>
    <w:qFormat/>
    <w:rsid w:val="002D0104"/>
    <w:pPr>
      <w:ind w:left="720"/>
      <w:contextualSpacing/>
    </w:pPr>
  </w:style>
  <w:style w:type="character" w:styleId="IntenseEmphasis">
    <w:name w:val="Intense Emphasis"/>
    <w:basedOn w:val="DefaultParagraphFont"/>
    <w:uiPriority w:val="21"/>
    <w:qFormat/>
    <w:rsid w:val="002D0104"/>
    <w:rPr>
      <w:i/>
      <w:iCs/>
      <w:color w:val="0F4761" w:themeColor="accent1" w:themeShade="BF"/>
    </w:rPr>
  </w:style>
  <w:style w:type="paragraph" w:styleId="IntenseQuote">
    <w:name w:val="Intense Quote"/>
    <w:basedOn w:val="Normal"/>
    <w:next w:val="Normal"/>
    <w:link w:val="IntenseQuoteChar"/>
    <w:uiPriority w:val="30"/>
    <w:qFormat/>
    <w:rsid w:val="002D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104"/>
    <w:rPr>
      <w:i/>
      <w:iCs/>
      <w:color w:val="0F4761" w:themeColor="accent1" w:themeShade="BF"/>
    </w:rPr>
  </w:style>
  <w:style w:type="character" w:styleId="IntenseReference">
    <w:name w:val="Intense Reference"/>
    <w:basedOn w:val="DefaultParagraphFont"/>
    <w:uiPriority w:val="32"/>
    <w:qFormat/>
    <w:rsid w:val="002D0104"/>
    <w:rPr>
      <w:b/>
      <w:bCs/>
      <w:smallCaps/>
      <w:color w:val="0F4761" w:themeColor="accent1" w:themeShade="BF"/>
      <w:spacing w:val="5"/>
    </w:rPr>
  </w:style>
  <w:style w:type="character" w:styleId="Hyperlink">
    <w:name w:val="Hyperlink"/>
    <w:basedOn w:val="DefaultParagraphFont"/>
    <w:uiPriority w:val="99"/>
    <w:unhideWhenUsed/>
    <w:rsid w:val="002D0104"/>
    <w:rPr>
      <w:color w:val="467886" w:themeColor="hyperlink"/>
      <w:u w:val="single"/>
    </w:rPr>
  </w:style>
  <w:style w:type="character" w:styleId="FollowedHyperlink">
    <w:name w:val="FollowedHyperlink"/>
    <w:basedOn w:val="DefaultParagraphFont"/>
    <w:uiPriority w:val="99"/>
    <w:semiHidden/>
    <w:unhideWhenUsed/>
    <w:rsid w:val="00A8107E"/>
    <w:rPr>
      <w:color w:val="96607D" w:themeColor="followedHyperlink"/>
      <w:u w:val="single"/>
    </w:rPr>
  </w:style>
  <w:style w:type="paragraph" w:customStyle="1" w:styleId="EndNoteBibliographyTitle">
    <w:name w:val="EndNote Bibliography Title"/>
    <w:basedOn w:val="Normal"/>
    <w:link w:val="EndNoteBibliographyTitleChar"/>
    <w:rsid w:val="00A8107E"/>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A8107E"/>
    <w:rPr>
      <w:rFonts w:ascii="Aptos" w:hAnsi="Aptos"/>
      <w:noProof/>
    </w:rPr>
  </w:style>
  <w:style w:type="paragraph" w:customStyle="1" w:styleId="EndNoteBibliography">
    <w:name w:val="EndNote Bibliography"/>
    <w:basedOn w:val="Normal"/>
    <w:link w:val="EndNoteBibliographyChar"/>
    <w:rsid w:val="00A8107E"/>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A8107E"/>
    <w:rPr>
      <w:rFonts w:ascii="Aptos" w:hAnsi="Aptos"/>
      <w:noProof/>
    </w:rPr>
  </w:style>
  <w:style w:type="character" w:styleId="UnresolvedMention">
    <w:name w:val="Unresolved Mention"/>
    <w:basedOn w:val="DefaultParagraphFont"/>
    <w:uiPriority w:val="99"/>
    <w:semiHidden/>
    <w:unhideWhenUsed/>
    <w:rsid w:val="00A8107E"/>
    <w:rPr>
      <w:color w:val="605E5C"/>
      <w:shd w:val="clear" w:color="auto" w:fill="E1DFDD"/>
    </w:rPr>
  </w:style>
  <w:style w:type="paragraph" w:styleId="Bibliography">
    <w:name w:val="Bibliography"/>
    <w:basedOn w:val="Normal"/>
    <w:next w:val="Normal"/>
    <w:uiPriority w:val="37"/>
    <w:unhideWhenUsed/>
    <w:rsid w:val="00A8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2014">
      <w:bodyDiv w:val="1"/>
      <w:marLeft w:val="0"/>
      <w:marRight w:val="0"/>
      <w:marTop w:val="0"/>
      <w:marBottom w:val="0"/>
      <w:divBdr>
        <w:top w:val="none" w:sz="0" w:space="0" w:color="auto"/>
        <w:left w:val="none" w:sz="0" w:space="0" w:color="auto"/>
        <w:bottom w:val="none" w:sz="0" w:space="0" w:color="auto"/>
        <w:right w:val="none" w:sz="0" w:space="0" w:color="auto"/>
      </w:divBdr>
    </w:div>
    <w:div w:id="68893719">
      <w:bodyDiv w:val="1"/>
      <w:marLeft w:val="0"/>
      <w:marRight w:val="0"/>
      <w:marTop w:val="0"/>
      <w:marBottom w:val="0"/>
      <w:divBdr>
        <w:top w:val="none" w:sz="0" w:space="0" w:color="auto"/>
        <w:left w:val="none" w:sz="0" w:space="0" w:color="auto"/>
        <w:bottom w:val="none" w:sz="0" w:space="0" w:color="auto"/>
        <w:right w:val="none" w:sz="0" w:space="0" w:color="auto"/>
      </w:divBdr>
    </w:div>
    <w:div w:id="151990472">
      <w:bodyDiv w:val="1"/>
      <w:marLeft w:val="0"/>
      <w:marRight w:val="0"/>
      <w:marTop w:val="0"/>
      <w:marBottom w:val="0"/>
      <w:divBdr>
        <w:top w:val="none" w:sz="0" w:space="0" w:color="auto"/>
        <w:left w:val="none" w:sz="0" w:space="0" w:color="auto"/>
        <w:bottom w:val="none" w:sz="0" w:space="0" w:color="auto"/>
        <w:right w:val="none" w:sz="0" w:space="0" w:color="auto"/>
      </w:divBdr>
    </w:div>
    <w:div w:id="161893348">
      <w:bodyDiv w:val="1"/>
      <w:marLeft w:val="0"/>
      <w:marRight w:val="0"/>
      <w:marTop w:val="0"/>
      <w:marBottom w:val="0"/>
      <w:divBdr>
        <w:top w:val="none" w:sz="0" w:space="0" w:color="auto"/>
        <w:left w:val="none" w:sz="0" w:space="0" w:color="auto"/>
        <w:bottom w:val="none" w:sz="0" w:space="0" w:color="auto"/>
        <w:right w:val="none" w:sz="0" w:space="0" w:color="auto"/>
      </w:divBdr>
    </w:div>
    <w:div w:id="166017583">
      <w:bodyDiv w:val="1"/>
      <w:marLeft w:val="0"/>
      <w:marRight w:val="0"/>
      <w:marTop w:val="0"/>
      <w:marBottom w:val="0"/>
      <w:divBdr>
        <w:top w:val="none" w:sz="0" w:space="0" w:color="auto"/>
        <w:left w:val="none" w:sz="0" w:space="0" w:color="auto"/>
        <w:bottom w:val="none" w:sz="0" w:space="0" w:color="auto"/>
        <w:right w:val="none" w:sz="0" w:space="0" w:color="auto"/>
      </w:divBdr>
    </w:div>
    <w:div w:id="169877812">
      <w:bodyDiv w:val="1"/>
      <w:marLeft w:val="0"/>
      <w:marRight w:val="0"/>
      <w:marTop w:val="0"/>
      <w:marBottom w:val="0"/>
      <w:divBdr>
        <w:top w:val="none" w:sz="0" w:space="0" w:color="auto"/>
        <w:left w:val="none" w:sz="0" w:space="0" w:color="auto"/>
        <w:bottom w:val="none" w:sz="0" w:space="0" w:color="auto"/>
        <w:right w:val="none" w:sz="0" w:space="0" w:color="auto"/>
      </w:divBdr>
    </w:div>
    <w:div w:id="218980149">
      <w:bodyDiv w:val="1"/>
      <w:marLeft w:val="0"/>
      <w:marRight w:val="0"/>
      <w:marTop w:val="0"/>
      <w:marBottom w:val="0"/>
      <w:divBdr>
        <w:top w:val="none" w:sz="0" w:space="0" w:color="auto"/>
        <w:left w:val="none" w:sz="0" w:space="0" w:color="auto"/>
        <w:bottom w:val="none" w:sz="0" w:space="0" w:color="auto"/>
        <w:right w:val="none" w:sz="0" w:space="0" w:color="auto"/>
      </w:divBdr>
    </w:div>
    <w:div w:id="271475551">
      <w:bodyDiv w:val="1"/>
      <w:marLeft w:val="0"/>
      <w:marRight w:val="0"/>
      <w:marTop w:val="0"/>
      <w:marBottom w:val="0"/>
      <w:divBdr>
        <w:top w:val="none" w:sz="0" w:space="0" w:color="auto"/>
        <w:left w:val="none" w:sz="0" w:space="0" w:color="auto"/>
        <w:bottom w:val="none" w:sz="0" w:space="0" w:color="auto"/>
        <w:right w:val="none" w:sz="0" w:space="0" w:color="auto"/>
      </w:divBdr>
    </w:div>
    <w:div w:id="354812243">
      <w:bodyDiv w:val="1"/>
      <w:marLeft w:val="0"/>
      <w:marRight w:val="0"/>
      <w:marTop w:val="0"/>
      <w:marBottom w:val="0"/>
      <w:divBdr>
        <w:top w:val="none" w:sz="0" w:space="0" w:color="auto"/>
        <w:left w:val="none" w:sz="0" w:space="0" w:color="auto"/>
        <w:bottom w:val="none" w:sz="0" w:space="0" w:color="auto"/>
        <w:right w:val="none" w:sz="0" w:space="0" w:color="auto"/>
      </w:divBdr>
    </w:div>
    <w:div w:id="413287221">
      <w:bodyDiv w:val="1"/>
      <w:marLeft w:val="0"/>
      <w:marRight w:val="0"/>
      <w:marTop w:val="0"/>
      <w:marBottom w:val="0"/>
      <w:divBdr>
        <w:top w:val="none" w:sz="0" w:space="0" w:color="auto"/>
        <w:left w:val="none" w:sz="0" w:space="0" w:color="auto"/>
        <w:bottom w:val="none" w:sz="0" w:space="0" w:color="auto"/>
        <w:right w:val="none" w:sz="0" w:space="0" w:color="auto"/>
      </w:divBdr>
    </w:div>
    <w:div w:id="471560739">
      <w:bodyDiv w:val="1"/>
      <w:marLeft w:val="0"/>
      <w:marRight w:val="0"/>
      <w:marTop w:val="0"/>
      <w:marBottom w:val="0"/>
      <w:divBdr>
        <w:top w:val="none" w:sz="0" w:space="0" w:color="auto"/>
        <w:left w:val="none" w:sz="0" w:space="0" w:color="auto"/>
        <w:bottom w:val="none" w:sz="0" w:space="0" w:color="auto"/>
        <w:right w:val="none" w:sz="0" w:space="0" w:color="auto"/>
      </w:divBdr>
    </w:div>
    <w:div w:id="503008085">
      <w:bodyDiv w:val="1"/>
      <w:marLeft w:val="0"/>
      <w:marRight w:val="0"/>
      <w:marTop w:val="0"/>
      <w:marBottom w:val="0"/>
      <w:divBdr>
        <w:top w:val="none" w:sz="0" w:space="0" w:color="auto"/>
        <w:left w:val="none" w:sz="0" w:space="0" w:color="auto"/>
        <w:bottom w:val="none" w:sz="0" w:space="0" w:color="auto"/>
        <w:right w:val="none" w:sz="0" w:space="0" w:color="auto"/>
      </w:divBdr>
    </w:div>
    <w:div w:id="521819887">
      <w:bodyDiv w:val="1"/>
      <w:marLeft w:val="0"/>
      <w:marRight w:val="0"/>
      <w:marTop w:val="0"/>
      <w:marBottom w:val="0"/>
      <w:divBdr>
        <w:top w:val="none" w:sz="0" w:space="0" w:color="auto"/>
        <w:left w:val="none" w:sz="0" w:space="0" w:color="auto"/>
        <w:bottom w:val="none" w:sz="0" w:space="0" w:color="auto"/>
        <w:right w:val="none" w:sz="0" w:space="0" w:color="auto"/>
      </w:divBdr>
    </w:div>
    <w:div w:id="531722538">
      <w:bodyDiv w:val="1"/>
      <w:marLeft w:val="0"/>
      <w:marRight w:val="0"/>
      <w:marTop w:val="0"/>
      <w:marBottom w:val="0"/>
      <w:divBdr>
        <w:top w:val="none" w:sz="0" w:space="0" w:color="auto"/>
        <w:left w:val="none" w:sz="0" w:space="0" w:color="auto"/>
        <w:bottom w:val="none" w:sz="0" w:space="0" w:color="auto"/>
        <w:right w:val="none" w:sz="0" w:space="0" w:color="auto"/>
      </w:divBdr>
    </w:div>
    <w:div w:id="548537845">
      <w:bodyDiv w:val="1"/>
      <w:marLeft w:val="0"/>
      <w:marRight w:val="0"/>
      <w:marTop w:val="0"/>
      <w:marBottom w:val="0"/>
      <w:divBdr>
        <w:top w:val="none" w:sz="0" w:space="0" w:color="auto"/>
        <w:left w:val="none" w:sz="0" w:space="0" w:color="auto"/>
        <w:bottom w:val="none" w:sz="0" w:space="0" w:color="auto"/>
        <w:right w:val="none" w:sz="0" w:space="0" w:color="auto"/>
      </w:divBdr>
    </w:div>
    <w:div w:id="562328625">
      <w:bodyDiv w:val="1"/>
      <w:marLeft w:val="0"/>
      <w:marRight w:val="0"/>
      <w:marTop w:val="0"/>
      <w:marBottom w:val="0"/>
      <w:divBdr>
        <w:top w:val="none" w:sz="0" w:space="0" w:color="auto"/>
        <w:left w:val="none" w:sz="0" w:space="0" w:color="auto"/>
        <w:bottom w:val="none" w:sz="0" w:space="0" w:color="auto"/>
        <w:right w:val="none" w:sz="0" w:space="0" w:color="auto"/>
      </w:divBdr>
    </w:div>
    <w:div w:id="656152260">
      <w:bodyDiv w:val="1"/>
      <w:marLeft w:val="0"/>
      <w:marRight w:val="0"/>
      <w:marTop w:val="0"/>
      <w:marBottom w:val="0"/>
      <w:divBdr>
        <w:top w:val="none" w:sz="0" w:space="0" w:color="auto"/>
        <w:left w:val="none" w:sz="0" w:space="0" w:color="auto"/>
        <w:bottom w:val="none" w:sz="0" w:space="0" w:color="auto"/>
        <w:right w:val="none" w:sz="0" w:space="0" w:color="auto"/>
      </w:divBdr>
    </w:div>
    <w:div w:id="718746387">
      <w:bodyDiv w:val="1"/>
      <w:marLeft w:val="0"/>
      <w:marRight w:val="0"/>
      <w:marTop w:val="0"/>
      <w:marBottom w:val="0"/>
      <w:divBdr>
        <w:top w:val="none" w:sz="0" w:space="0" w:color="auto"/>
        <w:left w:val="none" w:sz="0" w:space="0" w:color="auto"/>
        <w:bottom w:val="none" w:sz="0" w:space="0" w:color="auto"/>
        <w:right w:val="none" w:sz="0" w:space="0" w:color="auto"/>
      </w:divBdr>
    </w:div>
    <w:div w:id="981079562">
      <w:bodyDiv w:val="1"/>
      <w:marLeft w:val="0"/>
      <w:marRight w:val="0"/>
      <w:marTop w:val="0"/>
      <w:marBottom w:val="0"/>
      <w:divBdr>
        <w:top w:val="none" w:sz="0" w:space="0" w:color="auto"/>
        <w:left w:val="none" w:sz="0" w:space="0" w:color="auto"/>
        <w:bottom w:val="none" w:sz="0" w:space="0" w:color="auto"/>
        <w:right w:val="none" w:sz="0" w:space="0" w:color="auto"/>
      </w:divBdr>
    </w:div>
    <w:div w:id="1041906044">
      <w:bodyDiv w:val="1"/>
      <w:marLeft w:val="0"/>
      <w:marRight w:val="0"/>
      <w:marTop w:val="0"/>
      <w:marBottom w:val="0"/>
      <w:divBdr>
        <w:top w:val="none" w:sz="0" w:space="0" w:color="auto"/>
        <w:left w:val="none" w:sz="0" w:space="0" w:color="auto"/>
        <w:bottom w:val="none" w:sz="0" w:space="0" w:color="auto"/>
        <w:right w:val="none" w:sz="0" w:space="0" w:color="auto"/>
      </w:divBdr>
    </w:div>
    <w:div w:id="1312517174">
      <w:bodyDiv w:val="1"/>
      <w:marLeft w:val="0"/>
      <w:marRight w:val="0"/>
      <w:marTop w:val="0"/>
      <w:marBottom w:val="0"/>
      <w:divBdr>
        <w:top w:val="none" w:sz="0" w:space="0" w:color="auto"/>
        <w:left w:val="none" w:sz="0" w:space="0" w:color="auto"/>
        <w:bottom w:val="none" w:sz="0" w:space="0" w:color="auto"/>
        <w:right w:val="none" w:sz="0" w:space="0" w:color="auto"/>
      </w:divBdr>
    </w:div>
    <w:div w:id="1320693938">
      <w:bodyDiv w:val="1"/>
      <w:marLeft w:val="0"/>
      <w:marRight w:val="0"/>
      <w:marTop w:val="0"/>
      <w:marBottom w:val="0"/>
      <w:divBdr>
        <w:top w:val="none" w:sz="0" w:space="0" w:color="auto"/>
        <w:left w:val="none" w:sz="0" w:space="0" w:color="auto"/>
        <w:bottom w:val="none" w:sz="0" w:space="0" w:color="auto"/>
        <w:right w:val="none" w:sz="0" w:space="0" w:color="auto"/>
      </w:divBdr>
    </w:div>
    <w:div w:id="1336228366">
      <w:bodyDiv w:val="1"/>
      <w:marLeft w:val="0"/>
      <w:marRight w:val="0"/>
      <w:marTop w:val="0"/>
      <w:marBottom w:val="0"/>
      <w:divBdr>
        <w:top w:val="none" w:sz="0" w:space="0" w:color="auto"/>
        <w:left w:val="none" w:sz="0" w:space="0" w:color="auto"/>
        <w:bottom w:val="none" w:sz="0" w:space="0" w:color="auto"/>
        <w:right w:val="none" w:sz="0" w:space="0" w:color="auto"/>
      </w:divBdr>
    </w:div>
    <w:div w:id="1434857835">
      <w:bodyDiv w:val="1"/>
      <w:marLeft w:val="0"/>
      <w:marRight w:val="0"/>
      <w:marTop w:val="0"/>
      <w:marBottom w:val="0"/>
      <w:divBdr>
        <w:top w:val="none" w:sz="0" w:space="0" w:color="auto"/>
        <w:left w:val="none" w:sz="0" w:space="0" w:color="auto"/>
        <w:bottom w:val="none" w:sz="0" w:space="0" w:color="auto"/>
        <w:right w:val="none" w:sz="0" w:space="0" w:color="auto"/>
      </w:divBdr>
    </w:div>
    <w:div w:id="1448155760">
      <w:bodyDiv w:val="1"/>
      <w:marLeft w:val="0"/>
      <w:marRight w:val="0"/>
      <w:marTop w:val="0"/>
      <w:marBottom w:val="0"/>
      <w:divBdr>
        <w:top w:val="none" w:sz="0" w:space="0" w:color="auto"/>
        <w:left w:val="none" w:sz="0" w:space="0" w:color="auto"/>
        <w:bottom w:val="none" w:sz="0" w:space="0" w:color="auto"/>
        <w:right w:val="none" w:sz="0" w:space="0" w:color="auto"/>
      </w:divBdr>
    </w:div>
    <w:div w:id="1609000349">
      <w:bodyDiv w:val="1"/>
      <w:marLeft w:val="0"/>
      <w:marRight w:val="0"/>
      <w:marTop w:val="0"/>
      <w:marBottom w:val="0"/>
      <w:divBdr>
        <w:top w:val="none" w:sz="0" w:space="0" w:color="auto"/>
        <w:left w:val="none" w:sz="0" w:space="0" w:color="auto"/>
        <w:bottom w:val="none" w:sz="0" w:space="0" w:color="auto"/>
        <w:right w:val="none" w:sz="0" w:space="0" w:color="auto"/>
      </w:divBdr>
    </w:div>
    <w:div w:id="1620379921">
      <w:bodyDiv w:val="1"/>
      <w:marLeft w:val="0"/>
      <w:marRight w:val="0"/>
      <w:marTop w:val="0"/>
      <w:marBottom w:val="0"/>
      <w:divBdr>
        <w:top w:val="none" w:sz="0" w:space="0" w:color="auto"/>
        <w:left w:val="none" w:sz="0" w:space="0" w:color="auto"/>
        <w:bottom w:val="none" w:sz="0" w:space="0" w:color="auto"/>
        <w:right w:val="none" w:sz="0" w:space="0" w:color="auto"/>
      </w:divBdr>
    </w:div>
    <w:div w:id="1632830263">
      <w:bodyDiv w:val="1"/>
      <w:marLeft w:val="0"/>
      <w:marRight w:val="0"/>
      <w:marTop w:val="0"/>
      <w:marBottom w:val="0"/>
      <w:divBdr>
        <w:top w:val="none" w:sz="0" w:space="0" w:color="auto"/>
        <w:left w:val="none" w:sz="0" w:space="0" w:color="auto"/>
        <w:bottom w:val="none" w:sz="0" w:space="0" w:color="auto"/>
        <w:right w:val="none" w:sz="0" w:space="0" w:color="auto"/>
      </w:divBdr>
    </w:div>
    <w:div w:id="1794522909">
      <w:bodyDiv w:val="1"/>
      <w:marLeft w:val="0"/>
      <w:marRight w:val="0"/>
      <w:marTop w:val="0"/>
      <w:marBottom w:val="0"/>
      <w:divBdr>
        <w:top w:val="none" w:sz="0" w:space="0" w:color="auto"/>
        <w:left w:val="none" w:sz="0" w:space="0" w:color="auto"/>
        <w:bottom w:val="none" w:sz="0" w:space="0" w:color="auto"/>
        <w:right w:val="none" w:sz="0" w:space="0" w:color="auto"/>
      </w:divBdr>
    </w:div>
    <w:div w:id="1888951871">
      <w:bodyDiv w:val="1"/>
      <w:marLeft w:val="0"/>
      <w:marRight w:val="0"/>
      <w:marTop w:val="0"/>
      <w:marBottom w:val="0"/>
      <w:divBdr>
        <w:top w:val="none" w:sz="0" w:space="0" w:color="auto"/>
        <w:left w:val="none" w:sz="0" w:space="0" w:color="auto"/>
        <w:bottom w:val="none" w:sz="0" w:space="0" w:color="auto"/>
        <w:right w:val="none" w:sz="0" w:space="0" w:color="auto"/>
      </w:divBdr>
    </w:div>
    <w:div w:id="1963489031">
      <w:bodyDiv w:val="1"/>
      <w:marLeft w:val="0"/>
      <w:marRight w:val="0"/>
      <w:marTop w:val="0"/>
      <w:marBottom w:val="0"/>
      <w:divBdr>
        <w:top w:val="none" w:sz="0" w:space="0" w:color="auto"/>
        <w:left w:val="none" w:sz="0" w:space="0" w:color="auto"/>
        <w:bottom w:val="none" w:sz="0" w:space="0" w:color="auto"/>
        <w:right w:val="none" w:sz="0" w:space="0" w:color="auto"/>
      </w:divBdr>
    </w:div>
    <w:div w:id="2029913375">
      <w:bodyDiv w:val="1"/>
      <w:marLeft w:val="0"/>
      <w:marRight w:val="0"/>
      <w:marTop w:val="0"/>
      <w:marBottom w:val="0"/>
      <w:divBdr>
        <w:top w:val="none" w:sz="0" w:space="0" w:color="auto"/>
        <w:left w:val="none" w:sz="0" w:space="0" w:color="auto"/>
        <w:bottom w:val="none" w:sz="0" w:space="0" w:color="auto"/>
        <w:right w:val="none" w:sz="0" w:space="0" w:color="auto"/>
      </w:divBdr>
    </w:div>
    <w:div w:id="2056733028">
      <w:bodyDiv w:val="1"/>
      <w:marLeft w:val="0"/>
      <w:marRight w:val="0"/>
      <w:marTop w:val="0"/>
      <w:marBottom w:val="0"/>
      <w:divBdr>
        <w:top w:val="none" w:sz="0" w:space="0" w:color="auto"/>
        <w:left w:val="none" w:sz="0" w:space="0" w:color="auto"/>
        <w:bottom w:val="none" w:sz="0" w:space="0" w:color="auto"/>
        <w:right w:val="none" w:sz="0" w:space="0" w:color="auto"/>
      </w:divBdr>
    </w:div>
    <w:div w:id="2106993423">
      <w:bodyDiv w:val="1"/>
      <w:marLeft w:val="0"/>
      <w:marRight w:val="0"/>
      <w:marTop w:val="0"/>
      <w:marBottom w:val="0"/>
      <w:divBdr>
        <w:top w:val="none" w:sz="0" w:space="0" w:color="auto"/>
        <w:left w:val="none" w:sz="0" w:space="0" w:color="auto"/>
        <w:bottom w:val="none" w:sz="0" w:space="0" w:color="auto"/>
        <w:right w:val="none" w:sz="0" w:space="0" w:color="auto"/>
      </w:divBdr>
    </w:div>
    <w:div w:id="21438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Mar12</b:Tag>
    <b:SourceType>InternetSite</b:SourceType>
    <b:Guid>{3D7F0664-BAA3-4AFA-B720-A8BB968E3F6A}</b:Guid>
    <b:Author>
      <b:Author>
        <b:NameList>
          <b:Person>
            <b:Last>Bryant</b:Last>
            <b:First>Martin</b:First>
            <b:Middle>SFP</b:Middle>
          </b:Person>
        </b:NameList>
      </b:Author>
    </b:Author>
    <b:Title>TNW</b:Title>
    <b:InternetSiteTitle>Peer-to-peer currency exchange service Transferwise handles $13.4m in its first year</b:InternetSiteTitle>
    <b:Year>2012</b:Year>
    <b:Month>February</b:Month>
    <b:Day>28</b:Day>
    <b:URL>https://thenextweb.com/news/peer-to-peer-currency-exchange-service-transferwise-handles-13-4m-in-its-first-year</b:URL>
    <b:RefOrder>2</b:RefOrder>
  </b:Source>
  <b:Source>
    <b:Tag>Wis</b:Tag>
    <b:SourceType>InternetSite</b:SourceType>
    <b:Guid>{D989DB73-8035-4488-8C31-FEE1EB434C0F}</b:Guid>
    <b:Title>The Story of Wise</b:Title>
    <b:Author>
      <b:Author>
        <b:Corporate>Wise</b:Corporate>
      </b:Author>
    </b:Author>
    <b:URL>https://wise.com/gb/about/our-story</b:URL>
    <b:RefOrder>1</b:RefOrder>
  </b:Source>
  <b:Source>
    <b:Tag>Wis12</b:Tag>
    <b:SourceType>InternetSite</b:SourceType>
    <b:Guid>{6E153152-6770-4516-9892-BD368D93DA35}</b:Guid>
    <b:Author>
      <b:Author>
        <b:NameList>
          <b:Person>
            <b:Last>Taavet</b:Last>
          </b:Person>
          <b:Person>
            <b:Last>Kristo</b:Last>
          </b:Person>
        </b:NameList>
      </b:Author>
    </b:Author>
    <b:Title>Wise</b:Title>
    <b:InternetSiteTitle>Wise raises 1.3M USD from smart investors</b:InternetSiteTitle>
    <b:Year>2012</b:Year>
    <b:Month>April</b:Month>
    <b:Day>18</b:Day>
    <b:URL>https://wise.com/gb/blog/meet-our-new-smart-investors</b:URL>
    <b:RefOrder>3</b:RefOrder>
  </b:Source>
  <b:Source>
    <b:Tag>Est14</b:Tag>
    <b:SourceType>InternetSite</b:SourceType>
    <b:Guid>{BA481BF7-13FF-4B58-9290-728AE6419433}</b:Guid>
    <b:Author>
      <b:Author>
        <b:Corporate>Estonian World</b:Corporate>
      </b:Author>
    </b:Author>
    <b:Title>Estonian World</b:Title>
    <b:InternetSiteTitle>TransferWise announces £1 billion mark in cross-border payments</b:InternetSiteTitle>
    <b:Year>2014</b:Year>
    <b:Month>April</b:Month>
    <b:Day>15</b:Day>
    <b:URL>https://estonianworld.com/business/transferwise-announces-1-billion-mark-cross-border-payments/ </b:URL>
    <b:RefOrder>4</b:RefOrder>
  </b:Source>
  <b:Source>
    <b:Tag>Pra15</b:Tag>
    <b:SourceType>InternetSite</b:SourceType>
    <b:Guid>{FAB05C72-1604-4759-B6BD-C1407D96E79B}</b:Guid>
    <b:Author>
      <b:Author>
        <b:NameList>
          <b:Person>
            <b:Last>Nair</b:Last>
            <b:First>Praseeda</b:First>
          </b:Person>
        </b:NameList>
      </b:Author>
    </b:Author>
    <b:Title>Growth Business</b:Title>
    <b:InternetSiteTitle>TransferWise wins $58m in Series C funding round</b:InternetSiteTitle>
    <b:Year>2015</b:Year>
    <b:Month>January</b:Month>
    <b:Day>26</b:Day>
    <b:URL>https://growthbusiness.co.uk/transferwise-wins-58m-in-series-c-funding-round-12135/</b:URL>
    <b:RefOrder>22</b:RefOrder>
  </b:Source>
  <b:Source>
    <b:Tag>Wis16</b:Tag>
    <b:SourceType>InternetSite</b:SourceType>
    <b:Guid>{8E1E286E-82B4-406A-8EEB-3F631020CD07}</b:Guid>
    <b:Author>
      <b:Author>
        <b:Corporate>Wise Business Team</b:Corporate>
      </b:Author>
    </b:Author>
    <b:Title>Wise</b:Title>
    <b:InternetSiteTitle>We're launching Wise Business</b:InternetSiteTitle>
    <b:Year>2016</b:Year>
    <b:Month>May</b:Month>
    <b:Day>26</b:Day>
    <b:URL>https://wise.com/gb/blog/a-wiser-way-to-make-international-business-payments</b:URL>
    <b:RefOrder>5</b:RefOrder>
  </b:Source>
  <b:Source>
    <b:Tag>Wis161</b:Tag>
    <b:SourceType>InternetSite</b:SourceType>
    <b:Guid>{AC8DB3F5-A4C1-4714-A5A5-A532347A68B0}</b:Guid>
    <b:Author>
      <b:Author>
        <b:Corporate>Wise</b:Corporate>
      </b:Author>
    </b:Author>
    <b:Title>Wise</b:Title>
    <b:InternetSiteTitle>TransferWise the first tech company with direct access to UK Faster Payments Service</b:InternetSiteTitle>
    <b:Year>2016</b:Year>
    <b:Month>August</b:Month>
    <b:Day>2</b:Day>
    <b:URL>https://wise.com/gb/blog/transferwise-faster-payment-service#:~:text=TransferWise%20the%20first%20tech%20company%20with%20direct%20access%20to%20UK%20Faster%20Payments%20Service</b:URL>
    <b:RefOrder>6</b:RefOrder>
  </b:Source>
  <b:Source>
    <b:Tag>Fin17</b:Tag>
    <b:SourceType>InternetSite</b:SourceType>
    <b:Guid>{B28F044F-7AE2-40EC-965E-0BE733C86EB2}</b:Guid>
    <b:Author>
      <b:Author>
        <b:Corporate>FinTech News Singapore</b:Corporate>
      </b:Author>
    </b:Author>
    <b:Title>FinTech News Singapore</b:Title>
    <b:InternetSiteTitle>TransferWise Chooses Singapore as APAC Hub; Launches Service in the City-State</b:InternetSiteTitle>
    <b:Year>2017</b:Year>
    <b:Month>April</b:Month>
    <b:Day>27</b:Day>
    <b:URL>https://fintechnews.sg/9495/remittance/transferwise-chooses-singapore-apac-hub-launches-service-city-state/ </b:URL>
    <b:RefOrder>7</b:RefOrder>
  </b:Source>
  <b:Source>
    <b:Tag>HEN17</b:Tag>
    <b:SourceType>InternetSite</b:SourceType>
    <b:Guid>{A2D46FCB-8375-4B07-9AD3-327769B86762}</b:Guid>
    <b:Author>
      <b:Author>
        <b:NameList>
          <b:Person>
            <b:Last>Joseph-Grant</b:Last>
            <b:First>Henry</b:First>
          </b:Person>
        </b:NameList>
      </b:Author>
    </b:Author>
    <b:Title>Irish Tech News</b:Title>
    <b:InternetSiteTitle>TRANSFERWISE IS NOW MOVING £1BILLION A MONTH AND THEY ARE PROFITABLE #UNICORNGOALS</b:InternetSiteTitle>
    <b:Year>2017</b:Year>
    <b:Month>May</b:Month>
    <b:Day>17</b:Day>
    <b:URL>https://irishtechnews.ie/transferwise-is-now-moving-1billion-a-month-and-they-are-profitable-unicorngoals/</b:URL>
    <b:RefOrder>8</b:RefOrder>
  </b:Source>
  <b:Source>
    <b:Tag>Taa17</b:Tag>
    <b:SourceType>InternetSite</b:SourceType>
    <b:Guid>{EBEDEB3F-C251-4D7E-89E4-490CD68B418A}</b:Guid>
    <b:Author>
      <b:Author>
        <b:NameList>
          <b:Person>
            <b:Last>Taavet</b:Last>
          </b:Person>
          <b:Person>
            <b:Last>Kristo</b:Last>
          </b:Person>
        </b:NameList>
      </b:Author>
    </b:Author>
    <b:Title>Wise</b:Title>
    <b:InternetSiteTitle>It started with your money transfers. Now it’s time for chapter 2.</b:InternetSiteTitle>
    <b:Year>2017</b:Year>
    <b:Month>May</b:Month>
    <b:Day>23</b:Day>
    <b:URL>https://wise.com/gb/blog/transferwise-launches-borderless-accounts</b:URL>
    <b:RefOrder>9</b:RefOrder>
  </b:Source>
  <b:Source>
    <b:Tag>Nic18</b:Tag>
    <b:SourceType>InternetSite</b:SourceType>
    <b:Guid>{B2F6608A-A7AA-4E31-8A9F-9C3E8E5DCB8E}</b:Guid>
    <b:Author>
      <b:Author>
        <b:NameList>
          <b:Person>
            <b:Last>Megaw</b:Last>
            <b:First>Nicholas</b:First>
          </b:Person>
        </b:NameList>
      </b:Author>
    </b:Author>
    <b:Title>Financial Times</b:Title>
    <b:InternetSiteTitle>TransferWise becomes first non-bank to join BoE payment system</b:InternetSiteTitle>
    <b:Year>2018</b:Year>
    <b:Month>April</b:Month>
    <b:Day>18</b:Day>
    <b:URL>https://www.ft.com/content/78886740-42e9-11e8-803a-295c97e6fd0b</b:URL>
    <b:RefOrder>10</b:RefOrder>
  </b:Source>
  <b:Source>
    <b:Tag>And19</b:Tag>
    <b:SourceType>InternetSite</b:SourceType>
    <b:Guid>{C8EA3907-9B70-4B15-B197-9CC55F131DBA}</b:Guid>
    <b:Author>
      <b:Author>
        <b:NameList>
          <b:Person>
            <b:Last>Degeler</b:Last>
            <b:First>Andrii</b:First>
          </b:Person>
        </b:NameList>
      </b:Author>
    </b:Author>
    <b:Title>Tech EU</b:Title>
    <b:InternetSiteTitle>TransferWise opens an office and applies for a payment institutions licence in Brussels to avoid service disruption after Brexit</b:InternetSiteTitle>
    <b:Year>2019</b:Year>
    <b:Month>January</b:Month>
    <b:Day>10</b:Day>
    <b:URL>https://tech.eu/2019/01/10/transferwise-opens-an-office-and-applies-for-a-banking-license-in-brussels-to-avoid-service-disruption-after-brexit/</b:URL>
    <b:RefOrder>11</b:RefOrder>
  </b:Source>
  <b:Source>
    <b:Tag>Pet20</b:Tag>
    <b:SourceType>InternetSite</b:SourceType>
    <b:Guid>{3BFE51FD-1D9E-4C37-A6B5-EF809C447BCC}</b:Guid>
    <b:Author>
      <b:Author>
        <b:NameList>
          <b:Person>
            <b:Last>Walker</b:Last>
            <b:First>Peter</b:First>
          </b:Person>
        </b:NameList>
      </b:Author>
    </b:Author>
    <b:Title>FS Tech</b:Title>
    <b:InternetSiteTitle>TransferWise gets FCA license to offer investments in the UK</b:InternetSiteTitle>
    <b:Year>2020</b:Year>
    <b:Month>July</b:Month>
    <b:Day>2</b:Day>
    <b:URL>https://www.fstech.co.uk/fst/TransferWise_Gets_FCA_License_Investment_Accounts.php</b:URL>
    <b:RefOrder>13</b:RefOrder>
  </b:Source>
  <b:Source>
    <b:Tag>Kri21</b:Tag>
    <b:SourceType>InternetSite</b:SourceType>
    <b:Guid>{C6D5BB48-1E8B-4B96-A180-E36A3D94D477}</b:Guid>
    <b:Author>
      <b:Author>
        <b:NameList>
          <b:Person>
            <b:Last>Käärmann</b:Last>
            <b:First>Kristo</b:First>
          </b:Person>
        </b:NameList>
      </b:Author>
    </b:Author>
    <b:Title>Wise</b:Title>
    <b:InternetSiteTitle>World, meet Wise</b:InternetSiteTitle>
    <b:Year>2021</b:Year>
    <b:Month>February</b:Month>
    <b:Day>22</b:Day>
    <b:URL>https://wise.com/gb/blog/world-meet-wise#:~:text=Kristo%20K%C3%A4%C3%A4rmann&amp;text=Today%2C%20we're%20changing%20our,that%20for%20people%20and%20businesses.%C2%A8</b:URL>
    <b:RefOrder>14</b:RefOrder>
  </b:Source>
  <b:Source>
    <b:Tag>Nic21</b:Tag>
    <b:SourceType>InternetSite</b:SourceType>
    <b:Guid>{3A20498E-5581-477C-8BD4-C7DB88ED452A}</b:Guid>
    <b:Author>
      <b:Author>
        <b:NameList>
          <b:Person>
            <b:Last>Megaw</b:Last>
            <b:First>Nicholas</b:First>
          </b:Person>
        </b:NameList>
      </b:Author>
    </b:Author>
    <b:Title>Financial Times</b:Title>
    <b:InternetSiteTitle>Wise valued at nearly £9bn after record London direct listing</b:InternetSiteTitle>
    <b:Year>2021</b:Year>
    <b:Month>July</b:Month>
    <b:Day>7</b:Day>
    <b:URL>https://www.ft.com/content/811dacb5-a2ed-4208-9b93-41522f3b032b</b:URL>
    <b:RefOrder>15</b:RefOrder>
  </b:Source>
  <b:Source>
    <b:Tag>Ang21</b:Tag>
    <b:SourceType>InternetSite</b:SourceType>
    <b:Guid>{F3315290-5300-419D-AAA5-D698B8965EE1}</b:Guid>
    <b:Author>
      <b:Author>
        <b:NameList>
          <b:Person>
            <b:Last>Carrick</b:Last>
            <b:First>Angharad</b:First>
          </b:Person>
        </b:NameList>
      </b:Author>
    </b:Author>
    <b:Title>This is Money</b:Title>
    <b:InternetSiteTitle>Wise enters crowded DIY investing space with new feature allowing users to invest in a global tracker across multiple currencies - and spend from it</b:InternetSiteTitle>
    <b:Year>2021</b:Year>
    <b:Month>September</b:Month>
    <b:Day>21</b:Day>
    <b:URL>https://www.thisismoney.co.uk/money/investing/article-10012253/Wise-joins-investment-space-new-Assets-feature.html</b:URL>
    <b:RefOrder>16</b:RefOrder>
  </b:Source>
  <b:Source>
    <b:Tag>Mat22</b:Tag>
    <b:SourceType>InternetSite</b:SourceType>
    <b:Guid>{CA94AE07-2E97-45A5-95FD-7A1D8D21BCEA}</b:Guid>
    <b:Author>
      <b:Author>
        <b:NameList>
          <b:Person>
            <b:Last>Briers</b:Last>
            <b:First>Matt</b:First>
          </b:Person>
        </b:NameList>
      </b:Author>
    </b:Author>
    <b:Title>Wise</b:Title>
    <b:InternetSiteTitle>First year as a public company: a financial review from Matt (CFO)</b:InternetSiteTitle>
    <b:Year>2022</b:Year>
    <b:Month>June</b:Month>
    <b:Day>28</b:Day>
    <b:URL>https://wise.com/gb/blog/financial-results-fy22 </b:URL>
    <b:RefOrder>17</b:RefOrder>
  </b:Source>
  <b:Source>
    <b:Tag>Dul22</b:Tag>
    <b:SourceType>InternetSite</b:SourceType>
    <b:Guid>{1F179F6E-DC00-40BA-85E9-E04DC282D115}</b:Guid>
    <b:Author>
      <b:Author>
        <b:NameList>
          <b:Person>
            <b:Last>Everitt</b:Last>
            <b:First>Dulcie</b:First>
          </b:Person>
        </b:NameList>
      </b:Author>
    </b:Author>
    <b:Title>Wise</b:Title>
    <b:InternetSiteTitle>Wise Platform launches newest service International Receive</b:InternetSiteTitle>
    <b:Year>2022</b:Year>
    <b:Month>September</b:Month>
    <b:Day>12</b:Day>
    <b:URL>https://wise.com/gb/blog/wise-platform-international-receive#:~:text=Wise%20Platform%20has%20today%20launched,connected%20to%20the%20SWIFT%20network.</b:URL>
    <b:RefOrder>18</b:RefOrder>
  </b:Source>
  <b:Source>
    <b:Tag>Cam23</b:Tag>
    <b:SourceType>InternetSite</b:SourceType>
    <b:Guid>{893DB320-B1DB-4300-9FDF-080620838C7B}</b:Guid>
    <b:Author>
      <b:Author>
        <b:NameList>
          <b:Person>
            <b:Last>Warboys</b:Last>
            <b:First>Cameron</b:First>
          </b:Person>
        </b:NameList>
      </b:Author>
    </b:Author>
    <b:Title>Wise</b:Title>
    <b:InternetSiteTitle>A brand for everywhere: Wise unveils bold new look</b:InternetSiteTitle>
    <b:Year>2023</b:Year>
    <b:Month>March</b:Month>
    <b:Day>1</b:Day>
    <b:URL>https://wise.com/gb/blog/a-brand-for-everywhere-wise-unveils-bold-new-look</b:URL>
    <b:RefOrder>19</b:RefOrder>
  </b:Source>
  <b:Source>
    <b:Tag>Cla23</b:Tag>
    <b:SourceType>InternetSite</b:SourceType>
    <b:Guid>{1329AC83-AE21-4C00-95C0-36709C67B457}</b:Guid>
    <b:Author>
      <b:Author>
        <b:NameList>
          <b:Person>
            <b:Last>Millard</b:Last>
            <b:First>Claire</b:First>
          </b:Person>
          <b:Person>
            <b:Last>Ionescu</b:Last>
            <b:First>Ileana</b:First>
          </b:Person>
        </b:NameList>
      </b:Author>
    </b:Author>
    <b:Title>Exiap</b:Title>
    <b:InternetSiteTitle>Wise: Key Facts and Figures 2024</b:InternetSiteTitle>
    <b:Year>2023</b:Year>
    <b:Month>November</b:Month>
    <b:Day>27</b:Day>
    <b:URL>https://exiap.co.uk/guides/wise-statistics</b:URL>
    <b:RefOrder>20</b:RefOrder>
  </b:Source>
  <b:Source>
    <b:Tag>Osu24</b:Tag>
    <b:SourceType>InternetSite</b:SourceType>
    <b:Guid>{3FE86A8F-544D-4195-8790-EFE9FFBC16A7}</b:Guid>
    <b:Author>
      <b:Author>
        <b:Corporate>Osum</b:Corporate>
      </b:Author>
    </b:Author>
    <b:Title>Osum</b:Title>
    <b:InternetSiteTitle>Uncovering TransferWises Competitive Edge: SWOT Analysis</b:InternetSiteTitle>
    <b:Year>2024</b:Year>
    <b:Month>February</b:Month>
    <b:Day>22</b:Day>
    <b:URL>https://blog.osum.com/transferwise-swot-analysis/</b:URL>
    <b:RefOrder>21</b:RefOrder>
  </b:Source>
  <b:Source>
    <b:Tag>Nic19</b:Tag>
    <b:SourceType>InternetSite</b:SourceType>
    <b:Guid>{F69C10D5-642B-415A-863E-1E9B546A5895}</b:Guid>
    <b:Author>
      <b:Author>
        <b:NameList>
          <b:Person>
            <b:Last>Megaw</b:Last>
            <b:First>Nicholas</b:First>
          </b:Person>
        </b:NameList>
      </b:Author>
    </b:Author>
    <b:Title>Financial Times</b:Title>
    <b:InternetSiteTitle>Brexit drives TransferWise to open Belgian office</b:InternetSiteTitle>
    <b:Year>2019</b:Year>
    <b:Month>January</b:Month>
    <b:Day>10</b:Day>
    <b:URL>https://www.ft.com/content/bbe1487e-1438-11e9-a581-4ff78404524e</b:URL>
    <b:RefOrder>12</b:RefOrder>
  </b:Source>
</b:Sources>
</file>

<file path=customXml/itemProps1.xml><?xml version="1.0" encoding="utf-8"?>
<ds:datastoreItem xmlns:ds="http://schemas.openxmlformats.org/officeDocument/2006/customXml" ds:itemID="{A0BF91D3-FE30-412D-82CD-F859A107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Chee May</dc:creator>
  <cp:keywords/>
  <dc:description/>
  <cp:lastModifiedBy>Ng, Chee May</cp:lastModifiedBy>
  <cp:revision>17</cp:revision>
  <dcterms:created xsi:type="dcterms:W3CDTF">2024-04-25T15:27:00Z</dcterms:created>
  <dcterms:modified xsi:type="dcterms:W3CDTF">2024-04-26T04:46:00Z</dcterms:modified>
</cp:coreProperties>
</file>