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aikmxom0ay" w:id="0"/>
      <w:bookmarkEnd w:id="0"/>
      <w:r w:rsidDel="00000000" w:rsidR="00000000" w:rsidRPr="00000000">
        <w:rPr>
          <w:rtl w:val="0"/>
        </w:rPr>
        <w:t xml:space="preserve">Staff Client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jk5xuwlrlfvw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access the staff client of Super Test, go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http://i3-uc-client.s3-website-ap-southeast-2.amazonaws.com/login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Log-in with credentials, some test credentials are as follows</w:t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Username   Password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10110111</w:t>
        <w:tab/>
        <w:t xml:space="preserve">uc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10236121</w:t>
        <w:tab/>
        <w:t xml:space="preserve">uc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10254227</w:t>
        <w:tab/>
        <w:t xml:space="preserve">invigilator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11311921</w:t>
        <w:tab/>
        <w:t xml:space="preserve">uc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11311925</w:t>
        <w:tab/>
        <w:t xml:space="preserve">invigilator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v9cmfpjk53gv" w:id="2"/>
      <w:bookmarkEnd w:id="2"/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When you log in, you will be taken to a dashboard screen which looks like this. </w:t>
      </w:r>
    </w:p>
    <w:p w:rsidR="00000000" w:rsidDel="00000000" w:rsidP="00000000" w:rsidRDefault="00000000" w:rsidRPr="00000000" w14:paraId="0000000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2387600"/>
            <wp:effectExtent b="0" l="0" r="0" t="0"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On this screen you can see all of the future assessments and past assessments.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enjh014pwgx0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px9zu5am3trq" w:id="4"/>
      <w:bookmarkEnd w:id="4"/>
      <w:r w:rsidDel="00000000" w:rsidR="00000000" w:rsidRPr="00000000">
        <w:rPr>
          <w:rtl w:val="0"/>
        </w:rPr>
        <w:t xml:space="preserve">Assessment Creation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Create an assessment, click on the blue create assessment button seen on the dashboard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will take you to a screen which looks like this. From here, fill out each field with the information you would like to provide. Then in the staff box, you can upload a CSV with staff numbers separated by a comma or manually enter them (make sure to click add). Do the same thing with the student section to add the students which will need to sit the assessment.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assessment files section, upload any PDF files which may be needed, such as the assessment sheet.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you have all of the documents in which you want, click submit and a notification saying assessment created successfully should appear.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19nxufunmrm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iczsmy589d0m" w:id="6"/>
      <w:bookmarkEnd w:id="6"/>
      <w:r w:rsidDel="00000000" w:rsidR="00000000" w:rsidRPr="00000000">
        <w:rPr>
          <w:rtl w:val="0"/>
        </w:rPr>
        <w:t xml:space="preserve">View Active Assessment, Answer Questions, Send Notifications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an assessment is available to join, it will appear on the dashboard seen in the screenshot below.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join an assessment, click the button which is labeled join in the due assessments box in the top right.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will then take you to this screen.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161925</wp:posOffset>
            </wp:positionV>
            <wp:extent cx="5943600" cy="2235200"/>
            <wp:effectExtent b="0" l="0" r="0" t="0"/>
            <wp:wrapTopAndBottom distB="114300" distT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screen features a live countdown timer, as well as an announcement section and a question/answer section. 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here, if you click on the question mark on the right sidebar, it will allow you to make an announcement which will go out to all the students.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click on the bell icon, you can see any questions from the students and send them an answer.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would like to exit this screen, you can click on the home button on the left sidebar or the close button in the middle of the screen.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rv17a1towp4h" w:id="7"/>
      <w:bookmarkEnd w:id="7"/>
      <w:r w:rsidDel="00000000" w:rsidR="00000000" w:rsidRPr="00000000">
        <w:rPr>
          <w:rtl w:val="0"/>
        </w:rPr>
        <w:t xml:space="preserve">Student Client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ewzeasma2nu3" w:id="8"/>
      <w:bookmarkEnd w:id="8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Without Sudo Access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linux package from this link (named SuperTest_0.1.0_amd64.deb) on a linux device: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https://drive.google.com/drive/folders/1m7SHW_q89XeyHGFNwIvJgXped9vdj0h8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folder which this downloaded to, most likely downloads, right click and select open in terminal.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command: </w:t>
      </w:r>
      <w:r w:rsidDel="00000000" w:rsidR="00000000" w:rsidRPr="00000000">
        <w:rPr>
          <w:i w:val="1"/>
          <w:rtl w:val="0"/>
        </w:rPr>
        <w:t xml:space="preserve">ar x SuperTest_0.1.0_amd64.deb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will then unpack two folders into the working directory, data.tar.xz and control.tar.gz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these folders and select extract here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here, go to data -&gt; opt -&gt; SuperTest, right click and select open in terminal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command ./supertest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With Sudo Access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sudo access on the machine, run:</w:t>
        <w:br w:type="textWrapping"/>
      </w:r>
      <w:r w:rsidDel="00000000" w:rsidR="00000000" w:rsidRPr="00000000">
        <w:rPr>
          <w:i w:val="1"/>
          <w:rtl w:val="0"/>
        </w:rPr>
        <w:t xml:space="preserve">sudo dpkg -i SuperTest_0.1.0_amd64.deb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From the desktop: Show Applications -&gt; type “SuperTest” on the search bar, an Electron application called “SuperTest” will show up. 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From the terminal: type “supertest” on command line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lv8z03kniy5k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67fe4xsypby1" w:id="10"/>
      <w:bookmarkEnd w:id="10"/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here you will be taken to a login screen, some test credentials are below: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12152830</w:t>
        <w:tab/>
        <w:t xml:space="preserve">student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12321452</w:t>
        <w:tab/>
        <w:t xml:space="preserve">student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12389452</w:t>
        <w:tab/>
        <w:t xml:space="preserve">student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17520121</w:t>
        <w:tab/>
        <w:t xml:space="preserve">student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18457890</w:t>
        <w:tab/>
        <w:t xml:space="preserve">student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18906353</w:t>
        <w:tab/>
        <w:t xml:space="preserve">student</w:t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When you log in, you will be taken to the below screen.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On this screen, you can view your student details, all future assessments and all past assessments.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186737</wp:posOffset>
            </wp:positionV>
            <wp:extent cx="5943600" cy="2298700"/>
            <wp:effectExtent b="0" l="0" r="0" t="0"/>
            <wp:wrapTopAndBottom distB="114300" distT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If you have an assessment which is available, you can select the join button in the Due assessments box. This will take you to the pre-assessment screen shown below.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u0r8u3k4etyf" w:id="11"/>
      <w:bookmarkEnd w:id="11"/>
      <w:r w:rsidDel="00000000" w:rsidR="00000000" w:rsidRPr="00000000">
        <w:rPr>
          <w:rtl w:val="0"/>
        </w:rPr>
        <w:t xml:space="preserve">Sitting an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this screen you are able to view all the pre-assessment information. When you click on the start button, a working directory will be created and populated with assessment files. You will be directed to the active assessment page.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screen is the active assessment page. When you first enter it, there will be a notification saying that a working directory has been created. If you click on the open files button it will take you to that working directory. </w:t>
      </w:r>
      <w:r w:rsidDel="00000000" w:rsidR="00000000" w:rsidRPr="00000000">
        <w:rPr/>
        <w:drawing>
          <wp:inline distB="114300" distT="114300" distL="114300" distR="114300">
            <wp:extent cx="3155660" cy="1595362"/>
            <wp:effectExtent b="0" l="0" r="0" t="0"/>
            <wp:docPr id="1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5660" cy="1595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Periodically, the RSync module will perform autosaving. This will be apparent by the system pushing a notification saying “your work has been saved”. This can be manually performed by clicking the save button in the bottom left corner</w:t>
      </w:r>
      <w:r w:rsidDel="00000000" w:rsidR="00000000" w:rsidRPr="00000000">
        <w:rPr/>
        <w:drawing>
          <wp:inline distB="114300" distT="114300" distL="114300" distR="114300">
            <wp:extent cx="4090988" cy="2049893"/>
            <wp:effectExtent b="0" l="0" r="0" t="0"/>
            <wp:docPr id="1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2049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would like to submit the assessment, click on the submit button and it will take you back to the dashboard. 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c3649fows36h" w:id="12"/>
      <w:bookmarkEnd w:id="12"/>
      <w:r w:rsidDel="00000000" w:rsidR="00000000" w:rsidRPr="00000000">
        <w:rPr>
          <w:rtl w:val="0"/>
        </w:rPr>
        <w:t xml:space="preserve">Asking Questions/Viewing Announcements.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ask a question, click on the help icon on the right side. This will then make a question box available to ask any questions. </w:t>
      </w:r>
      <w:r w:rsidDel="00000000" w:rsidR="00000000" w:rsidRPr="00000000">
        <w:rPr/>
        <w:drawing>
          <wp:inline distB="114300" distT="114300" distL="114300" distR="114300">
            <wp:extent cx="3595688" cy="1815131"/>
            <wp:effectExtent b="0" l="0" r="0" t="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1815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view any unit coordinator announcements, click on the bell icon and it will show any new announcements. This will be apparent as there will be a red number next to the bell icon.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400050</wp:posOffset>
            </wp:positionH>
            <wp:positionV relativeFrom="paragraph">
              <wp:posOffset>714375</wp:posOffset>
            </wp:positionV>
            <wp:extent cx="3386138" cy="1572135"/>
            <wp:effectExtent b="0" l="0" r="0" t="0"/>
            <wp:wrapTopAndBottom distB="114300" distT="114300"/>
            <wp:docPr id="7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1572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folders/1m7SHW_q89XeyHGFNwIvJgXped9vdj0h8" TargetMode="External"/><Relationship Id="rId10" Type="http://schemas.openxmlformats.org/officeDocument/2006/relationships/image" Target="media/image2.jpg"/><Relationship Id="rId13" Type="http://schemas.openxmlformats.org/officeDocument/2006/relationships/image" Target="media/image10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image" Target="media/image9.jpg"/><Relationship Id="rId14" Type="http://schemas.openxmlformats.org/officeDocument/2006/relationships/image" Target="media/image5.jpg"/><Relationship Id="rId17" Type="http://schemas.openxmlformats.org/officeDocument/2006/relationships/image" Target="media/image8.jpg"/><Relationship Id="rId16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hyperlink" Target="http://i3-uc-client.s3-website-ap-southeast-2.amazonaws.com/login" TargetMode="External"/><Relationship Id="rId18" Type="http://schemas.openxmlformats.org/officeDocument/2006/relationships/image" Target="media/image11.jpg"/><Relationship Id="rId7" Type="http://schemas.openxmlformats.org/officeDocument/2006/relationships/image" Target="media/image6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