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CCD167">
      <w:pPr>
        <w:pStyle w:val="23"/>
      </w:pPr>
      <w:r>
        <w:rPr>
          <w:rFonts w:hint="eastAsia"/>
        </w:rPr>
        <w:t>你现在的</w:t>
      </w:r>
      <w:r>
        <w:t xml:space="preserve"> 3 </w:t>
      </w:r>
      <w:r>
        <w:rPr>
          <w:rFonts w:hint="eastAsia"/>
        </w:rPr>
        <w:t>个模块方向是对的，但还可以再往前推进一步：</w:t>
      </w:r>
      <w:r>
        <w:rPr>
          <w:rFonts w:hint="eastAsia"/>
          <w:b/>
          <w:bCs/>
        </w:rPr>
        <w:t>不要把它写成“改进</w:t>
      </w:r>
      <w:r>
        <w:rPr>
          <w:b/>
          <w:bCs/>
        </w:rPr>
        <w:t xml:space="preserve"> LaSt-ViT </w:t>
      </w:r>
      <w:r>
        <w:rPr>
          <w:rFonts w:hint="eastAsia"/>
          <w:b/>
          <w:bCs/>
        </w:rPr>
        <w:t>的</w:t>
      </w:r>
      <w:r>
        <w:rPr>
          <w:b/>
          <w:bCs/>
        </w:rPr>
        <w:t xml:space="preserve"> Top-K </w:t>
      </w:r>
      <w:r>
        <w:rPr>
          <w:rFonts w:hint="eastAsia"/>
          <w:b/>
          <w:bCs/>
        </w:rPr>
        <w:t>策略”，而是写成一个更大的统一框架：ViT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同时存在空间维度的</w:t>
      </w:r>
      <w:r>
        <w:rPr>
          <w:b/>
          <w:bCs/>
        </w:rPr>
        <w:t xml:space="preserve"> lazy aggregation </w:t>
      </w:r>
      <w:r>
        <w:rPr>
          <w:rFonts w:hint="eastAsia"/>
          <w:b/>
          <w:bCs/>
        </w:rPr>
        <w:t>和深度维度的</w:t>
      </w:r>
      <w:r>
        <w:rPr>
          <w:b/>
          <w:bCs/>
        </w:rPr>
        <w:t xml:space="preserve"> lazy </w:t>
      </w:r>
      <w:r>
        <w:rPr>
          <w:rFonts w:hint="eastAsia"/>
          <w:b/>
          <w:bCs/>
        </w:rPr>
        <w:t>accumulation，你的方法同时解决这两种懒惰聚合。</w:t>
      </w:r>
    </w:p>
    <w:p w14:paraId="796A14D3">
      <w:pPr>
        <w:pStyle w:val="3"/>
      </w:pPr>
      <w:r>
        <w:t xml:space="preserve">LaSt-ViT </w:t>
      </w:r>
      <w:r>
        <w:rPr>
          <w:rFonts w:hint="eastAsia"/>
        </w:rPr>
        <w:t>证明</w:t>
      </w:r>
      <w:r>
        <w:t xml:space="preserve"> ViT </w:t>
      </w:r>
      <w:r>
        <w:rPr>
          <w:rFonts w:hint="eastAsia"/>
        </w:rPr>
        <w:t>会把全局语义“偷懒”聚合到背景</w:t>
      </w:r>
      <w:r>
        <w:t xml:space="preserve"> patch </w:t>
      </w:r>
      <w:r>
        <w:rPr>
          <w:rFonts w:hint="eastAsia"/>
        </w:rPr>
        <w:t>上，并用频域稳定性</w:t>
      </w:r>
      <w:r>
        <w:t xml:space="preserve"> + channel-wise Top-K </w:t>
      </w:r>
      <w:r>
        <w:rPr>
          <w:rFonts w:hint="eastAsia"/>
        </w:rPr>
        <w:t>让</w:t>
      </w:r>
      <w:r>
        <w:t xml:space="preserve"> CLS </w:t>
      </w:r>
      <w:r>
        <w:rPr>
          <w:rFonts w:hint="eastAsia"/>
        </w:rPr>
        <w:t>更关注前景；它还用</w:t>
      </w:r>
      <w:r>
        <w:t xml:space="preserve"> Patch Score / PiB </w:t>
      </w:r>
      <w:r>
        <w:rPr>
          <w:rFonts w:hint="eastAsia"/>
        </w:rPr>
        <w:t>说明高分</w:t>
      </w:r>
      <w:r>
        <w:t xml:space="preserve"> patch </w:t>
      </w:r>
      <w:r>
        <w:rPr>
          <w:rFonts w:hint="eastAsia"/>
        </w:rPr>
        <w:t>常落在背景区域。</w:t>
      </w:r>
      <w:r>
        <w:t xml:space="preserve"> Attention Residuals </w:t>
      </w:r>
      <w:r>
        <w:rPr>
          <w:rFonts w:hint="eastAsia"/>
        </w:rPr>
        <w:t>的核心则是：普通</w:t>
      </w:r>
      <w:r>
        <w:t xml:space="preserve"> residual </w:t>
      </w:r>
      <w:r>
        <w:rPr>
          <w:rFonts w:hint="eastAsia"/>
        </w:rPr>
        <w:t>是对所有历史层输出做固定权重累加，缺少选择性；AttnRes</w:t>
      </w:r>
      <w:r>
        <w:t xml:space="preserve"> </w:t>
      </w:r>
      <w:r>
        <w:rPr>
          <w:rFonts w:hint="eastAsia"/>
        </w:rPr>
        <w:t>用</w:t>
      </w:r>
      <w:r>
        <w:t xml:space="preserve"> learned softmax attention </w:t>
      </w:r>
      <w:r>
        <w:rPr>
          <w:rFonts w:hint="eastAsia"/>
        </w:rPr>
        <w:t>在</w:t>
      </w:r>
      <w:r>
        <w:t xml:space="preserve"> depth </w:t>
      </w:r>
      <w:r>
        <w:rPr>
          <w:rFonts w:hint="eastAsia"/>
        </w:rPr>
        <w:t>维度选择历史层或</w:t>
      </w:r>
      <w:r>
        <w:t xml:space="preserve"> block </w:t>
      </w:r>
      <w:r>
        <w:rPr>
          <w:rFonts w:hint="eastAsia"/>
        </w:rPr>
        <w:t>表征。</w:t>
      </w:r>
    </w:p>
    <w:p w14:paraId="43BDCA0E">
      <w:pPr>
        <w:pStyle w:val="3"/>
      </w:pPr>
      <w:r>
        <w:rPr>
          <w:rFonts w:hint="eastAsia"/>
        </w:rPr>
        <w:t>所以你的融合点可以定义为：</w:t>
      </w:r>
    </w:p>
    <w:p w14:paraId="6CBD67B2">
      <w:pPr>
        <w:pStyle w:val="13"/>
      </w:pPr>
      <w:r>
        <w:rPr>
          <w:b/>
          <w:bCs/>
        </w:rPr>
        <w:t>Foreground-Background Decoupled Adaptive Attention Residuals for Vision Transformers</w:t>
      </w:r>
    </w:p>
    <w:p w14:paraId="52657925">
      <w:pPr>
        <w:pStyle w:val="13"/>
      </w:pPr>
      <w:r>
        <w:rPr>
          <w:rFonts w:hint="eastAsia"/>
        </w:rPr>
        <w:t>核心思想：CLS</w:t>
      </w:r>
      <w:r>
        <w:t xml:space="preserve"> </w:t>
      </w:r>
      <w:r>
        <w:rPr>
          <w:rFonts w:hint="eastAsia"/>
        </w:rPr>
        <w:t>不应该只在</w:t>
      </w:r>
      <w:r>
        <w:t xml:space="preserve"> token </w:t>
      </w:r>
      <w:r>
        <w:rPr>
          <w:rFonts w:hint="eastAsia"/>
        </w:rPr>
        <w:t>维度选择前景，也应该在</w:t>
      </w:r>
      <w:r>
        <w:t xml:space="preserve"> layer/block </w:t>
      </w:r>
      <w:r>
        <w:rPr>
          <w:rFonts w:hint="eastAsia"/>
        </w:rPr>
        <w:t>维度选择合适语义层；同时背景不应被抛弃，而应作为独立上下文表征被解耦建模。</w:t>
      </w:r>
    </w:p>
    <w:p w14:paraId="2F420CB5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FC51E17">
      <w:pPr>
        <w:pStyle w:val="4"/>
      </w:pPr>
      <w:bookmarkStart w:id="0" w:name="Xa325a5e8730108dce44e990f4984fe484058b1d"/>
      <w:r>
        <w:t xml:space="preserve">1. </w:t>
      </w:r>
      <w:r>
        <w:rPr>
          <w:rFonts w:hint="eastAsia"/>
        </w:rPr>
        <w:t>总体创新主线：从“单</w:t>
      </w:r>
      <w:r>
        <w:t xml:space="preserve"> CLS </w:t>
      </w:r>
      <w:r>
        <w:rPr>
          <w:rFonts w:hint="eastAsia"/>
        </w:rPr>
        <w:t>前景筛选”升级为“空间-深度双选择</w:t>
      </w:r>
      <w:r>
        <w:t xml:space="preserve"> + </w:t>
      </w:r>
      <w:r>
        <w:rPr>
          <w:rFonts w:hint="eastAsia"/>
        </w:rPr>
        <w:t>前景背景双语义流”</w:t>
      </w:r>
    </w:p>
    <w:p w14:paraId="2FD39E48">
      <w:pPr>
        <w:pStyle w:val="23"/>
      </w:pPr>
      <w:r>
        <w:rPr>
          <w:rFonts w:hint="eastAsia"/>
        </w:rPr>
        <w:t>原</w:t>
      </w:r>
      <w:r>
        <w:t xml:space="preserve"> LaSt-ViT </w:t>
      </w:r>
      <w:r>
        <w:rPr>
          <w:rFonts w:hint="eastAsia"/>
        </w:rPr>
        <w:t>的主要逻辑是：</w:t>
      </w:r>
    </w:p>
    <w:p w14:paraId="6F7BD552">
      <w:pPr>
        <w:pStyle w:val="13"/>
      </w:pPr>
      <w:r>
        <w:rPr>
          <w:rFonts w:hint="eastAsia"/>
        </w:rPr>
        <w:t>用频域低通后的</w:t>
      </w:r>
      <w:r>
        <w:t xml:space="preserve"> channel-wise stability score </w:t>
      </w:r>
      <w:r>
        <w:rPr>
          <w:rFonts w:hint="eastAsia"/>
        </w:rPr>
        <w:t>选</w:t>
      </w:r>
      <w:r>
        <w:t xml:space="preserve"> Top-K </w:t>
      </w:r>
      <w:r>
        <w:rPr>
          <w:rFonts w:hint="eastAsia"/>
        </w:rPr>
        <w:t>patch，再聚合成</w:t>
      </w:r>
      <w:r>
        <w:t xml:space="preserve"> CLS。</w:t>
      </w:r>
    </w:p>
    <w:p w14:paraId="7C80D28C">
      <w:pPr>
        <w:pStyle w:val="23"/>
      </w:pPr>
      <w:r>
        <w:rPr>
          <w:rFonts w:hint="eastAsia"/>
        </w:rPr>
        <w:t>但你指出的问题很关键：</w:t>
      </w:r>
      <w:r>
        <w:rPr>
          <w:rFonts w:hint="eastAsia"/>
          <w:b/>
          <w:bCs/>
        </w:rPr>
        <w:t>频域稳定</w:t>
      </w:r>
      <w:r>
        <w:rPr>
          <w:b/>
          <w:bCs/>
        </w:rPr>
        <w:t xml:space="preserve"> ≠ </w:t>
      </w:r>
      <w:r>
        <w:rPr>
          <w:rFonts w:hint="eastAsia"/>
          <w:b/>
          <w:bCs/>
        </w:rPr>
        <w:t>前景</w:t>
      </w:r>
      <w:r>
        <w:rPr>
          <w:rFonts w:hint="eastAsia"/>
        </w:rPr>
        <w:t>。天空、墙面、草地、水面也可能很稳定；斑马、鸟羽、人群、车流这些前景反而可能高纹理、不稳定；小目标和多目标下固定</w:t>
      </w:r>
      <w:r>
        <w:t xml:space="preserve"> Top-K </w:t>
      </w:r>
      <w:r>
        <w:rPr>
          <w:rFonts w:hint="eastAsia"/>
        </w:rPr>
        <w:t>也天然不合理。</w:t>
      </w:r>
    </w:p>
    <w:p w14:paraId="1AF1FA78">
      <w:pPr>
        <w:pStyle w:val="3"/>
      </w:pPr>
      <w:r>
        <w:rPr>
          <w:rFonts w:hint="eastAsia"/>
        </w:rPr>
        <w:t>因此你可以把方法升级为三层：</w:t>
      </w:r>
    </w:p>
    <w:p w14:paraId="3DF1AD23">
      <w:pPr>
        <w:pStyle w:val="5"/>
      </w:pPr>
      <w:bookmarkStart w:id="1" w:name="X56a730f01daf5da37088e3c73e214cdbb3a269a"/>
      <w:r>
        <w:rPr>
          <w:rFonts w:hint="eastAsia"/>
        </w:rPr>
        <w:t>模块</w:t>
      </w:r>
      <w:r>
        <w:t xml:space="preserve"> </w:t>
      </w:r>
      <w:r>
        <w:rPr>
          <w:rFonts w:hint="eastAsia"/>
        </w:rPr>
        <w:t>1：Multi-cue</w:t>
      </w:r>
      <w:r>
        <w:t xml:space="preserve"> </w:t>
      </w:r>
      <w:r>
        <w:rPr>
          <w:rFonts w:hint="eastAsia"/>
        </w:rPr>
        <w:t>Foregroundness，而不是只看频域稳定性</w:t>
      </w:r>
    </w:p>
    <w:p w14:paraId="343CCDA9">
      <w:pPr>
        <w:pStyle w:val="23"/>
        <w:rPr>
          <w:rFonts w:hint="eastAsia"/>
        </w:rPr>
      </w:pPr>
      <w:r>
        <w:rPr>
          <w:rFonts w:hint="eastAsia"/>
        </w:rPr>
        <w:t>把</w:t>
      </w:r>
      <w:r>
        <w:t xml:space="preserve"> foregroundness </w:t>
      </w:r>
      <w:r>
        <w:rPr>
          <w:rFonts w:hint="eastAsia"/>
        </w:rPr>
        <w:t>写成一个综合评分：</w:t>
      </w:r>
    </w:p>
    <w:p w14:paraId="771E7BBC">
      <w:pPr>
        <w:pStyle w:val="3"/>
      </w:pPr>
      <m:oMathPara>
        <m:oMathParaPr>
          <m:jc m:val="left"/>
        </m:oMathParaPr>
        <m:oMath>
          <m:box>
            <m:boxPr/>
            <m:e>
              <m:sSubSup>
                <m:sSubSupPr/>
                <m:e>
                  <m:r>
                    <m:rPr/>
                    <m:t>F</m:t>
                  </m:r>
                </m:e>
                <m:sub>
                  <m:box>
                    <m:boxPr/>
                    <m:e>
                      <m:r>
                        <m:rPr/>
                        <m:t>i</m:t>
                      </m:r>
                    </m:e>
                  </m:box>
                </m:sub>
                <m:sup>
                  <m:box>
                    <m:boxPr/>
                    <m:e>
                      <m:r>
                        <m:rPr/>
                        <m:t>l</m:t>
                      </m:r>
                    </m:e>
                  </m:box>
                </m:sup>
              </m:sSubSup>
              <m:r>
                <m:rPr>
                  <m:sty m:val="p"/>
                </m:rPr>
                <m:t>=</m:t>
              </m:r>
              <m:r>
                <m:rPr/>
                <m:t>ϕ</m:t>
              </m:r>
              <m:box>
                <m:boxPr/>
                <m:e>
                  <m:d>
                    <m:dPr/>
                    <m:e>
                      <m:box>
                        <m:boxPr/>
                        <m:e>
                          <m:sSubSup>
                            <m:sSubSupPr/>
                            <m:e>
                              <m:r>
                                <m:rPr/>
                                <m:t>S</m:t>
                              </m:r>
                            </m:e>
                            <m:sub>
                              <m:box>
                                <m:boxPr/>
                                <m:e>
                                  <m:r>
                                    <m:rPr/>
                                    <m:t>i</m:t>
                                  </m:r>
                                </m:e>
                              </m:box>
                            </m:sub>
                            <m:sup>
                              <m:box>
                                <m:boxPr/>
                                <m:e>
                                  <m:r>
                                    <m:rPr/>
                                    <m:t>freq</m:t>
                                  </m:r>
                                </m:e>
                              </m:box>
                            </m:sup>
                          </m:sSubSup>
                          <m:r>
                            <m:rPr>
                              <m:sty m:val="p"/>
                            </m:rPr>
                            <m:t>,</m:t>
                          </m:r>
                          <m:sSubSup>
                            <m:sSubSupPr/>
                            <m:e>
                              <m:r>
                                <m:rPr/>
                                <m:t>S</m:t>
                              </m:r>
                            </m:e>
                            <m:sub>
                              <m:box>
                                <m:boxPr/>
                                <m:e>
                                  <m:r>
                                    <m:rPr/>
                                    <m:t>i</m:t>
                                  </m:r>
                                </m:e>
                              </m:box>
                            </m:sub>
                            <m:sup>
                              <m:box>
                                <m:boxPr/>
                                <m:e>
                                  <m:r>
                                    <m:rPr/>
                                    <m:t>depth</m:t>
                                  </m:r>
                                </m:e>
                              </m:box>
                            </m:sup>
                          </m:sSubSup>
                          <m:r>
                            <m:rPr>
                              <m:sty m:val="p"/>
                            </m:rPr>
                            <m:t>,</m:t>
                          </m:r>
                          <m:sSubSup>
                            <m:sSubSupPr/>
                            <m:e>
                              <m:r>
                                <m:rPr/>
                                <m:t>S</m:t>
                              </m:r>
                            </m:e>
                            <m:sub>
                              <m:box>
                                <m:boxPr/>
                                <m:e>
                                  <m:r>
                                    <m:rPr/>
                                    <m:t>i</m:t>
                                  </m:r>
                                </m:e>
                              </m:box>
                            </m:sub>
                            <m:sup>
                              <m:box>
                                <m:boxPr/>
                                <m:e>
                                  <m:r>
                                    <m:rPr/>
                                    <m:t>sem</m:t>
                                  </m:r>
                                </m:e>
                              </m:box>
                            </m:sup>
                          </m:sSubSup>
                          <m:r>
                            <m:rPr>
                              <m:sty m:val="p"/>
                            </m:rPr>
                            <m:t>,</m:t>
                          </m:r>
                          <m:sSubSup>
                            <m:sSubSupPr/>
                            <m:e>
                              <m:r>
                                <m:rPr/>
                                <m:t>S</m:t>
                              </m:r>
                            </m:e>
                            <m:sub>
                              <m:box>
                                <m:boxPr/>
                                <m:e>
                                  <m:r>
                                    <m:rPr/>
                                    <m:t>i</m:t>
                                  </m:r>
                                </m:e>
                              </m:box>
                            </m:sub>
                            <m:sup>
                              <m:box>
                                <m:boxPr/>
                                <m:e>
                                  <m:r>
                                    <m:rPr/>
                                    <m:t>local</m:t>
                                  </m:r>
                                </m:e>
                              </m:box>
                            </m:sup>
                          </m:sSubSup>
                          <m:r>
                            <m:rPr>
                              <m:sty m:val="p"/>
                            </m:rPr>
                            <m:t>,</m:t>
                          </m:r>
                          <m:sSubSup>
                            <m:sSubSupPr/>
                            <m:e>
                              <m:r>
                                <m:rPr/>
                                <m:t>S</m:t>
                              </m:r>
                            </m:e>
                            <m:sub>
                              <m:box>
                                <m:boxPr/>
                                <m:e>
                                  <m:r>
                                    <m:rPr/>
                                    <m:t>i</m:t>
                                  </m:r>
                                </m:e>
                              </m:box>
                            </m:sub>
                            <m:sup>
                              <m:box>
                                <m:boxPr/>
                                <m:e>
                                  <m:r>
                                    <m:rPr/>
                                    <m:t>uncert</m:t>
                                  </m:r>
                                </m:e>
                              </m:box>
                            </m:sup>
                          </m:sSubSup>
                        </m:e>
                      </m:box>
                    </m:e>
                  </m:d>
                </m:e>
              </m:box>
            </m:e>
          </m:box>
        </m:oMath>
      </m:oMathPara>
    </w:p>
    <w:p w14:paraId="0E0E2136">
      <w:pPr>
        <w:pStyle w:val="3"/>
      </w:pPr>
      <w:r>
        <w:rPr>
          <w:rFonts w:hint="eastAsia"/>
        </w:rPr>
        <w:t>其中：</w:t>
      </w:r>
    </w:p>
    <w:p w14:paraId="22901DEF">
      <w:pPr>
        <w:numPr>
          <w:ilvl w:val="0"/>
          <w:numId w:val="1"/>
        </w:numPr>
      </w:pPr>
      <m:oMath>
        <m:sSubSup>
          <m:sSubSupPr/>
          <m:e>
            <m:r>
              <m:rPr/>
              <m:t>S</m:t>
            </m:r>
          </m:e>
          <m:sub>
            <m:box>
              <m:boxPr/>
              <m:e>
                <m:r>
                  <m:rPr/>
                  <m:t>i</m:t>
                </m:r>
              </m:e>
            </m:box>
          </m:sub>
          <m:sup>
            <m:box>
              <m:boxPr/>
              <m:e>
                <m:r>
                  <m:rPr/>
                  <m:t>freq</m:t>
                </m:r>
              </m:e>
            </m:box>
          </m:sup>
        </m:sSubSup>
      </m:oMath>
      <w:r>
        <w:rPr>
          <w:rFonts w:hint="eastAsia"/>
        </w:rPr>
        <w:t>：LaSt-ViT</w:t>
      </w:r>
      <w:r>
        <w:t xml:space="preserve"> </w:t>
      </w:r>
      <w:r>
        <w:rPr>
          <w:rFonts w:hint="eastAsia"/>
        </w:rPr>
        <w:t>的频域稳定性，保留它，因为它是一个有效</w:t>
      </w:r>
      <w:r>
        <w:t xml:space="preserve"> </w:t>
      </w:r>
      <w:r>
        <w:rPr>
          <w:rFonts w:hint="eastAsia"/>
        </w:rPr>
        <w:t>cue；</w:t>
      </w:r>
    </w:p>
    <w:p w14:paraId="09EB1807">
      <w:pPr>
        <w:numPr>
          <w:ilvl w:val="0"/>
          <w:numId w:val="1"/>
        </w:numPr>
      </w:pPr>
      <m:oMath>
        <m:sSubSup>
          <m:sSubSupPr/>
          <m:e>
            <m:r>
              <m:rPr/>
              <m:t>S</m:t>
            </m:r>
          </m:e>
          <m:sub>
            <m:box>
              <m:boxPr/>
              <m:e>
                <m:r>
                  <m:rPr/>
                  <m:t>i</m:t>
                </m:r>
              </m:e>
            </m:box>
          </m:sub>
          <m:sup>
            <m:box>
              <m:boxPr/>
              <m:e>
                <m:r>
                  <m:rPr/>
                  <m:t>depth</m:t>
                </m:r>
              </m:e>
            </m:box>
          </m:sup>
        </m:sSubSup>
      </m:oMath>
      <w:r>
        <w:rPr>
          <w:rFonts w:hint="eastAsia"/>
        </w:rPr>
        <w:t>：跨层/跨</w:t>
      </w:r>
      <w:r>
        <w:t xml:space="preserve"> block </w:t>
      </w:r>
      <w:r>
        <w:rPr>
          <w:rFonts w:hint="eastAsia"/>
        </w:rPr>
        <w:t>一致性。真正前景通常在多个语义层持续被激活，而背景</w:t>
      </w:r>
      <w:r>
        <w:t xml:space="preserve"> shortcut </w:t>
      </w:r>
      <w:r>
        <w:rPr>
          <w:rFonts w:hint="eastAsia"/>
        </w:rPr>
        <w:t>可能只在某些深层异常增强；</w:t>
      </w:r>
    </w:p>
    <w:p w14:paraId="355942A3">
      <w:pPr>
        <w:numPr>
          <w:ilvl w:val="0"/>
          <w:numId w:val="1"/>
        </w:numPr>
      </w:pPr>
      <m:oMath>
        <m:sSubSup>
          <m:sSubSupPr/>
          <m:e>
            <m:r>
              <m:rPr/>
              <m:t>S</m:t>
            </m:r>
          </m:e>
          <m:sub>
            <m:box>
              <m:boxPr/>
              <m:e>
                <m:r>
                  <m:rPr/>
                  <m:t>i</m:t>
                </m:r>
              </m:e>
            </m:box>
          </m:sub>
          <m:sup>
            <m:box>
              <m:boxPr/>
              <m:e>
                <m:r>
                  <m:rPr/>
                  <m:t>sem</m:t>
                </m:r>
              </m:e>
            </m:box>
          </m:sup>
        </m:sSubSup>
      </m:oMath>
      <w:r>
        <w:rPr>
          <w:rFonts w:hint="eastAsia"/>
        </w:rPr>
        <w:t>：patch</w:t>
      </w:r>
      <w:r>
        <w:t xml:space="preserve"> </w:t>
      </w:r>
      <w:r>
        <w:rPr>
          <w:rFonts w:hint="eastAsia"/>
        </w:rPr>
        <w:t>与当前</w:t>
      </w:r>
      <w:r>
        <w:t xml:space="preserve"> foreground CLS </w:t>
      </w:r>
      <w:r>
        <w:rPr>
          <w:rFonts w:hint="eastAsia"/>
        </w:rPr>
        <w:t>的语义相似度，而不是只和</w:t>
      </w:r>
      <w:r>
        <w:t xml:space="preserve"> global CLS </w:t>
      </w:r>
      <w:r>
        <w:rPr>
          <w:rFonts w:hint="eastAsia"/>
        </w:rPr>
        <w:t>相似；</w:t>
      </w:r>
    </w:p>
    <w:p w14:paraId="17CC2BCE">
      <w:pPr>
        <w:numPr>
          <w:ilvl w:val="0"/>
          <w:numId w:val="1"/>
        </w:numPr>
      </w:pPr>
      <m:oMath>
        <m:sSubSup>
          <m:sSubSupPr/>
          <m:e>
            <m:r>
              <m:rPr/>
              <m:t>S</m:t>
            </m:r>
          </m:e>
          <m:sub>
            <m:box>
              <m:boxPr/>
              <m:e>
                <m:r>
                  <m:rPr/>
                  <m:t>i</m:t>
                </m:r>
              </m:e>
            </m:box>
          </m:sub>
          <m:sup>
            <m:box>
              <m:boxPr/>
              <m:e>
                <m:r>
                  <m:rPr/>
                  <m:t>local</m:t>
                </m:r>
              </m:e>
            </m:box>
          </m:sup>
        </m:sSubSup>
      </m:oMath>
      <w:r>
        <w:rPr>
          <w:rFonts w:hint="eastAsia"/>
        </w:rPr>
        <w:t>：局部空间一致性，防止孤立背景点被选中；</w:t>
      </w:r>
    </w:p>
    <w:p w14:paraId="43856ACC">
      <w:pPr>
        <w:numPr>
          <w:ilvl w:val="0"/>
          <w:numId w:val="1"/>
        </w:numPr>
      </w:pPr>
      <m:oMath>
        <m:sSubSup>
          <m:sSubSupPr/>
          <m:e>
            <m:r>
              <m:rPr/>
              <m:t>S</m:t>
            </m:r>
          </m:e>
          <m:sub>
            <m:box>
              <m:boxPr/>
              <m:e>
                <m:r>
                  <m:rPr/>
                  <m:t>i</m:t>
                </m:r>
              </m:e>
            </m:box>
          </m:sub>
          <m:sup>
            <m:box>
              <m:boxPr/>
              <m:e>
                <m:r>
                  <m:rPr/>
                  <m:t>uncert</m:t>
                </m:r>
              </m:e>
            </m:box>
          </m:sup>
        </m:sSubSup>
      </m:oMath>
      <w:r>
        <w:rPr>
          <w:rFonts w:hint="eastAsia"/>
        </w:rPr>
        <w:t>：不确定性或熵，用来识别“可能是边界/小目标/多目标”的区域。</w:t>
      </w:r>
    </w:p>
    <w:p w14:paraId="77B8A219">
      <w:pPr>
        <w:pStyle w:val="23"/>
      </w:pPr>
      <w:r>
        <w:rPr>
          <w:rFonts w:hint="eastAsia"/>
        </w:rPr>
        <w:t>这样你的模块</w:t>
      </w:r>
      <w:r>
        <w:t xml:space="preserve"> 1 </w:t>
      </w:r>
      <w:r>
        <w:rPr>
          <w:rFonts w:hint="eastAsia"/>
        </w:rPr>
        <w:t>就不是简单否定</w:t>
      </w:r>
      <w:r>
        <w:t xml:space="preserve"> </w:t>
      </w:r>
      <w:r>
        <w:rPr>
          <w:rFonts w:hint="eastAsia"/>
        </w:rPr>
        <w:t>LaSt-ViT，而是：</w:t>
      </w:r>
    </w:p>
    <w:p w14:paraId="4FAC1C2B">
      <w:pPr>
        <w:pStyle w:val="13"/>
      </w:pPr>
      <w:r>
        <w:rPr>
          <w:b/>
          <w:bCs/>
        </w:rPr>
        <w:t>LaSt-ViT uses frequency stability as a proxy for foregroundness; we argue foregroundness should be jointly inferred from frequency stability, depth consistency, semantic alignment, and spatial compactness.</w:t>
      </w:r>
    </w:p>
    <w:p w14:paraId="0B040516">
      <w:pPr>
        <w:pStyle w:val="23"/>
      </w:pPr>
      <w:r>
        <w:rPr>
          <w:rFonts w:hint="eastAsia"/>
        </w:rPr>
        <w:t>这比“频域稳定性不够好”更像一个完整研究假设。</w:t>
      </w:r>
    </w:p>
    <w:p w14:paraId="4050D88B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1"/>
    <w:p w14:paraId="3563425E">
      <w:pPr>
        <w:pStyle w:val="4"/>
      </w:pPr>
      <w:bookmarkStart w:id="2" w:name="Xf518cb8b072f24ad629d53a2e95b659902e0d16"/>
      <w:r>
        <w:t xml:space="preserve">2. </w:t>
      </w:r>
      <w:r>
        <w:rPr>
          <w:rFonts w:hint="eastAsia"/>
        </w:rPr>
        <w:t>模块</w:t>
      </w:r>
      <w:r>
        <w:t xml:space="preserve"> </w:t>
      </w:r>
      <w:r>
        <w:rPr>
          <w:rFonts w:hint="eastAsia"/>
        </w:rPr>
        <w:t>2：Adaptive</w:t>
      </w:r>
      <w:r>
        <w:t xml:space="preserve"> Top-K </w:t>
      </w:r>
      <w:r>
        <w:rPr>
          <w:rFonts w:hint="eastAsia"/>
        </w:rPr>
        <w:t>不只是改</w:t>
      </w:r>
      <w:r>
        <w:t xml:space="preserve"> </w:t>
      </w:r>
      <w:r>
        <w:rPr>
          <w:rFonts w:hint="eastAsia"/>
        </w:rPr>
        <w:t>K，而是学习</w:t>
      </w:r>
      <w:r>
        <w:t xml:space="preserve"> foreground budget</w:t>
      </w:r>
    </w:p>
    <w:p w14:paraId="721709C3">
      <w:pPr>
        <w:pStyle w:val="23"/>
      </w:pPr>
      <w:r>
        <w:rPr>
          <w:rFonts w:hint="eastAsia"/>
        </w:rPr>
        <w:t>固定</w:t>
      </w:r>
      <w:r>
        <w:t xml:space="preserve"> Top-K </w:t>
      </w:r>
      <w:r>
        <w:rPr>
          <w:rFonts w:hint="eastAsia"/>
        </w:rPr>
        <w:t>的问题可以被你概括成：</w:t>
      </w:r>
    </w:p>
    <w:p w14:paraId="25CFFDB6">
      <w:pPr>
        <w:pStyle w:val="13"/>
      </w:pPr>
      <w:r>
        <w:rPr>
          <w:rFonts w:hint="eastAsia"/>
        </w:rPr>
        <w:t>原方法默认每张图、每个</w:t>
      </w:r>
      <w:r>
        <w:t xml:space="preserve"> channel </w:t>
      </w:r>
      <w:r>
        <w:rPr>
          <w:rFonts w:hint="eastAsia"/>
        </w:rPr>
        <w:t>都有相同前景预算，但真实图像的前景面积、目标数量和目标尺度高度变化。</w:t>
      </w:r>
    </w:p>
    <w:p w14:paraId="168C8BFD">
      <w:pPr>
        <w:pStyle w:val="23"/>
      </w:pPr>
      <w:r>
        <w:rPr>
          <w:rFonts w:hint="eastAsia"/>
        </w:rPr>
        <w:t>建议你不要只写</w:t>
      </w:r>
      <w:r>
        <w:t>“adaptive Top-K”</w:t>
      </w:r>
      <w:r>
        <w:rPr>
          <w:rFonts w:hint="eastAsia"/>
        </w:rPr>
        <w:t>，而写成</w:t>
      </w:r>
      <w:r>
        <w:t xml:space="preserve"> </w:t>
      </w:r>
      <w:r>
        <w:rPr>
          <w:b/>
          <w:bCs/>
        </w:rPr>
        <w:t>Foreground Budget Estimation</w:t>
      </w:r>
      <w:r>
        <w:t>。</w:t>
      </w:r>
    </w:p>
    <w:p w14:paraId="6416EEA0">
      <w:pPr>
        <w:pStyle w:val="3"/>
        <w:rPr>
          <w:rFonts w:hint="eastAsia"/>
        </w:rPr>
      </w:pPr>
      <w:r>
        <w:rPr>
          <w:rFonts w:hint="eastAsia"/>
        </w:rPr>
        <w:t>设每张图的</w:t>
      </w:r>
      <w:r>
        <w:t xml:space="preserve"> foreground ratio </w:t>
      </w:r>
      <w:r>
        <w:rPr>
          <w:rFonts w:hint="eastAsia"/>
        </w:rPr>
        <w:t>为：</w:t>
      </w:r>
    </w:p>
    <w:p w14:paraId="44B631E0">
      <w:pPr>
        <w:pStyle w:val="23"/>
      </w:pPr>
      <m:oMathPara>
        <m:oMathParaPr>
          <m:jc m:val="center"/>
        </m:oMathParaPr>
        <m:oMath>
          <m:r>
            <m:rPr/>
            <m:t>ρ</m:t>
          </m:r>
          <m:r>
            <m:rPr>
              <m:sty m:val="p"/>
            </m:rPr>
            <m:t>=</m:t>
          </m:r>
          <m:r>
            <m:rPr/>
            <m:t>σ</m:t>
          </m:r>
          <m:d>
            <m:dPr>
              <m:sepChr m:val=""/>
            </m:dPr>
            <m:e>
              <m:r>
                <m:rPr>
                  <m:sty m:val="p"/>
                </m:rPr>
                <m:t>MLP</m:t>
              </m:r>
              <m:d>
                <m:dPr>
                  <m:sepChr m:val=""/>
                </m:dPr>
                <m:e>
                  <m:d>
                    <m:dPr>
                      <m:begChr m:val="["/>
                      <m:sepChr m:val=""/>
                      <m:endChr m:val="]"/>
                    </m:dPr>
                    <m:e>
                      <m:r>
                        <m:rPr>
                          <m:sty m:val="p"/>
                        </m:rPr>
                        <m:t>mean</m:t>
                      </m:r>
                      <m:d>
                        <m:dPr>
                          <m:sepChr m:val=""/>
                        </m:dPr>
                        <m:e>
                          <m:r>
                            <m:rPr/>
                            <m:t>F</m:t>
                          </m:r>
                        </m:e>
                      </m:d>
                      <m:r>
                        <m:rPr>
                          <m:sty m:val="p"/>
                        </m:rPr>
                        <m:t>,std</m:t>
                      </m:r>
                      <m:d>
                        <m:dPr>
                          <m:sepChr m:val=""/>
                        </m:dPr>
                        <m:e>
                          <m:r>
                            <m:rPr/>
                            <m:t>F</m:t>
                          </m:r>
                        </m:e>
                      </m:d>
                      <m:r>
                        <m:rPr>
                          <m:sty m:val="p"/>
                        </m:rPr>
                        <m:t>,entropy</m:t>
                      </m:r>
                      <m:d>
                        <m:dPr>
                          <m:sepChr m:val=""/>
                        </m:dPr>
                        <m:e>
                          <m:r>
                            <m:rPr/>
                            <m:t>F</m:t>
                          </m:r>
                        </m:e>
                      </m:d>
                      <m:r>
                        <m:rPr>
                          <m:sty m:val="p"/>
                        </m:rPr>
                        <m:t>,</m:t>
                      </m:r>
                      <m:sSub>
                        <m:sSubPr/>
                        <m:e>
                          <m:r>
                            <m:rPr/>
                            <m:t>C</m:t>
                          </m:r>
                        </m:e>
                        <m:sub>
                          <m:r>
                            <m:rPr/>
                            <m:t>global</m:t>
                          </m:r>
                        </m:sub>
                      </m:sSub>
                    </m:e>
                  </m:d>
                </m:e>
              </m:d>
            </m:e>
          </m:d>
        </m:oMath>
      </m:oMathPara>
    </w:p>
    <w:p w14:paraId="7E3FBE02">
      <w:pPr>
        <w:pStyle w:val="23"/>
      </w:pPr>
      <w:r>
        <w:t>然后：</w:t>
      </w:r>
    </w:p>
    <w:p w14:paraId="1CEA8339">
      <w:pPr>
        <w:pStyle w:val="3"/>
      </w:pPr>
      <m:oMathPara>
        <m:oMathParaPr>
          <m:jc m:val="center"/>
        </m:oMathParaPr>
        <m:oMath>
          <m:r>
            <m:rPr/>
            <m:t>K</m:t>
          </m:r>
          <m:r>
            <m:rPr>
              <m:sty m:val="p"/>
            </m:rPr>
            <m:t>=clip</m:t>
          </m:r>
          <m:d>
            <m:dPr>
              <m:sepChr m:val=""/>
            </m:dPr>
            <m:e>
              <m:r>
                <m:rPr>
                  <m:sty m:val="p"/>
                </m:rPr>
                <m:t>⌈</m:t>
              </m:r>
              <m:r>
                <m:rPr/>
                <m:t>ρN</m:t>
              </m:r>
              <m:r>
                <m:rPr>
                  <m:sty m:val="p"/>
                </m:rPr>
                <m:t>⌉,</m:t>
              </m:r>
              <m:sSub>
                <m:sSubPr/>
                <m:e>
                  <m:r>
                    <m:rPr/>
                    <m:t>K</m:t>
                  </m:r>
                </m:e>
                <m:sub>
                  <m:r>
                    <m:rPr/>
                    <m:t>min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K</m:t>
                  </m:r>
                </m:e>
                <m:sub>
                  <m:r>
                    <m:rPr/>
                    <m:t>max</m:t>
                  </m:r>
                </m:sub>
              </m:sSub>
            </m:e>
          </m:d>
        </m:oMath>
      </m:oMathPara>
    </w:p>
    <w:p w14:paraId="31C7DFA7">
      <w:pPr>
        <w:pStyle w:val="23"/>
      </w:pPr>
      <w:r>
        <w:t>进一步可以做成 channel-adaptive:</w:t>
      </w:r>
    </w:p>
    <w:p w14:paraId="1E6B1B9D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K</m:t>
              </m:r>
            </m:e>
            <m:sub>
              <m:r>
                <m:rPr/>
                <m:t>j</m:t>
              </m:r>
            </m:sub>
          </m:sSub>
          <m:r>
            <m:rPr>
              <m:sty m:val="p"/>
            </m:rPr>
            <m:t>=clip</m:t>
          </m:r>
          <m:d>
            <m:dPr>
              <m:sepChr m:val=""/>
            </m:dPr>
            <m:e>
              <m:d>
                <m:dPr>
                  <m:begChr m:val="⌈"/>
                  <m:sepChr m:val=""/>
                  <m:endChr m:val="⌉"/>
                </m:dPr>
                <m:e>
                  <m:sSub>
                    <m:sSubPr/>
                    <m:e>
                      <m:r>
                        <m:rPr/>
                        <m:t>ρ</m:t>
                      </m:r>
                    </m:e>
                    <m:sub>
                      <m:r>
                        <m:rPr/>
                        <m:t>j</m:t>
                      </m:r>
                    </m:sub>
                  </m:sSub>
                  <m:r>
                    <m:rPr/>
                    <m:t>N</m:t>
                  </m:r>
                </m:e>
              </m:d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K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K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e>
          </m:d>
        </m:oMath>
      </m:oMathPara>
    </w:p>
    <w:p w14:paraId="6A353E50">
      <w:pPr>
        <w:pStyle w:val="3"/>
      </w:pPr>
      <w:r>
        <w:rPr>
          <w:rFonts w:hint="eastAsia"/>
        </w:rPr>
        <w:t>这和</w:t>
      </w:r>
      <w:r>
        <w:t xml:space="preserve"> LaSt-ViT </w:t>
      </w:r>
      <w:r>
        <w:rPr>
          <w:rFonts w:hint="eastAsia"/>
        </w:rPr>
        <w:t>的</w:t>
      </w:r>
      <w:r>
        <w:t xml:space="preserve"> channel-wise Top-K </w:t>
      </w:r>
      <w:r>
        <w:rPr>
          <w:rFonts w:hint="eastAsia"/>
        </w:rPr>
        <w:t>能自然衔接：原来每个</w:t>
      </w:r>
      <w:r>
        <w:t xml:space="preserve"> channel </w:t>
      </w:r>
      <w:r>
        <w:rPr>
          <w:rFonts w:hint="eastAsia"/>
        </w:rPr>
        <w:t>都选同样数量的</w:t>
      </w:r>
      <w:r>
        <w:t xml:space="preserve"> </w:t>
      </w:r>
      <w:r>
        <w:rPr>
          <w:rFonts w:hint="eastAsia"/>
        </w:rPr>
        <w:t>patch，现在每个</w:t>
      </w:r>
      <w:r>
        <w:t xml:space="preserve"> channel </w:t>
      </w:r>
      <w:r>
        <w:rPr>
          <w:rFonts w:hint="eastAsia"/>
        </w:rPr>
        <w:t>可以根据语义复杂度和</w:t>
      </w:r>
      <w:r>
        <w:t xml:space="preserve"> foregroundness </w:t>
      </w:r>
      <w:r>
        <w:rPr>
          <w:rFonts w:hint="eastAsia"/>
        </w:rPr>
        <w:t>分布选择不同数量。</w:t>
      </w:r>
    </w:p>
    <w:p w14:paraId="6B022F98">
      <w:pPr>
        <w:pStyle w:val="3"/>
      </w:pPr>
      <w:r>
        <w:rPr>
          <w:rFonts w:hint="eastAsia"/>
        </w:rPr>
        <w:t>更推荐你在论文里设计两个版本：</w:t>
      </w:r>
    </w:p>
    <w:p w14:paraId="4858D20B">
      <w:pPr>
        <w:pStyle w:val="3"/>
      </w:pPr>
      <w:r>
        <w:rPr>
          <w:b/>
          <w:bCs/>
        </w:rPr>
        <w:t>Hard Adaptive Top-K</w:t>
      </w:r>
      <w:r>
        <w:rPr>
          <w:rFonts w:hint="eastAsia"/>
        </w:rPr>
        <w:t>：训练/推理时真的选择可变</w:t>
      </w:r>
      <w:r>
        <w:t xml:space="preserve"> </w:t>
      </w:r>
      <w:r>
        <w:rPr>
          <w:rFonts w:hint="eastAsia"/>
        </w:rPr>
        <w:t>K，适合解释性强。</w:t>
      </w:r>
    </w:p>
    <w:p w14:paraId="019DF1D0">
      <w:pPr>
        <w:pStyle w:val="3"/>
        <w:rPr>
          <w:rFonts w:hint="eastAsia"/>
        </w:rPr>
      </w:pPr>
      <w:r>
        <w:rPr>
          <w:b/>
          <w:bCs/>
        </w:rPr>
        <w:t>Soft Budget Top-K</w:t>
      </w:r>
      <w:r>
        <w:rPr>
          <w:rFonts w:hint="eastAsia"/>
        </w:rPr>
        <w:t>：用</w:t>
      </w:r>
      <w:r>
        <w:t xml:space="preserve"> sigmoid mask </w:t>
      </w:r>
      <w:r>
        <w:rPr>
          <w:rFonts w:hint="eastAsia"/>
        </w:rPr>
        <w:t>或</w:t>
      </w:r>
      <w:r>
        <w:t xml:space="preserve"> entmax/sparsemax </w:t>
      </w:r>
      <w:r>
        <w:rPr>
          <w:rFonts w:hint="eastAsia"/>
        </w:rPr>
        <w:t>近似</w:t>
      </w:r>
      <w:r>
        <w:t xml:space="preserve"> </w:t>
      </w:r>
      <w:r>
        <w:rPr>
          <w:rFonts w:hint="eastAsia"/>
        </w:rPr>
        <w:t>Top-K，适合端到端训练：</w:t>
      </w:r>
    </w:p>
    <w:p w14:paraId="05C13C1A">
      <w:pPr>
        <w:pStyle w:val="3"/>
        <w:rPr>
          <w:i w:val="0"/>
        </w:rPr>
      </w:pPr>
      <m:oMathPara>
        <m:oMathParaPr>
          <m:jc m:val="center"/>
        </m:oMathParaPr>
        <m:oMath>
          <m:sSubSup>
            <m:sSubSupPr/>
            <m:e>
              <m:r>
                <m:rPr/>
                <m:t>m</m:t>
              </m:r>
            </m:e>
            <m:sub>
              <m:r>
                <m:rPr/>
                <m:t>i</m:t>
              </m:r>
            </m:sub>
            <m:sup>
              <m:r>
                <m:rPr/>
                <m:t>F</m:t>
              </m:r>
            </m:sup>
          </m:sSubSup>
          <m:r>
            <m:rPr>
              <m:sty m:val="p"/>
            </m:rPr>
            <m:t>=</m:t>
          </m:r>
          <m:r>
            <m:rPr/>
            <m:t>σ</m:t>
          </m:r>
          <m:d>
            <m:dPr>
              <m:sepChr m:val=""/>
            </m:dPr>
            <m:e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F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/>
                    <m:t>τ</m:t>
                  </m:r>
                </m:e>
              </m:d>
              <m:r>
                <m:rPr>
                  <m:sty m:val="p"/>
                </m:rPr>
                <m:t>/</m:t>
              </m:r>
              <m:r>
                <m:rPr/>
                <m:t>T</m:t>
              </m:r>
            </m:e>
          </m:d>
        </m:oMath>
      </m:oMathPara>
    </w:p>
    <w:p w14:paraId="1D9FCEB4">
      <w:pPr>
        <w:pStyle w:val="3"/>
        <w:rPr>
          <w:i w:val="0"/>
        </w:rPr>
      </w:pPr>
      <m:oMathPara>
        <m:oMathParaPr>
          <m:jc m:val="center"/>
        </m:oMathParaPr>
        <m:oMath>
          <m:r>
            <m:rPr/>
            <m:t>μ</m:t>
          </m:r>
          <m:d>
            <m:dPr>
              <m:sepChr m:val=""/>
            </m:dPr>
            <m:e>
              <m:r>
                <m:rPr/>
                <m:t>F</m:t>
              </m:r>
            </m:e>
          </m:d>
          <m:r>
            <m:rPr>
              <m:sty m:val="p"/>
            </m:rPr>
            <m:t>+</m:t>
          </m:r>
          <m:r>
            <m:rPr/>
            <m:t>λσ</m:t>
          </m:r>
          <m:sSub>
            <m:sSubPr/>
            <m:e>
              <m:d>
                <m:dPr>
                  <m:sepChr m:val=""/>
                </m:dPr>
                <m:e>
                  <m:r>
                    <m:rPr/>
                    <m:t>F</m:t>
                  </m:r>
                </m:e>
              </m:d>
            </m:e>
            <m:sub>
              <m:r>
                <m:rPr>
                  <m:sty m:val="p"/>
                </m:rPr>
                <w:rPr>
                  <w:rFonts w:hint="default"/>
                  <w:lang w:val="en-US" w:eastAsia="zh-CN"/>
                </w:rPr>
                <m:t xml:space="preserve"> </m:t>
              </m:r>
            </m:sub>
          </m:sSub>
        </m:oMath>
      </m:oMathPara>
    </w:p>
    <w:p w14:paraId="1D26EB69">
      <w:pPr>
        <w:pStyle w:val="3"/>
      </w:pPr>
      <w:r>
        <w:rPr>
          <w:rFonts w:hint="eastAsia"/>
        </w:rPr>
        <w:t>其中阈值</w:t>
      </w:r>
      <w:r>
        <w:rPr>
          <w:rFonts w:hint="eastAsia"/>
          <w:lang w:val="en-US" w:eastAsia="zh-CN"/>
        </w:rPr>
        <w:t xml:space="preserve"> </w:t>
      </w:r>
      <m:oMath>
        <m:r>
          <m:rPr/>
          <m:t>τ</m:t>
        </m:r>
      </m:oMath>
      <w:r>
        <m:rPr/>
        <w:rPr>
          <w:rFonts w:hint="eastAsia"/>
          <w:i w:val="0"/>
          <w:lang w:val="en-US" w:eastAsia="zh-CN"/>
        </w:rPr>
        <w:t xml:space="preserve"> </w:t>
      </w:r>
      <w:r>
        <w:rPr>
          <w:rFonts w:hint="eastAsia"/>
        </w:rPr>
        <w:t>由图像自适应预测，或者用</w:t>
      </w:r>
      <m:oMath>
        <m:r>
          <m:rPr/>
          <m:t>μ</m:t>
        </m:r>
        <m:d>
          <m:dPr>
            <m:sepChr m:val=""/>
          </m:dPr>
          <m:e>
            <m:r>
              <m:rPr/>
              <m:t>F</m:t>
            </m:r>
          </m:e>
        </m:d>
        <m:r>
          <m:rPr>
            <m:sty m:val="p"/>
          </m:rPr>
          <m:t>+</m:t>
        </m:r>
        <m:r>
          <m:rPr/>
          <m:t>λσ</m:t>
        </m:r>
        <m:sSub>
          <m:sSubPr/>
          <m:e>
            <m:d>
              <m:dPr>
                <m:sepChr m:val=""/>
              </m:dPr>
              <m:e>
                <m:r>
                  <m:rPr/>
                  <m:t>F</m:t>
                </m:r>
              </m:e>
            </m:d>
          </m:e>
          <m:sub>
            <m:r>
              <m:rPr>
                <m:sty m:val="p"/>
              </m:rPr>
              <w:rPr>
                <w:rFonts w:hint="default"/>
                <w:lang w:val="en-US" w:eastAsia="zh-CN"/>
              </w:rPr>
              <m:t xml:space="preserve"> </m:t>
            </m:r>
          </m:sub>
        </m:sSub>
      </m:oMath>
    </w:p>
    <w:p w14:paraId="0F159C65">
      <w:pPr>
        <w:pStyle w:val="3"/>
      </w:pPr>
      <w:r>
        <w:rPr>
          <w:rFonts w:hint="eastAsia"/>
        </w:rPr>
        <w:t>这样你就能解决四类</w:t>
      </w:r>
      <w:r>
        <w:t xml:space="preserve"> </w:t>
      </w:r>
      <w:r>
        <w:rPr>
          <w:rFonts w:hint="eastAsia"/>
        </w:rPr>
        <w:t>case：</w:t>
      </w:r>
    </w:p>
    <w:p w14:paraId="1A8E80D7">
      <w:pPr>
        <w:numPr>
          <w:ilvl w:val="0"/>
          <w:numId w:val="1"/>
        </w:numPr>
      </w:pPr>
      <w:r>
        <w:rPr>
          <w:rFonts w:hint="eastAsia"/>
        </w:rPr>
        <w:t>小目标：</w:t>
      </w:r>
      <m:oMath>
        <m:r>
          <m:rPr/>
          <m:t>ρ</m:t>
        </m:r>
      </m:oMath>
      <w:r>
        <w:t xml:space="preserve"> </w:t>
      </w:r>
      <w:r>
        <w:rPr>
          <w:rFonts w:hint="eastAsia"/>
        </w:rPr>
        <w:t>小，避免被大背景吞掉；</w:t>
      </w:r>
    </w:p>
    <w:p w14:paraId="674D373F">
      <w:pPr>
        <w:numPr>
          <w:ilvl w:val="0"/>
          <w:numId w:val="1"/>
        </w:numPr>
      </w:pPr>
      <w:r>
        <w:rPr>
          <w:rFonts w:hint="eastAsia"/>
        </w:rPr>
        <w:t>多目标：</w:t>
      </w:r>
      <m:oMath>
        <m:r>
          <m:rPr/>
          <m:t>ρ</m:t>
        </m:r>
      </m:oMath>
      <w:r>
        <w:t xml:space="preserve"> </w:t>
      </w:r>
      <w:r>
        <w:rPr>
          <w:rFonts w:hint="eastAsia"/>
        </w:rPr>
        <w:t>大，避免固定</w:t>
      </w:r>
      <w:r>
        <w:t xml:space="preserve"> Top-K </w:t>
      </w:r>
      <w:r>
        <w:rPr>
          <w:rFonts w:hint="eastAsia"/>
        </w:rPr>
        <w:t>只偏向最大物体；</w:t>
      </w:r>
    </w:p>
    <w:p w14:paraId="38199A4B">
      <w:pPr>
        <w:numPr>
          <w:ilvl w:val="0"/>
          <w:numId w:val="1"/>
        </w:numPr>
      </w:pPr>
      <w:r>
        <w:rPr>
          <w:rFonts w:hint="eastAsia"/>
        </w:rPr>
        <w:t>纹理前景：不只依赖低频稳定性；</w:t>
      </w:r>
    </w:p>
    <w:p w14:paraId="140F575D">
      <w:pPr>
        <w:numPr>
          <w:ilvl w:val="0"/>
          <w:numId w:val="1"/>
        </w:numPr>
      </w:pPr>
      <w:r>
        <w:rPr>
          <w:rFonts w:hint="eastAsia"/>
        </w:rPr>
        <w:t>稳定背景：即使频域稳定，也可能被</w:t>
      </w:r>
      <w:r>
        <w:t xml:space="preserve"> semantic/depth cues </w:t>
      </w:r>
      <w:r>
        <w:rPr>
          <w:rFonts w:hint="eastAsia"/>
        </w:rPr>
        <w:t>降权。</w:t>
      </w:r>
    </w:p>
    <w:p w14:paraId="40AACA09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3A49CDDB">
      <w:pPr>
        <w:pStyle w:val="4"/>
      </w:pPr>
      <w:bookmarkStart w:id="3" w:name="Xcfab8ee7a731de6115adf834d661dd0a911f58c"/>
      <w:r>
        <w:t xml:space="preserve">3. </w:t>
      </w:r>
      <w:r>
        <w:rPr>
          <w:rFonts w:hint="eastAsia"/>
        </w:rPr>
        <w:t>模块</w:t>
      </w:r>
      <w:r>
        <w:t xml:space="preserve"> </w:t>
      </w:r>
      <w:r>
        <w:rPr>
          <w:rFonts w:hint="eastAsia"/>
        </w:rPr>
        <w:t>3：前景-背景双</w:t>
      </w:r>
      <w:r>
        <w:t xml:space="preserve"> </w:t>
      </w:r>
      <w:r>
        <w:rPr>
          <w:rFonts w:hint="eastAsia"/>
        </w:rPr>
        <w:t>CLS，不是</w:t>
      </w:r>
      <w:r>
        <w:t xml:space="preserve"> </w:t>
      </w:r>
      <w:r>
        <w:rPr>
          <w:rFonts w:hint="eastAsia"/>
        </w:rPr>
        <w:t>suppression，而是</w:t>
      </w:r>
      <w:r>
        <w:t xml:space="preserve"> disentanglement</w:t>
      </w:r>
    </w:p>
    <w:p w14:paraId="5027C6E2">
      <w:pPr>
        <w:pStyle w:val="23"/>
      </w:pPr>
      <w:r>
        <w:rPr>
          <w:rFonts w:hint="eastAsia"/>
        </w:rPr>
        <w:t>你这个点很重要。LaSt-ViT</w:t>
      </w:r>
      <w:r>
        <w:t xml:space="preserve"> </w:t>
      </w:r>
      <w:r>
        <w:rPr>
          <w:rFonts w:hint="eastAsia"/>
        </w:rPr>
        <w:t>的叙事容易被理解为“背景有害，要压制背景”。但很多任务里背景是有用的：</w:t>
      </w:r>
    </w:p>
    <w:p w14:paraId="15E0CE39">
      <w:pPr>
        <w:numPr>
          <w:ilvl w:val="0"/>
          <w:numId w:val="1"/>
        </w:numPr>
      </w:pPr>
      <w:r>
        <w:rPr>
          <w:rFonts w:hint="eastAsia"/>
        </w:rPr>
        <w:t>分类：水面可能帮助识别船，天空可能帮助识别飞机；</w:t>
      </w:r>
    </w:p>
    <w:p w14:paraId="75D5F4D8">
      <w:pPr>
        <w:numPr>
          <w:ilvl w:val="0"/>
          <w:numId w:val="1"/>
        </w:numPr>
      </w:pPr>
      <w:r>
        <w:t xml:space="preserve">open-vocabulary </w:t>
      </w:r>
      <w:r>
        <w:rPr>
          <w:rFonts w:hint="eastAsia"/>
        </w:rPr>
        <w:t>detection：背景提供场景先验；</w:t>
      </w:r>
    </w:p>
    <w:p w14:paraId="51B1F4AA">
      <w:pPr>
        <w:numPr>
          <w:ilvl w:val="0"/>
          <w:numId w:val="1"/>
        </w:numPr>
      </w:pPr>
      <w:r>
        <w:rPr>
          <w:rFonts w:hint="eastAsia"/>
        </w:rPr>
        <w:t>VQA：问题可能问</w:t>
      </w:r>
      <w:r>
        <w:t xml:space="preserve"> “Where is the object?”、“What is the weather?”</w:t>
      </w:r>
      <w:r>
        <w:rPr>
          <w:rFonts w:hint="eastAsia"/>
        </w:rPr>
        <w:t>；</w:t>
      </w:r>
    </w:p>
    <w:p w14:paraId="3B92BF1E">
      <w:pPr>
        <w:numPr>
          <w:ilvl w:val="0"/>
          <w:numId w:val="1"/>
        </w:numPr>
      </w:pPr>
      <w:r>
        <w:rPr>
          <w:rFonts w:hint="eastAsia"/>
        </w:rPr>
        <w:t>captioning：背景是描述的一部分；</w:t>
      </w:r>
    </w:p>
    <w:p w14:paraId="4B7CE717">
      <w:pPr>
        <w:numPr>
          <w:ilvl w:val="0"/>
          <w:numId w:val="1"/>
        </w:numPr>
      </w:pPr>
      <w:r>
        <w:rPr>
          <w:rFonts w:hint="eastAsia"/>
        </w:rPr>
        <w:t>多目标场景：背景和上下文关系本身就是语义。</w:t>
      </w:r>
    </w:p>
    <w:p w14:paraId="7871985E">
      <w:pPr>
        <w:pStyle w:val="23"/>
      </w:pPr>
      <w:r>
        <w:rPr>
          <w:rFonts w:hint="eastAsia"/>
        </w:rPr>
        <w:t>所以建议你明确提出：</w:t>
      </w:r>
    </w:p>
    <w:p w14:paraId="014B2810">
      <w:pPr>
        <w:pStyle w:val="13"/>
      </w:pPr>
      <w:r>
        <w:t>The goal is not background removal, but foreground-background decoupling.</w:t>
      </w:r>
    </w:p>
    <w:p w14:paraId="0E20C28A">
      <w:pPr>
        <w:pStyle w:val="23"/>
      </w:pPr>
      <w:r>
        <w:rPr>
          <w:rFonts w:hint="eastAsia"/>
        </w:rPr>
        <w:t>定义两个</w:t>
      </w:r>
      <w:r>
        <w:t xml:space="preserve"> </w:t>
      </w:r>
      <w:r>
        <w:rPr>
          <w:rFonts w:hint="eastAsia"/>
        </w:rPr>
        <w:t>CLS：</w:t>
      </w:r>
    </w:p>
    <w:p w14:paraId="6151571C">
      <w:pPr>
        <w:pStyle w:val="3"/>
      </w:pPr>
      <w:r>
        <w:t>[</w:t>
      </w:r>
    </w:p>
    <w:p w14:paraId="1799316A">
      <w:pPr>
        <w:pStyle w:val="3"/>
      </w:pPr>
      <w:r>
        <w:t>C_F = \sum_i \alpha_i^F x_i,\qquad</w:t>
      </w:r>
    </w:p>
    <w:p w14:paraId="14C3FFE6">
      <w:pPr>
        <w:pStyle w:val="3"/>
      </w:pPr>
      <w:r>
        <w:t>C_B = \sum_i \alpha_i^B x_i</w:t>
      </w:r>
    </w:p>
    <w:p w14:paraId="2772C67B">
      <w:pPr>
        <w:pStyle w:val="3"/>
      </w:pPr>
      <w:r>
        <w:t>]</w:t>
      </w:r>
    </w:p>
    <w:p w14:paraId="1F2AA2C1">
      <w:pPr>
        <w:pStyle w:val="23"/>
      </w:pPr>
      <m:oMathPara>
        <m:oMath>
          <m:sSub>
            <m:sSubPr/>
            <m:e>
              <m:r>
                <m:rPr/>
                <m:t>C</m:t>
              </m:r>
            </m:e>
            <m:sub>
              <m:r>
                <m:rPr/>
                <m:t>F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</m:sub>
            <m:sup>
              <m:r>
                <m:rPr/>
                <m:t>​</m:t>
              </m:r>
            </m:sup>
            <m:e>
              <m:sSubSup>
                <m:sSubSupPr/>
                <m:e>
                  <m:r>
                    <m:rPr/>
                    <m:t>α</m:t>
                  </m:r>
                </m:e>
                <m:sub>
                  <m:r>
                    <m:rPr/>
                    <m:t>i</m:t>
                  </m:r>
                </m:sub>
                <m:sup>
                  <m:r>
                    <m:rPr/>
                    <m:t>F</m:t>
                  </m:r>
                </m:sup>
              </m:sSubSup>
            </m:e>
          </m:nary>
          <m:sSub>
            <m:sSubPr/>
            <m:e>
              <m:r>
                <m:rPr/>
                <m:t>x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,</m:t>
          </m:r>
          <m:r>
            <m:rPr/>
            <m:t> 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</m:sub>
            <m:sup>
              <m:r>
                <m:rPr/>
                <m:t>​</m:t>
              </m:r>
            </m:sup>
            <m:e>
              <m:sSubSup>
                <m:sSubSupPr/>
                <m:e>
                  <m:r>
                    <m:rPr/>
                    <m:t>α</m:t>
                  </m:r>
                </m:e>
                <m:sub>
                  <m:r>
                    <m:rPr/>
                    <m:t>i</m:t>
                  </m:r>
                </m:sub>
                <m:sup>
                  <m:r>
                    <m:rPr/>
                    <m:t>B</m:t>
                  </m:r>
                </m:sup>
              </m:sSubSup>
            </m:e>
          </m:nary>
          <m:sSub>
            <m:sSubPr/>
            <m:e>
              <m:r>
                <m:rPr/>
                <m:t>x</m:t>
              </m:r>
            </m:e>
            <m:sub>
              <m:r>
                <m:rPr/>
                <m:t>i</m:t>
              </m:r>
            </m:sub>
          </m:sSub>
        </m:oMath>
      </m:oMathPara>
    </w:p>
    <w:p w14:paraId="149E26FB">
      <w:pPr>
        <w:pStyle w:val="3"/>
      </w:pPr>
      <w:r>
        <w:rPr>
          <w:rFonts w:hint="eastAsia"/>
        </w:rPr>
        <w:t>其中:</w:t>
      </w:r>
    </w:p>
    <w:p w14:paraId="30069CFA">
      <w:pPr>
        <w:pStyle w:val="3"/>
      </w:pPr>
      <m:oMathPara>
        <m:oMath>
          <m:sSubSup>
            <m:sSubSupPr/>
            <m:e>
              <m:r>
                <m:rPr/>
                <m:t>α</m:t>
              </m:r>
            </m:e>
            <m:sub>
              <m:r>
                <m:rPr/>
                <m:t>i</m:t>
              </m:r>
            </m:sub>
            <m:sup>
              <m:r>
                <m:rPr/>
                <m:t>F</m:t>
              </m:r>
            </m:sup>
          </m:sSubSup>
          <m:r>
            <m:rPr>
              <m:sty m:val="p"/>
            </m:rPr>
            <m:t>=</m:t>
          </m:r>
          <m:r>
            <m:rPr/>
            <m:t>softmax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rPr/>
            <m:t> </m:t>
          </m:r>
          <m:sSubSup>
            <m:sSubSupPr/>
            <m:e>
              <m:r>
                <m:rPr/>
                <m:t>α</m:t>
              </m:r>
            </m:e>
            <m:sub>
              <m:r>
                <m:rPr/>
                <m:t>i</m:t>
              </m:r>
            </m:sub>
            <m:sup>
              <m:r>
                <m:rPr/>
                <m:t>B</m:t>
              </m:r>
            </m:sup>
          </m:sSubSup>
          <m:r>
            <m:rPr>
              <m:sty m:val="p"/>
            </m:rPr>
            <m:t>=</m:t>
          </m:r>
          <m:r>
            <m:rPr/>
            <m:t>softmax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</m:oMath>
      </m:oMathPara>
    </w:p>
    <w:p w14:paraId="02618E0C">
      <w:pPr>
        <w:pStyle w:val="3"/>
      </w:pPr>
      <w:r>
        <w:rPr>
          <w:rFonts w:hint="eastAsia"/>
        </w:rPr>
        <w:t>背景分数可以不是简单</w:t>
      </w:r>
      <w:r>
        <w:t xml:space="preserve"> </w:t>
      </w:r>
      <m:oMath>
        <m:r>
          <m:rPr/>
          <m:t>1</m:t>
        </m:r>
        <m:r>
          <m:rPr>
            <m:sty m:val="p"/>
          </m:rPr>
          <m:t>−</m:t>
        </m:r>
        <m:sSub>
          <m:sSubPr/>
          <m:e>
            <m:r>
              <m:rPr/>
              <m:t>F</m:t>
            </m:r>
          </m:e>
          <m:sub>
            <m:r>
              <m:rPr/>
              <m:t>i</m:t>
            </m:r>
          </m:sub>
        </m:sSub>
      </m:oMath>
      <w:r>
        <w:t xml:space="preserve"> </w:t>
      </w:r>
      <w:r>
        <w:rPr>
          <w:rFonts w:hint="eastAsia"/>
        </w:rPr>
        <w:t>,而是单独预测:</w:t>
      </w:r>
    </w:p>
    <w:p w14:paraId="567C5EF5">
      <w:pPr>
        <w:pStyle w:val="3"/>
      </w:pPr>
      <m:oMathPara>
        <m:oMath>
          <m:sSub>
            <m:sSubPr/>
            <m:e>
              <m:r>
                <m:rPr/>
                <m:t>B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=</m:t>
          </m:r>
          <m:r>
            <m:rPr/>
            <m:t>ψ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B</m:t>
                  </m:r>
                </m:sub>
              </m:sSub>
            </m:e>
          </m:d>
        </m:oMath>
      </m:oMathPara>
    </w:p>
    <w:p w14:paraId="71DAC8A8">
      <w:pPr>
        <w:pStyle w:val="3"/>
      </w:pPr>
      <w:r>
        <w:rPr>
          <w:rFonts w:hint="eastAsia"/>
        </w:rPr>
        <w:t>因为“非前景”不等于“有效背景”。比如图像边框、噪声区域、遮挡物都不一定是有用背景。</w:t>
      </w:r>
    </w:p>
    <w:p w14:paraId="323D0F2C">
      <w:pPr>
        <w:pStyle w:val="3"/>
      </w:pPr>
      <w:r>
        <w:rPr>
          <w:rFonts w:hint="eastAsia"/>
        </w:rPr>
        <w:t>最后输出不再是一个</w:t>
      </w:r>
      <w:r>
        <w:t xml:space="preserve"> </w:t>
      </w:r>
      <w:r>
        <w:rPr>
          <w:rFonts w:hint="eastAsia"/>
        </w:rPr>
        <w:t>CLS,而是任务自适应融合：</w:t>
      </w:r>
    </w:p>
    <w:p w14:paraId="29DE5586">
      <w:pPr>
        <w:pStyle w:val="3"/>
      </w:pPr>
      <m:oMathPara>
        <m:oMath>
          <m:sSub>
            <m:sSubPr/>
            <m:e>
              <m:r>
                <m:rPr/>
                <m:t>C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task </m:t>
              </m:r>
            </m:sub>
          </m:sSub>
          <m:r>
            <m:rPr>
              <m:sty m:val="p"/>
            </m:rPr>
            <m:t>=</m:t>
          </m:r>
          <m:r>
            <m:rPr/>
            <m:t>g</m:t>
          </m:r>
          <m:r>
            <m:rPr>
              <m:sty m:val="p"/>
            </m:rPr>
            <m:t>⋅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F</m:t>
              </m:r>
            </m:sub>
          </m:sSub>
          <m:r>
            <m:rPr>
              <m:sty m:val="p"/>
            </m:rPr>
            <m:t>+</m:t>
          </m:r>
          <m:d>
            <m:dPr>
              <m:sepChr m:val=""/>
            </m:dPr>
            <m:e>
              <m:r>
                <m:rPr/>
                <m:t>1</m:t>
              </m:r>
              <m:r>
                <m:rPr>
                  <m:sty m:val="p"/>
                </m:rPr>
                <m:t>−</m:t>
              </m:r>
              <m:r>
                <m:rPr/>
                <m:t>g</m:t>
              </m:r>
            </m:e>
          </m:d>
          <m:r>
            <m:rPr>
              <m:sty m:val="p"/>
            </m:rPr>
            <m:t>⋅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B</m:t>
              </m:r>
            </m:sub>
          </m:sSub>
        </m:oMath>
      </m:oMathPara>
    </w:p>
    <w:p w14:paraId="12BC235E">
      <w:pPr>
        <w:pStyle w:val="3"/>
      </w:pPr>
      <w:r>
        <w:rPr>
          <w:rFonts w:hint="eastAsia"/>
        </w:rPr>
        <w:t>其中</w:t>
      </w:r>
      <w:r>
        <w:t xml:space="preserve"> g</w:t>
      </w:r>
      <w:r>
        <w:rPr>
          <w:rFonts w:hint="eastAsia"/>
        </w:rPr>
        <w:t>可以由任务类型、文本</w:t>
      </w:r>
      <w:r>
        <w:t xml:space="preserve"> </w:t>
      </w:r>
      <w:r>
        <w:rPr>
          <w:rFonts w:hint="eastAsia"/>
        </w:rPr>
        <w:t>query、问题</w:t>
      </w:r>
      <w:r>
        <w:t xml:space="preserve"> embedding </w:t>
      </w:r>
      <w:r>
        <w:rPr>
          <w:rFonts w:hint="eastAsia"/>
        </w:rPr>
        <w:t>或全局图像特征预测。</w:t>
      </w:r>
    </w:p>
    <w:p w14:paraId="75962705">
      <w:pPr>
        <w:pStyle w:val="3"/>
      </w:pPr>
      <w:r>
        <w:rPr>
          <w:rFonts w:hint="eastAsia"/>
        </w:rPr>
        <w:t>这样你能形成一个很强的</w:t>
      </w:r>
      <w:r>
        <w:t xml:space="preserve"> </w:t>
      </w:r>
      <w:r>
        <w:rPr>
          <w:rFonts w:hint="eastAsia"/>
        </w:rPr>
        <w:t>claim：</w:t>
      </w:r>
    </w:p>
    <w:p w14:paraId="29E7F79E">
      <w:pPr>
        <w:pStyle w:val="13"/>
      </w:pPr>
      <w:r>
        <w:t>LaSt-ViT anchors CLS to foreground; our method disentangles foreground semantics and contextual background semantics, then adaptively recomposes them according to downstream tasks.</w:t>
      </w:r>
    </w:p>
    <w:p w14:paraId="14640F7C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4635527E">
      <w:pPr>
        <w:pStyle w:val="4"/>
      </w:pPr>
      <w:bookmarkStart w:id="4" w:name="X66bd5f8d0d8f4d0d9d3bfa67e3d7cbe2ea8ef7e"/>
      <w:r>
        <w:t xml:space="preserve">4. </w:t>
      </w:r>
      <w:r>
        <w:rPr>
          <w:rFonts w:hint="eastAsia"/>
        </w:rPr>
        <w:t>与</w:t>
      </w:r>
      <w:r>
        <w:t xml:space="preserve"> Attention Residuals </w:t>
      </w:r>
      <w:r>
        <w:rPr>
          <w:rFonts w:hint="eastAsia"/>
        </w:rPr>
        <w:t>的真正融合点：做“深度维度的前景/背景选择”</w:t>
      </w:r>
    </w:p>
    <w:p w14:paraId="73B73284">
      <w:pPr>
        <w:pStyle w:val="23"/>
      </w:pPr>
      <w:r>
        <w:rPr>
          <w:rFonts w:hint="eastAsia"/>
        </w:rPr>
        <w:t>这里是最值得深入的地方。不要只是把</w:t>
      </w:r>
      <w:r>
        <w:t xml:space="preserve"> AttnRes </w:t>
      </w:r>
      <w:r>
        <w:rPr>
          <w:rFonts w:hint="eastAsia"/>
        </w:rPr>
        <w:t>生搬到</w:t>
      </w:r>
      <w:r>
        <w:t xml:space="preserve"> ViT residual </w:t>
      </w:r>
      <w:r>
        <w:rPr>
          <w:rFonts w:hint="eastAsia"/>
        </w:rPr>
        <w:t>上，而是用它解释并增强你的双</w:t>
      </w:r>
      <w:r>
        <w:t xml:space="preserve"> CLS。</w:t>
      </w:r>
    </w:p>
    <w:p w14:paraId="7D83C533">
      <w:pPr>
        <w:pStyle w:val="3"/>
      </w:pPr>
      <w:r>
        <w:t xml:space="preserve">ViT </w:t>
      </w:r>
      <w:r>
        <w:rPr>
          <w:rFonts w:hint="eastAsia"/>
        </w:rPr>
        <w:t>的不同层有不同语义：</w:t>
      </w:r>
    </w:p>
    <w:p w14:paraId="375A38F3">
      <w:pPr>
        <w:numPr>
          <w:ilvl w:val="0"/>
          <w:numId w:val="1"/>
        </w:numPr>
      </w:pPr>
      <w:r>
        <w:rPr>
          <w:rFonts w:hint="eastAsia"/>
        </w:rPr>
        <w:t>浅层：纹理、边缘、局部结构；</w:t>
      </w:r>
    </w:p>
    <w:p w14:paraId="6CA12B00">
      <w:pPr>
        <w:numPr>
          <w:ilvl w:val="0"/>
          <w:numId w:val="1"/>
        </w:numPr>
      </w:pPr>
      <w:r>
        <w:rPr>
          <w:rFonts w:hint="eastAsia"/>
        </w:rPr>
        <w:t>中层：部件、区域、形状；</w:t>
      </w:r>
    </w:p>
    <w:p w14:paraId="5E7E1BDD">
      <w:pPr>
        <w:numPr>
          <w:ilvl w:val="0"/>
          <w:numId w:val="1"/>
        </w:numPr>
      </w:pPr>
      <w:r>
        <w:rPr>
          <w:rFonts w:hint="eastAsia"/>
        </w:rPr>
        <w:t>深层：类别语义、上下文关系；</w:t>
      </w:r>
    </w:p>
    <w:p w14:paraId="36532967">
      <w:pPr>
        <w:numPr>
          <w:ilvl w:val="0"/>
          <w:numId w:val="1"/>
        </w:numPr>
      </w:pPr>
      <w:r>
        <w:rPr>
          <w:rFonts w:hint="eastAsia"/>
        </w:rPr>
        <w:t>某些背景</w:t>
      </w:r>
      <w:r>
        <w:t xml:space="preserve"> shortcut </w:t>
      </w:r>
      <w:r>
        <w:rPr>
          <w:rFonts w:hint="eastAsia"/>
        </w:rPr>
        <w:t>可能在深层被放大。</w:t>
      </w:r>
    </w:p>
    <w:p w14:paraId="6F06A42A">
      <w:pPr>
        <w:pStyle w:val="23"/>
      </w:pPr>
      <w:r>
        <w:rPr>
          <w:rFonts w:hint="eastAsia"/>
        </w:rPr>
        <w:t>所以前景</w:t>
      </w:r>
      <w:r>
        <w:t xml:space="preserve"> CLS </w:t>
      </w:r>
      <w:r>
        <w:rPr>
          <w:rFonts w:hint="eastAsia"/>
        </w:rPr>
        <w:t>和背景</w:t>
      </w:r>
      <w:r>
        <w:t xml:space="preserve"> CLS </w:t>
      </w:r>
      <w:r>
        <w:rPr>
          <w:rFonts w:hint="eastAsia"/>
        </w:rPr>
        <w:t>不应该从同一层、同一</w:t>
      </w:r>
      <w:r>
        <w:t xml:space="preserve"> residual stream </w:t>
      </w:r>
      <w:r>
        <w:rPr>
          <w:rFonts w:hint="eastAsia"/>
        </w:rPr>
        <w:t>中取信息。你可以提出：</w:t>
      </w:r>
    </w:p>
    <w:p w14:paraId="5817F198">
      <w:pPr>
        <w:pStyle w:val="5"/>
      </w:pPr>
      <w:bookmarkStart w:id="5" w:name="X43abe97008f4e78a93133390280649bf1a33061"/>
      <w:r>
        <w:t>Foreground-Background Attention Residuals</w:t>
      </w:r>
    </w:p>
    <w:p w14:paraId="1CDFFBF2">
      <w:pPr>
        <w:pStyle w:val="23"/>
        <w:rPr>
          <w:rFonts w:hint="eastAsia"/>
        </w:rPr>
      </w:pPr>
      <w:r>
        <w:rPr>
          <w:rFonts w:hint="eastAsia"/>
        </w:rPr>
        <w:t>对每个</w:t>
      </w:r>
      <w:r>
        <w:t xml:space="preserve"> block </w:t>
      </w:r>
      <w:r>
        <w:rPr>
          <w:rFonts w:hint="eastAsia"/>
        </w:rPr>
        <w:t>(l)，先得到该</w:t>
      </w:r>
      <w:r>
        <w:t xml:space="preserve"> block </w:t>
      </w:r>
      <w:r>
        <w:rPr>
          <w:rFonts w:hint="eastAsia"/>
        </w:rPr>
        <w:t>的前景/背景摘要：</w:t>
      </w:r>
    </w:p>
    <w:p w14:paraId="10E3D9C5">
      <w:pPr>
        <w:pStyle w:val="23"/>
      </w:pPr>
      <m:oMathPara>
        <m:oMath>
          <m:sSubSup>
            <m:sSubSupPr/>
            <m:e>
              <m:r>
                <m:rPr/>
                <m:t>V</m:t>
              </m:r>
            </m:e>
            <m:sub>
              <m:r>
                <m:rPr/>
                <m:t>F</m:t>
              </m:r>
            </m:sub>
            <m:sup>
              <m:r>
                <m:rPr/>
                <m:t>l</m:t>
              </m:r>
            </m:sup>
          </m:sSubSup>
          <m:r>
            <m:rPr>
              <m:sty m:val="p"/>
            </m:rPr>
            <m:t>=</m:t>
          </m:r>
          <m:sSub>
            <m:sSubPr/>
            <m:e>
              <m:r>
                <m:rPr/>
                <m:t>Pool</m:t>
              </m:r>
            </m:e>
            <m:sub>
              <m:r>
                <m:rPr/>
                <m:t>F</m:t>
              </m:r>
            </m:sub>
          </m:sSub>
          <m:d>
            <m:dPr>
              <m:sepChr m:val=""/>
            </m:dPr>
            <m:e>
              <m:sSup>
                <m:sSupPr/>
                <m:e>
                  <m:r>
                    <m:rPr/>
                    <m:t>X</m:t>
                  </m:r>
                </m:e>
                <m:sup>
                  <m:r>
                    <m:rPr/>
                    <m:t>l</m:t>
                  </m:r>
                </m:sup>
              </m:sSup>
            </m:e>
          </m:d>
          <m:r>
            <m:rPr>
              <m:sty m:val="p"/>
            </m:rPr>
            <m:t>,</m:t>
          </m:r>
          <m:r>
            <m:rPr/>
            <m:t> </m:t>
          </m:r>
          <m:sSubSup>
            <m:sSubSupPr/>
            <m:e>
              <m:r>
                <m:rPr/>
                <m:t>V</m:t>
              </m:r>
            </m:e>
            <m:sub>
              <m:r>
                <m:rPr/>
                <m:t>B</m:t>
              </m:r>
            </m:sub>
            <m:sup>
              <m:r>
                <m:rPr/>
                <m:t>l</m:t>
              </m:r>
            </m:sup>
          </m:sSubSup>
          <m:r>
            <m:rPr>
              <m:sty m:val="p"/>
            </m:rPr>
            <m:t>=</m:t>
          </m:r>
          <m:sSub>
            <m:sSubPr/>
            <m:e>
              <m:r>
                <m:rPr/>
                <m:t>Pool</m:t>
              </m:r>
            </m:e>
            <m:sub>
              <m:r>
                <m:rPr/>
                <m:t>B</m:t>
              </m:r>
            </m:sub>
          </m:sSub>
          <m:d>
            <m:dPr>
              <m:sepChr m:val=""/>
            </m:dPr>
            <m:e>
              <m:sSup>
                <m:sSupPr/>
                <m:e>
                  <m:r>
                    <m:rPr/>
                    <m:t>X</m:t>
                  </m:r>
                </m:e>
                <m:sup>
                  <m:r>
                    <m:rPr/>
                    <m:t>l</m:t>
                  </m:r>
                </m:sup>
              </m:sSup>
            </m:e>
          </m:d>
        </m:oMath>
      </m:oMathPara>
    </w:p>
    <w:p w14:paraId="30F837E1">
      <w:pPr>
        <w:pStyle w:val="3"/>
      </w:pPr>
      <w:r>
        <w:rPr>
          <w:rFonts w:hint="eastAsia"/>
        </w:rPr>
        <w:t>然后分别做</w:t>
      </w:r>
      <w:r>
        <w:t xml:space="preserve"> depth-wise attention:</w:t>
      </w:r>
    </w:p>
    <w:p w14:paraId="794F4DBA">
      <w:pPr>
        <w:pStyle w:val="3"/>
      </w:pPr>
      <m:oMathPara>
        <m:oMath>
          <m:sSubSup>
            <m:sSubSupPr/>
            <m:e>
              <m:limUpp>
                <m:limUppPr/>
                <m:e>
                  <m:r>
                    <m:rPr/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Upp>
            </m:e>
            <m:sub>
              <m:r>
                <m:rPr/>
                <m:t>F</m:t>
              </m:r>
            </m:sub>
            <m:sup>
              <m:r>
                <m:rPr/>
                <m:t>l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r</m:t>
              </m:r>
              <m:r>
                <m:rPr>
                  <m:sty m:val="p"/>
                </m:rPr>
                <m:t>&lt;</m:t>
              </m:r>
              <m:r>
                <m:rPr/>
                <m:t>l</m:t>
              </m:r>
            </m:sub>
            <m:sup>
              <m:r>
                <m:rPr/>
                <m:t>​</m:t>
              </m:r>
            </m:sup>
            <m:e>
              <m:r>
                <m:rPr/>
                <m:t>softmax</m:t>
              </m:r>
            </m:e>
          </m:nary>
          <m:d>
            <m:dPr>
              <m:sepChr m:val=""/>
            </m:dPr>
            <m:e>
              <m:sSubSup>
                <m:sSubSupPr/>
                <m:e>
                  <m:r>
                    <m:rPr/>
                    <m:t>q</m:t>
                  </m:r>
                </m:e>
                <m:sub>
                  <m:r>
                    <m:rPr/>
                    <m:t>F</m:t>
                  </m:r>
                </m:sub>
                <m:sup>
                  <m:r>
                    <m:rPr/>
                    <m:t>l</m:t>
                  </m:r>
                </m:sup>
              </m:sSubSup>
              <m:r>
                <m:rPr>
                  <m:sty m:val="p"/>
                </m:rPr>
                <m:t>⋅</m:t>
              </m:r>
              <m:r>
                <m:rPr/>
                <m:t>RMSNorm</m:t>
              </m:r>
              <m:d>
                <m:dPr>
                  <m:sepChr m:val=""/>
                </m:dPr>
                <m:e>
                  <m:sSubSup>
                    <m:sSubSupPr/>
                    <m:e>
                      <m:r>
                        <m:rPr/>
                        <m:t>V</m:t>
                      </m:r>
                    </m:e>
                    <m:sub>
                      <m:r>
                        <m:rPr/>
                        <m:t>F</m:t>
                      </m:r>
                    </m:sub>
                    <m:sup>
                      <m:r>
                        <m:rPr/>
                        <m:t>r</m:t>
                      </m:r>
                    </m:sup>
                  </m:sSubSup>
                </m:e>
              </m:d>
            </m:e>
          </m:d>
          <m:sSubSup>
            <m:sSubSupPr/>
            <m:e>
              <m:r>
                <m:rPr/>
                <m:t>V</m:t>
              </m:r>
            </m:e>
            <m:sub>
              <m:r>
                <m:rPr/>
                <m:t>F</m:t>
              </m:r>
            </m:sub>
            <m:sup>
              <m:r>
                <m:rPr/>
                <m:t>r</m:t>
              </m:r>
            </m:sup>
          </m:sSubSup>
        </m:oMath>
      </m:oMathPara>
    </w:p>
    <w:p w14:paraId="18679CD0">
      <w:pPr>
        <w:pStyle w:val="3"/>
      </w:pPr>
      <m:oMathPara>
        <m:oMath>
          <m:sSubSup>
            <m:sSubSupPr/>
            <m:e>
              <m:limUpp>
                <m:limUppPr/>
                <m:e>
                  <m:r>
                    <m:rPr/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Upp>
            </m:e>
            <m:sub>
              <m:r>
                <m:rPr/>
                <m:t>B</m:t>
              </m:r>
            </m:sub>
            <m:sup>
              <m:r>
                <m:rPr/>
                <m:t>l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r</m:t>
              </m:r>
              <m:r>
                <m:rPr>
                  <m:sty m:val="p"/>
                </m:rPr>
                <m:t>&lt;</m:t>
              </m:r>
              <m:r>
                <m:rPr/>
                <m:t>l</m:t>
              </m:r>
            </m:sub>
            <m:sup>
              <m:r>
                <m:rPr/>
                <m:t>​</m:t>
              </m:r>
            </m:sup>
            <m:e>
              <m:r>
                <m:rPr/>
                <m:t>softmax</m:t>
              </m:r>
            </m:e>
          </m:nary>
          <m:d>
            <m:dPr>
              <m:sepChr m:val=""/>
            </m:dPr>
            <m:e>
              <m:sSubSup>
                <m:sSubSupPr/>
                <m:e>
                  <m:r>
                    <m:rPr/>
                    <m:t>q</m:t>
                  </m:r>
                </m:e>
                <m:sub>
                  <m:r>
                    <m:rPr/>
                    <m:t>B</m:t>
                  </m:r>
                </m:sub>
                <m:sup>
                  <m:r>
                    <m:rPr/>
                    <m:t>l</m:t>
                  </m:r>
                </m:sup>
              </m:sSubSup>
              <m:r>
                <m:rPr>
                  <m:sty m:val="p"/>
                </m:rPr>
                <m:t>⋅</m:t>
              </m:r>
              <m:r>
                <m:rPr/>
                <m:t>RMSNorm</m:t>
              </m:r>
              <m:d>
                <m:dPr>
                  <m:sepChr m:val=""/>
                </m:dPr>
                <m:e>
                  <m:sSubSup>
                    <m:sSubSupPr/>
                    <m:e>
                      <m:r>
                        <m:rPr/>
                        <m:t>V</m:t>
                      </m:r>
                    </m:e>
                    <m:sub>
                      <m:r>
                        <m:rPr/>
                        <m:t>B</m:t>
                      </m:r>
                    </m:sub>
                    <m:sup>
                      <m:r>
                        <m:rPr/>
                        <m:t>r</m:t>
                      </m:r>
                    </m:sup>
                  </m:sSubSup>
                </m:e>
              </m:d>
            </m:e>
          </m:d>
          <m:sSubSup>
            <m:sSubSupPr/>
            <m:e>
              <m:r>
                <m:rPr/>
                <m:t>V</m:t>
              </m:r>
            </m:e>
            <m:sub>
              <m:r>
                <m:rPr/>
                <m:t>B</m:t>
              </m:r>
            </m:sub>
            <m:sup>
              <m:r>
                <m:rPr/>
                <m:t>r</m:t>
              </m:r>
            </m:sup>
          </m:sSubSup>
        </m:oMath>
      </m:oMathPara>
    </w:p>
    <w:p w14:paraId="798E49BF">
      <w:pPr>
        <w:pStyle w:val="3"/>
      </w:pPr>
      <w:r>
        <w:rPr>
          <w:rFonts w:hint="eastAsia"/>
        </w:rPr>
        <w:t>这就是</w:t>
      </w:r>
      <w:r>
        <w:t xml:space="preserve"> Attention Residuals </w:t>
      </w:r>
      <w:r>
        <w:rPr>
          <w:rFonts w:hint="eastAsia"/>
        </w:rPr>
        <w:t>的视觉化改造：</w:t>
      </w:r>
    </w:p>
    <w:p w14:paraId="66E061AB">
      <w:pPr>
        <w:pStyle w:val="3"/>
      </w:pPr>
      <w:r>
        <w:t xml:space="preserve">AttnRes </w:t>
      </w:r>
      <w:r>
        <w:rPr>
          <w:rFonts w:hint="eastAsia"/>
        </w:rPr>
        <w:t>在</w:t>
      </w:r>
      <w:r>
        <w:t xml:space="preserve"> depth </w:t>
      </w:r>
      <w:r>
        <w:rPr>
          <w:rFonts w:hint="eastAsia"/>
        </w:rPr>
        <w:t>上选择历史层；你的方法在</w:t>
      </w:r>
      <w:r>
        <w:t xml:space="preserve"> depth </w:t>
      </w:r>
      <w:r>
        <w:rPr>
          <w:rFonts w:hint="eastAsia"/>
        </w:rPr>
        <w:t>上分别为</w:t>
      </w:r>
      <w:r>
        <w:t xml:space="preserve"> foreground stream </w:t>
      </w:r>
      <w:r>
        <w:rPr>
          <w:rFonts w:hint="eastAsia"/>
        </w:rPr>
        <w:t>和</w:t>
      </w:r>
      <w:r>
        <w:t xml:space="preserve"> background stream </w:t>
      </w:r>
      <w:r>
        <w:rPr>
          <w:rFonts w:hint="eastAsia"/>
        </w:rPr>
        <w:t>选择历史语义。</w:t>
      </w:r>
    </w:p>
    <w:p w14:paraId="141475B8">
      <w:pPr>
        <w:pStyle w:val="3"/>
      </w:pPr>
      <w:r>
        <w:rPr>
          <w:rFonts w:hint="eastAsia"/>
        </w:rPr>
        <w:t>这会带来一个非常清晰的创新：</w:t>
      </w:r>
    </w:p>
    <w:p w14:paraId="4254CEFF">
      <w:pPr>
        <w:pStyle w:val="13"/>
      </w:pPr>
      <w:r>
        <w:t>foreground and background do not share the same optimal depth pathway.</w:t>
      </w:r>
    </w:p>
    <w:p w14:paraId="12D0C13D">
      <w:pPr>
        <w:pStyle w:val="23"/>
      </w:pPr>
      <w:r>
        <w:rPr>
          <w:rFonts w:hint="eastAsia"/>
        </w:rPr>
        <w:t>比如：</w:t>
      </w:r>
    </w:p>
    <w:p w14:paraId="2F6E579E">
      <w:pPr>
        <w:numPr>
          <w:ilvl w:val="0"/>
          <w:numId w:val="1"/>
        </w:numPr>
      </w:pPr>
      <w:r>
        <w:rPr>
          <w:rFonts w:hint="eastAsia"/>
        </w:rPr>
        <w:t>小目标前景可能更依赖浅层/中层；</w:t>
      </w:r>
    </w:p>
    <w:p w14:paraId="0400CB99">
      <w:pPr>
        <w:numPr>
          <w:ilvl w:val="0"/>
          <w:numId w:val="1"/>
        </w:numPr>
      </w:pPr>
      <w:r>
        <w:rPr>
          <w:rFonts w:hint="eastAsia"/>
        </w:rPr>
        <w:t>纹理前景可能需要保留高频层；</w:t>
      </w:r>
    </w:p>
    <w:p w14:paraId="413197DC">
      <w:pPr>
        <w:numPr>
          <w:ilvl w:val="0"/>
          <w:numId w:val="1"/>
        </w:numPr>
      </w:pPr>
      <w:r>
        <w:rPr>
          <w:rFonts w:hint="eastAsia"/>
        </w:rPr>
        <w:t>背景上下文可能更多来自中高层；</w:t>
      </w:r>
    </w:p>
    <w:p w14:paraId="7BDAEA24">
      <w:pPr>
        <w:numPr>
          <w:ilvl w:val="0"/>
          <w:numId w:val="1"/>
        </w:numPr>
      </w:pPr>
      <w:r>
        <w:rPr>
          <w:rFonts w:hint="eastAsia"/>
        </w:rPr>
        <w:t>分类任务可能更依赖</w:t>
      </w:r>
      <w:r>
        <w:t xml:space="preserve"> </w:t>
      </w:r>
      <m:oMath>
        <m:sSubSup>
          <m:sSubSupPr/>
          <m:e>
            <m:limUpp>
              <m:limUppPr/>
              <m:e>
                <m:r>
                  <m:rPr/>
                  <m:t>C</m:t>
                </m:r>
              </m:e>
              <m:lim>
                <m:r>
                  <m:rPr>
                    <m:sty m:val="p"/>
                  </m:rPr>
                  <w:rPr>
                    <w:rFonts w:hint="default"/>
                    <w:lang w:val="en-US" w:eastAsia="zh-CN"/>
                  </w:rPr>
                  <m:t xml:space="preserve"> </m:t>
                </m:r>
              </m:lim>
            </m:limUpp>
          </m:e>
          <m:sub>
            <m:r>
              <m:rPr/>
              <m:t>F</m:t>
            </m:r>
          </m:sub>
          <m:sup>
            <m:r>
              <m:rPr>
                <m:sty m:val="p"/>
              </m:rPr>
              <w:rPr>
                <w:rFonts w:hint="default"/>
                <w:lang w:val="en-US" w:eastAsia="zh-CN"/>
              </w:rPr>
              <m:t xml:space="preserve"> </m:t>
            </m:r>
          </m:sup>
        </m:sSubSup>
      </m:oMath>
      <w:r>
        <w:rPr>
          <w:rFonts w:hint="eastAsia"/>
        </w:rPr>
        <w:t>，VQA/Caption</w:t>
      </w:r>
      <w:r>
        <w:t xml:space="preserve"> </w:t>
      </w:r>
      <w:r>
        <w:rPr>
          <w:rFonts w:hint="eastAsia"/>
        </w:rPr>
        <w:t>可能更依赖</w:t>
      </w:r>
      <m:oMath>
        <m:sSubSup>
          <m:sSubSupPr/>
          <m:e>
            <m:limUpp>
              <m:limUppPr/>
              <m:e>
                <m:r>
                  <m:rPr/>
                  <m:t>C</m:t>
                </m:r>
              </m:e>
              <m:lim>
                <m:r>
                  <m:rPr>
                    <m:sty m:val="p"/>
                  </m:rPr>
                  <w:rPr>
                    <w:rFonts w:hint="default"/>
                    <w:lang w:val="en-US" w:eastAsia="zh-CN"/>
                  </w:rPr>
                  <m:t xml:space="preserve"> </m:t>
                </m:r>
              </m:lim>
            </m:limUpp>
          </m:e>
          <m:sub>
            <m:r>
              <m:rPr/>
              <m:t>B</m:t>
            </m:r>
          </m:sub>
          <m:sup>
            <m:r>
              <m:rPr>
                <m:sty m:val="p"/>
              </m:rPr>
              <w:rPr>
                <w:rFonts w:hint="default"/>
                <w:lang w:val="en-US" w:eastAsia="zh-CN"/>
              </w:rPr>
              <m:t xml:space="preserve"> </m:t>
            </m:r>
          </m:sup>
        </m:sSubSup>
      </m:oMath>
    </w:p>
    <w:p w14:paraId="4432714E">
      <w:pPr>
        <w:pStyle w:val="23"/>
      </w:pPr>
      <w:r>
        <w:rPr>
          <w:rFonts w:hint="eastAsia"/>
        </w:rPr>
        <w:t>这比单纯“引入</w:t>
      </w:r>
      <w:r>
        <w:t xml:space="preserve"> AttnRes”</w:t>
      </w:r>
      <w:r>
        <w:rPr>
          <w:rFonts w:hint="eastAsia"/>
        </w:rPr>
        <w:t>强很多。</w:t>
      </w:r>
    </w:p>
    <w:p w14:paraId="15FDF3BA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5"/>
    <w:p w14:paraId="43397E2D">
      <w:pPr>
        <w:pStyle w:val="4"/>
      </w:pPr>
      <w:bookmarkStart w:id="6" w:name="X5d680be5b26a63529bbbe29d75b44b794c934d1"/>
      <w:r>
        <w:t xml:space="preserve">5. </w:t>
      </w:r>
      <w:r>
        <w:rPr>
          <w:rFonts w:hint="eastAsia"/>
        </w:rPr>
        <w:t>你可以把完整方法命名为：FB-DAR</w:t>
      </w:r>
      <w:r>
        <w:t xml:space="preserve"> </w:t>
      </w:r>
      <w:r>
        <w:rPr>
          <w:rFonts w:hint="eastAsia"/>
        </w:rPr>
        <w:t>或</w:t>
      </w:r>
      <w:r>
        <w:t xml:space="preserve"> DAFB-CLS</w:t>
      </w:r>
    </w:p>
    <w:p w14:paraId="7BBB6ABD">
      <w:pPr>
        <w:pStyle w:val="23"/>
      </w:pPr>
      <w:r>
        <w:rPr>
          <w:rFonts w:hint="eastAsia"/>
        </w:rPr>
        <w:t>我建议一个论文式名字：</w:t>
      </w:r>
    </w:p>
    <w:p w14:paraId="6E2AEB3C">
      <w:pPr>
        <w:pStyle w:val="3"/>
      </w:pPr>
      <w:r>
        <w:rPr>
          <w:b/>
          <w:bCs/>
        </w:rPr>
        <w:t>DAFB-CLS: Depth-Adaptive Foreground-Background CLS Decoupling for Vision Transformers</w:t>
      </w:r>
    </w:p>
    <w:p w14:paraId="32F343AC">
      <w:pPr>
        <w:pStyle w:val="3"/>
      </w:pPr>
      <w:r>
        <w:rPr>
          <w:rFonts w:hint="eastAsia"/>
        </w:rPr>
        <w:t>或者更贴近</w:t>
      </w:r>
      <w:r>
        <w:t xml:space="preserve"> Attention </w:t>
      </w:r>
      <w:r>
        <w:rPr>
          <w:rFonts w:hint="eastAsia"/>
        </w:rPr>
        <w:t>Residuals：</w:t>
      </w:r>
    </w:p>
    <w:p w14:paraId="61FEAB05">
      <w:pPr>
        <w:pStyle w:val="3"/>
      </w:pPr>
      <w:r>
        <w:rPr>
          <w:b/>
          <w:bCs/>
        </w:rPr>
        <w:t>FBAttnRes-ViT: Foreground-Background Attention Residuals for Adaptive CLS Aggregation</w:t>
      </w:r>
    </w:p>
    <w:p w14:paraId="3DE6AAD5">
      <w:pPr>
        <w:pStyle w:val="3"/>
      </w:pPr>
      <w:r>
        <w:rPr>
          <w:rFonts w:hint="eastAsia"/>
        </w:rPr>
        <w:t>核心贡献可以写成</w:t>
      </w:r>
      <w:r>
        <w:t xml:space="preserve"> 4 </w:t>
      </w:r>
      <w:r>
        <w:rPr>
          <w:rFonts w:hint="eastAsia"/>
        </w:rPr>
        <w:t>条：</w:t>
      </w:r>
    </w:p>
    <w:p w14:paraId="09AD75F1">
      <w:pPr>
        <w:numPr>
          <w:ilvl w:val="0"/>
          <w:numId w:val="2"/>
        </w:numPr>
      </w:pPr>
      <w:r>
        <w:rPr>
          <w:b/>
          <w:bCs/>
        </w:rPr>
        <w:t>Revisiting foregroundness</w:t>
      </w:r>
      <w:r>
        <w:rPr>
          <w:rFonts w:hint="eastAsia"/>
        </w:rPr>
        <w:t>：指出</w:t>
      </w:r>
      <w:r>
        <w:t xml:space="preserve"> LaSt-ViT </w:t>
      </w:r>
      <w:r>
        <w:rPr>
          <w:rFonts w:hint="eastAsia"/>
        </w:rPr>
        <w:t>的</w:t>
      </w:r>
      <w:r>
        <w:t xml:space="preserve"> frequency stability proxy </w:t>
      </w:r>
      <w:r>
        <w:rPr>
          <w:rFonts w:hint="eastAsia"/>
        </w:rPr>
        <w:t>在稳定背景、纹理前景、小目标、多目标场景中失效，提出</w:t>
      </w:r>
      <w:r>
        <w:t xml:space="preserve"> multi-cue foregroundness。</w:t>
      </w:r>
    </w:p>
    <w:p w14:paraId="75BA1499">
      <w:pPr>
        <w:numPr>
          <w:ilvl w:val="0"/>
          <w:numId w:val="2"/>
        </w:numPr>
      </w:pPr>
      <w:r>
        <w:rPr>
          <w:b/>
          <w:bCs/>
        </w:rPr>
        <w:t>Adaptive foreground budget</w:t>
      </w:r>
      <w:r>
        <w:rPr>
          <w:rFonts w:hint="eastAsia"/>
        </w:rPr>
        <w:t>：把固定</w:t>
      </w:r>
      <w:r>
        <w:t xml:space="preserve"> channel-wise Top-K </w:t>
      </w:r>
      <w:r>
        <w:rPr>
          <w:rFonts w:hint="eastAsia"/>
        </w:rPr>
        <w:t>改成</w:t>
      </w:r>
      <w:r>
        <w:t xml:space="preserve"> image/channel/layer-adaptive </w:t>
      </w:r>
      <w:r>
        <w:rPr>
          <w:rFonts w:hint="eastAsia"/>
        </w:rPr>
        <w:t>Top-K，动态估计前景</w:t>
      </w:r>
      <w:r>
        <w:t xml:space="preserve"> token </w:t>
      </w:r>
      <w:r>
        <w:rPr>
          <w:rFonts w:hint="eastAsia"/>
        </w:rPr>
        <w:t>数量。</w:t>
      </w:r>
    </w:p>
    <w:p w14:paraId="0019FA49">
      <w:pPr>
        <w:numPr>
          <w:ilvl w:val="0"/>
          <w:numId w:val="2"/>
        </w:numPr>
      </w:pPr>
      <w:r>
        <w:rPr>
          <w:b/>
          <w:bCs/>
        </w:rPr>
        <w:t>Foreground-background dual CLS</w:t>
      </w:r>
      <w:r>
        <w:rPr>
          <w:rFonts w:hint="eastAsia"/>
        </w:rPr>
        <w:t>：不是删除背景，而是解耦前景语义和背景上下文，并根据任务自适应融合。</w:t>
      </w:r>
    </w:p>
    <w:p w14:paraId="39517BE7">
      <w:pPr>
        <w:numPr>
          <w:ilvl w:val="0"/>
          <w:numId w:val="2"/>
        </w:numPr>
      </w:pPr>
      <w:r>
        <w:rPr>
          <w:b/>
          <w:bCs/>
        </w:rPr>
        <w:t>Depth-aware CLS aggregation</w:t>
      </w:r>
      <w:r>
        <w:rPr>
          <w:rFonts w:hint="eastAsia"/>
        </w:rPr>
        <w:t>：借鉴</w:t>
      </w:r>
      <w:r>
        <w:t xml:space="preserve"> Attention </w:t>
      </w:r>
      <w:r>
        <w:rPr>
          <w:rFonts w:hint="eastAsia"/>
        </w:rPr>
        <w:t>Residuals，把</w:t>
      </w:r>
      <w:r>
        <w:t xml:space="preserve"> fixed residual / fixed last-layer pooling </w:t>
      </w:r>
      <w:r>
        <w:rPr>
          <w:rFonts w:hint="eastAsia"/>
        </w:rPr>
        <w:t>改成</w:t>
      </w:r>
      <w:r>
        <w:t xml:space="preserve"> foreground/background-aware depth-wise attention </w:t>
      </w:r>
      <w:r>
        <w:rPr>
          <w:rFonts w:hint="eastAsia"/>
        </w:rPr>
        <w:t>residual，使</w:t>
      </w:r>
      <w:r>
        <w:t xml:space="preserve"> CLS </w:t>
      </w:r>
      <w:r>
        <w:rPr>
          <w:rFonts w:hint="eastAsia"/>
        </w:rPr>
        <w:t>能跨层选择合适语义源。</w:t>
      </w:r>
    </w:p>
    <w:p w14:paraId="43E9A405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71AE59B2">
      <w:pPr>
        <w:pStyle w:val="4"/>
      </w:pPr>
      <w:bookmarkStart w:id="7" w:name="ux8badux7ec3ux76eeux6807ux5efaux8bae"/>
      <w:r>
        <w:t xml:space="preserve">6. </w:t>
      </w:r>
      <w:r>
        <w:rPr>
          <w:rFonts w:hint="eastAsia"/>
        </w:rPr>
        <w:t>训练目标建议</w:t>
      </w:r>
    </w:p>
    <w:p w14:paraId="6271B45D">
      <w:pPr>
        <w:pStyle w:val="23"/>
      </w:pPr>
      <w:r>
        <w:rPr>
          <w:rFonts w:hint="eastAsia"/>
        </w:rPr>
        <w:t>你需要避免双</w:t>
      </w:r>
      <w:r>
        <w:t xml:space="preserve"> CLS </w:t>
      </w:r>
      <w:r>
        <w:rPr>
          <w:rFonts w:hint="eastAsia"/>
        </w:rPr>
        <w:t>坍缩成同一个东西，所以</w:t>
      </w:r>
      <w:r>
        <w:t xml:space="preserve"> loss </w:t>
      </w:r>
      <w:r>
        <w:rPr>
          <w:rFonts w:hint="eastAsia"/>
        </w:rPr>
        <w:t>设计很关键。</w:t>
      </w:r>
    </w:p>
    <w:p w14:paraId="0EC48B06">
      <w:pPr>
        <w:pStyle w:val="5"/>
      </w:pPr>
      <w:bookmarkStart w:id="8" w:name="ux4e3bux4efbux52a1-loss"/>
      <w:r>
        <w:t xml:space="preserve">6.1 </w:t>
      </w:r>
      <w:r>
        <w:rPr>
          <w:rFonts w:hint="eastAsia"/>
        </w:rPr>
        <w:t>主任务</w:t>
      </w:r>
      <w:r>
        <w:t xml:space="preserve"> loss</w:t>
      </w:r>
    </w:p>
    <w:p w14:paraId="1E781DA6">
      <w:pPr>
        <w:pStyle w:val="23"/>
        <w:rPr>
          <w:rFonts w:hint="eastAsia"/>
        </w:rPr>
      </w:pPr>
      <w:r>
        <w:rPr>
          <w:rFonts w:hint="eastAsia"/>
        </w:rPr>
        <w:t>分类或</w:t>
      </w:r>
      <w:r>
        <w:t xml:space="preserve"> CLIP </w:t>
      </w:r>
      <w:r>
        <w:rPr>
          <w:rFonts w:hint="eastAsia"/>
        </w:rPr>
        <w:t>对齐可以用融合后的</w:t>
      </w:r>
      <w:r>
        <w:t xml:space="preserve"> </w:t>
      </w:r>
      <w:r>
        <w:rPr>
          <w:rFonts w:hint="eastAsia"/>
        </w:rPr>
        <w:t>CLS：</w:t>
      </w:r>
    </w:p>
    <w:p w14:paraId="0933FDE9">
      <w:pPr>
        <w:pStyle w:val="3"/>
        <w:rPr>
          <w:rFonts w:hint="eastAsia"/>
        </w:rPr>
      </w:pPr>
    </w:p>
    <w:p w14:paraId="45F3B2B7">
      <w:pPr>
        <w:pStyle w:val="23"/>
        <w:rPr>
          <w:i w:val="0"/>
        </w:rPr>
      </w:pPr>
      <m:oMathPara>
        <m:oMath>
          <m:sSub>
            <m:sSubPr/>
            <m:e>
              <m:r>
                <m:rPr/>
                <m:t>L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main </m:t>
              </m:r>
            </m:sub>
          </m:sSub>
          <m:r>
            <m:rPr>
              <m:sty m:val="p"/>
            </m:rPr>
            <m:t>=</m:t>
          </m:r>
          <m:r>
            <m:rPr/>
            <m:t>CE</m:t>
          </m:r>
          <m:d>
            <m:dPr>
              <m:sepChr m:val=""/>
            </m:dPr>
            <m:e>
              <m:r>
                <m:rPr/>
                <m:t>h</m:t>
              </m:r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C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b w:val="0"/>
                          <w:i w:val="0"/>
                        </w:rPr>
                        <m:t>task 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  <m:r>
                <m:rPr/>
                <m:t>y</m:t>
              </m:r>
            </m:e>
          </m:d>
        </m:oMath>
      </m:oMathPara>
    </w:p>
    <w:p w14:paraId="6669268E">
      <w:pPr>
        <w:pStyle w:val="3"/>
      </w:pPr>
      <w:r>
        <w:rPr>
          <w:rFonts w:hint="eastAsia"/>
        </w:rPr>
        <w:t>或者</w:t>
      </w:r>
      <w:r>
        <w:t xml:space="preserve"> image-text </w:t>
      </w:r>
      <w:r>
        <w:rPr>
          <w:rFonts w:hint="eastAsia"/>
        </w:rPr>
        <w:t>contrastive：</w:t>
      </w:r>
    </w:p>
    <w:p w14:paraId="1A5A692F">
      <w:pPr>
        <w:pStyle w:val="3"/>
      </w:pPr>
    </w:p>
    <w:p w14:paraId="3ECBAF83">
      <w:pPr>
        <w:pStyle w:val="3"/>
        <w:rPr>
          <w:rFonts w:hint="eastAsia"/>
        </w:rPr>
      </w:pPr>
      <m:oMathPara>
        <m:oMath>
          <m:sSub>
            <m:sSubPr/>
            <m:e>
              <m:r>
                <m:rPr/>
                <m:t>L</m:t>
              </m:r>
            </m:e>
            <m:sub>
              <m:r>
                <m:rPr/>
                <m:t>itc</m:t>
              </m:r>
            </m:sub>
          </m:sSub>
          <m:r>
            <m:rPr>
              <m:sty m:val="p"/>
            </m:rPr>
            <m:t>=</m:t>
          </m:r>
          <m:r>
            <m:rPr/>
            <m:t>InfoNCE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task</m:t>
                  </m:r>
                </m:sub>
              </m:sSub>
              <m:r>
                <m:rPr>
                  <m:sty m:val="p"/>
                </m:rPr>
                <m:t>,</m:t>
              </m:r>
              <m:r>
                <m:rPr/>
                <m:t>T</m:t>
              </m:r>
            </m:e>
          </m:d>
        </m:oMath>
      </m:oMathPara>
    </w:p>
    <w:bookmarkEnd w:id="8"/>
    <w:p w14:paraId="62D4E367">
      <w:pPr>
        <w:pStyle w:val="5"/>
      </w:pPr>
      <w:bookmarkStart w:id="9" w:name="Xfb9ca24a67062137e58a63c8bea06976dbcba5d"/>
      <w:r>
        <w:t>6.2 Foreground supervision / pseudo supervision</w:t>
      </w:r>
    </w:p>
    <w:p w14:paraId="3B30DD83">
      <w:pPr>
        <w:pStyle w:val="23"/>
      </w:pPr>
      <w:r>
        <w:rPr>
          <w:rFonts w:hint="eastAsia"/>
        </w:rPr>
        <w:t>没有</w:t>
      </w:r>
      <w:r>
        <w:t xml:space="preserve"> mask </w:t>
      </w:r>
      <w:r>
        <w:rPr>
          <w:rFonts w:hint="eastAsia"/>
        </w:rPr>
        <w:t>时，可以用</w:t>
      </w:r>
      <w:r>
        <w:t xml:space="preserve"> LaSt-ViT </w:t>
      </w:r>
      <w:r>
        <w:rPr>
          <w:rFonts w:hint="eastAsia"/>
        </w:rPr>
        <w:t>的</w:t>
      </w:r>
      <w:r>
        <w:t xml:space="preserve"> Patch Score、DINO attention、CLIP text-patch similarity </w:t>
      </w:r>
      <w:r>
        <w:rPr>
          <w:rFonts w:hint="eastAsia"/>
        </w:rPr>
        <w:t>或</w:t>
      </w:r>
      <w:r>
        <w:t xml:space="preserve"> saliency </w:t>
      </w:r>
      <w:r>
        <w:rPr>
          <w:rFonts w:hint="eastAsia"/>
        </w:rPr>
        <w:t>生成</w:t>
      </w:r>
      <w:r>
        <w:t xml:space="preserve"> pseudo foreground。</w:t>
      </w:r>
    </w:p>
    <w:p w14:paraId="72AC1685">
      <w:pPr>
        <w:pStyle w:val="3"/>
        <w:rPr>
          <w:i w:val="0"/>
        </w:rPr>
      </w:pPr>
      <m:oMathPara>
        <m:oMath>
          <m:sSub>
            <m:sSubPr/>
            <m:e>
              <m:r>
                <m:rPr/>
                <m:t>L</m:t>
              </m:r>
            </m:e>
            <m:sub>
              <m:r>
                <m:rPr/>
                <m:t>fg</m:t>
              </m:r>
            </m:sub>
          </m:sSub>
          <m:r>
            <m:rPr>
              <m:sty m:val="p"/>
            </m:rPr>
            <m:t>=</m:t>
          </m:r>
          <m:r>
            <m:rPr/>
            <m:t>CE</m:t>
          </m:r>
          <m:d>
            <m:dPr>
              <m:sepChr m:val=""/>
            </m:dPr>
            <m:e>
              <m:r>
                <m:rPr/>
                <m:t>h</m:t>
              </m:r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C</m:t>
                      </m:r>
                    </m:e>
                    <m:sub>
                      <m:r>
                        <m:rPr/>
                        <m:t>F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  <m:r>
                <m:rPr/>
                <m:t>y</m:t>
              </m:r>
            </m:e>
          </m:d>
        </m:oMath>
      </m:oMathPara>
    </w:p>
    <w:p w14:paraId="38E3364B">
      <w:pPr>
        <w:pStyle w:val="3"/>
      </w:pPr>
      <w:r>
        <w:rPr>
          <w:rFonts w:hint="eastAsia"/>
        </w:rPr>
        <w:t>注意：这个</w:t>
      </w:r>
      <w:r>
        <w:t xml:space="preserve"> loss </w:t>
      </w:r>
      <w:r>
        <w:rPr>
          <w:rFonts w:hint="eastAsia"/>
        </w:rPr>
        <w:t>强化</w:t>
      </w:r>
      <w:r>
        <w:rPr>
          <w:rFonts w:hint="eastAsia"/>
          <w:lang w:val="en-US" w:eastAsia="zh-CN"/>
        </w:rPr>
        <w:t xml:space="preserve"> </w:t>
      </w:r>
      <m:oMath>
        <m:sSubSup>
          <m:sSubSupPr/>
          <m:e>
            <m:limUpp>
              <m:limUppPr/>
              <m:e>
                <m:r>
                  <m:rPr/>
                  <m:t>C</m:t>
                </m:r>
              </m:e>
              <m:lim>
                <m:r>
                  <m:rPr>
                    <m:sty m:val="p"/>
                  </m:rPr>
                  <w:rPr>
                    <w:rFonts w:hint="default"/>
                    <w:lang w:val="en-US" w:eastAsia="zh-CN"/>
                  </w:rPr>
                  <m:t xml:space="preserve"> </m:t>
                </m:r>
              </m:lim>
            </m:limUpp>
          </m:e>
          <m:sub>
            <m:r>
              <m:rPr/>
              <m:t>F</m:t>
            </m:r>
          </m:sub>
          <m:sup>
            <m:r>
              <m:rPr>
                <m:sty m:val="p"/>
              </m:rPr>
              <w:rPr>
                <w:rFonts w:hint="default"/>
                <w:lang w:val="en-US" w:eastAsia="zh-CN"/>
              </w:rPr>
              <m:t xml:space="preserve"> </m:t>
            </m:r>
          </m:sup>
        </m:sSubSup>
      </m:oMath>
      <w:r>
        <w:rPr>
          <w:rFonts w:hint="eastAsia"/>
          <w:i w:val="0"/>
          <w:lang w:val="en-US" w:eastAsia="zh-CN"/>
        </w:rPr>
        <w:t xml:space="preserve"> </w:t>
      </w:r>
      <w:r>
        <w:rPr>
          <w:rFonts w:hint="eastAsia"/>
        </w:rPr>
        <w:t>的</w:t>
      </w:r>
      <w:r>
        <w:t xml:space="preserve"> object semantics。</w:t>
      </w:r>
    </w:p>
    <w:bookmarkEnd w:id="9"/>
    <w:p w14:paraId="5C45A529">
      <w:pPr>
        <w:pStyle w:val="5"/>
      </w:pPr>
      <w:bookmarkStart w:id="10" w:name="background-context-loss"/>
      <w:r>
        <w:t>6.3 Background context loss</w:t>
      </w:r>
    </w:p>
    <w:p w14:paraId="4AC565DE">
      <w:pPr>
        <w:pStyle w:val="23"/>
      </w:pPr>
      <w:r>
        <w:rPr>
          <w:rFonts w:hint="eastAsia"/>
        </w:rPr>
        <w:t>背景</w:t>
      </w:r>
      <w:r>
        <w:t xml:space="preserve"> CLS </w:t>
      </w:r>
      <w:r>
        <w:rPr>
          <w:rFonts w:hint="eastAsia"/>
        </w:rPr>
        <w:t>不建议直接预测</w:t>
      </w:r>
      <w:r>
        <w:t xml:space="preserve"> object </w:t>
      </w:r>
      <w:r>
        <w:rPr>
          <w:rFonts w:hint="eastAsia"/>
        </w:rPr>
        <w:t>label，否则它又会变成</w:t>
      </w:r>
      <w:r>
        <w:t xml:space="preserve"> </w:t>
      </w:r>
      <w:r>
        <w:rPr>
          <w:rFonts w:hint="eastAsia"/>
        </w:rPr>
        <w:t>shortcut。可以让它做：</w:t>
      </w:r>
    </w:p>
    <w:p w14:paraId="5305CB33">
      <w:pPr>
        <w:numPr>
          <w:ilvl w:val="0"/>
          <w:numId w:val="1"/>
        </w:numPr>
      </w:pPr>
      <w:r>
        <w:t xml:space="preserve">image reconstruction/context </w:t>
      </w:r>
      <w:r>
        <w:rPr>
          <w:rFonts w:hint="eastAsia"/>
        </w:rPr>
        <w:t>prediction；</w:t>
      </w:r>
    </w:p>
    <w:p w14:paraId="18A24C57">
      <w:pPr>
        <w:numPr>
          <w:ilvl w:val="0"/>
          <w:numId w:val="1"/>
        </w:numPr>
      </w:pPr>
      <w:r>
        <w:t xml:space="preserve">scene </w:t>
      </w:r>
      <w:r>
        <w:rPr>
          <w:rFonts w:hint="eastAsia"/>
        </w:rPr>
        <w:t>classification；</w:t>
      </w:r>
    </w:p>
    <w:p w14:paraId="528B4468">
      <w:pPr>
        <w:numPr>
          <w:ilvl w:val="0"/>
          <w:numId w:val="1"/>
        </w:numPr>
      </w:pPr>
      <w:r>
        <w:t xml:space="preserve">caption/context word </w:t>
      </w:r>
      <w:r>
        <w:rPr>
          <w:rFonts w:hint="eastAsia"/>
        </w:rPr>
        <w:t>alignment；</w:t>
      </w:r>
    </w:p>
    <w:p w14:paraId="5A0DB4D6">
      <w:pPr>
        <w:numPr>
          <w:ilvl w:val="0"/>
          <w:numId w:val="1"/>
        </w:numPr>
      </w:pPr>
      <w:r>
        <w:t xml:space="preserve">masked patch </w:t>
      </w:r>
      <w:r>
        <w:rPr>
          <w:rFonts w:hint="eastAsia"/>
        </w:rPr>
        <w:t>modeling；</w:t>
      </w:r>
    </w:p>
    <w:p w14:paraId="61803C15">
      <w:pPr>
        <w:numPr>
          <w:ilvl w:val="0"/>
          <w:numId w:val="1"/>
        </w:numPr>
      </w:pPr>
      <w:r>
        <w:t xml:space="preserve">relation/VQA </w:t>
      </w:r>
      <w:r>
        <w:rPr>
          <w:rFonts w:hint="eastAsia"/>
        </w:rPr>
        <w:t>辅助任务。</w:t>
      </w:r>
    </w:p>
    <w:p w14:paraId="2AF17A54">
      <w:pPr>
        <w:numPr>
          <w:numId w:val="0"/>
        </w:numPr>
        <w:spacing w:after="200"/>
        <w:rPr>
          <w:rFonts w:hint="eastAsia"/>
        </w:rPr>
      </w:pPr>
    </w:p>
    <w:p w14:paraId="2FF59E43">
      <w:pPr>
        <w:pStyle w:val="23"/>
      </w:pPr>
      <w:r>
        <w:rPr>
          <w:rFonts w:hint="eastAsia"/>
        </w:rPr>
        <w:t>如果只做分类,可以给背景</w:t>
      </w:r>
      <w:r>
        <w:t xml:space="preserve"> CLS </w:t>
      </w:r>
      <w:r>
        <w:rPr>
          <w:rFonts w:hint="eastAsia"/>
        </w:rPr>
        <w:t>加一个弱约束:</w:t>
      </w:r>
    </w:p>
    <w:p w14:paraId="24B9B414">
      <w:pPr>
        <w:pStyle w:val="3"/>
      </w:pPr>
      <m:oMathPara>
        <m:oMath>
          <m:sSub>
            <m:sSubPr/>
            <m:e>
              <m:r>
                <m:rPr/>
                <m:t>L</m:t>
              </m:r>
            </m:e>
            <m:sub>
              <m:r>
                <m:rPr/>
                <m:t>bg</m:t>
              </m:r>
              <m:r>
                <m:rPr>
                  <m:sty m:val="p"/>
                </m:rPr>
                <m:t>−</m:t>
              </m:r>
              <m:r>
                <m:rPr/>
                <m:t>debias</m:t>
              </m:r>
            </m:sub>
          </m:sSub>
          <m:r>
            <m:rPr>
              <m:sty m:val="p"/>
            </m:rPr>
            <m:t>=−</m:t>
          </m:r>
          <m:r>
            <m:rPr/>
            <m:t>H</m:t>
          </m:r>
          <m:d>
            <m:dPr>
              <m:sepChr m:val=""/>
            </m:dPr>
            <m:e>
              <m:r>
                <m:rPr/>
                <m:t>h</m:t>
              </m:r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C</m:t>
                      </m:r>
                    </m:e>
                    <m:sub>
                      <m:r>
                        <m:rPr/>
                        <m:t>B</m:t>
                      </m:r>
                    </m:sub>
                  </m:sSub>
                </m:e>
              </m:d>
            </m:e>
          </m:d>
        </m:oMath>
      </m:oMathPara>
    </w:p>
    <w:p w14:paraId="01EF3CCC">
      <w:pPr>
        <w:pStyle w:val="3"/>
      </w:pPr>
      <w:r>
        <w:rPr>
          <w:rFonts w:hint="eastAsia"/>
        </w:rPr>
        <w:t>让</w:t>
      </w:r>
      <w:r>
        <w:t xml:space="preserve"> </w:t>
      </w:r>
      <m:oMath>
        <m:sSub>
          <m:sSubPr/>
          <m:e>
            <m:r>
              <m:rPr/>
              <m:t>C</m:t>
            </m:r>
          </m:e>
          <m:sub>
            <m:r>
              <m:rPr/>
              <m:t>B</m:t>
            </m:r>
          </m:sub>
        </m:sSub>
      </m:oMath>
      <w:r>
        <w:t xml:space="preserve"> </w:t>
      </w:r>
      <w:r>
        <w:rPr>
          <w:rFonts w:hint="eastAsia"/>
        </w:rPr>
        <w:t>对</w:t>
      </w:r>
      <w:r>
        <w:t xml:space="preserve"> object label </w:t>
      </w:r>
      <w:r>
        <w:rPr>
          <w:rFonts w:hint="eastAsia"/>
        </w:rPr>
        <w:t>不要过度自信。</w:t>
      </w:r>
    </w:p>
    <w:p w14:paraId="45354BC7">
      <w:pPr>
        <w:pStyle w:val="3"/>
      </w:pPr>
      <w:r>
        <w:t xml:space="preserve">6.4 </w:t>
      </w:r>
      <w:r>
        <w:rPr>
          <w:rFonts w:hint="eastAsia"/>
        </w:rPr>
        <w:t>解耦</w:t>
      </w:r>
      <w:r>
        <w:t xml:space="preserve"> loss</w:t>
      </w:r>
    </w:p>
    <w:p w14:paraId="4928E618">
      <w:pPr>
        <w:pStyle w:val="3"/>
      </w:pPr>
      <m:oMathPara>
        <m:oMath>
          <m:sSub>
            <m:sSubPr/>
            <m:e>
              <m:r>
                <m:rPr/>
                <m:t>L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orth </m:t>
              </m:r>
            </m:sub>
          </m:sSub>
          <m:r>
            <m:rPr>
              <m:sty m:val="p"/>
            </m:rPr>
            <m:t>=</m:t>
          </m:r>
          <m:sSup>
            <m:sSupPr/>
            <m:e>
              <m:d>
                <m:dPr>
                  <m:begChr m:val="∥"/>
                  <m:sepChr m:val=""/>
                  <m:endChr m:val="∥"/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plcHide m:val="1"/>
                    </m:mPr>
                    <m:mr>
                      <m:e>
                        <m:r>
                          <m:rPr/>
                          <m:t>norm</m:t>
                        </m:r>
                        <m:sSup>
                          <m:sSupPr/>
                          <m:e>
                            <m:d>
                              <m:dPr>
                                <m:sepChr m:val=""/>
                              </m:dPr>
                              <m:e>
                                <m:sSub>
                                  <m:sSubPr/>
                                  <m:e>
                                    <m:r>
                                      <m:rPr/>
                                      <m:t>C</m:t>
                                    </m:r>
                                  </m:e>
                                  <m:sub>
                                    <m:r>
                                      <m:rPr/>
                                      <m:t>F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m:rPr/>
                              <m:t>T</m:t>
                            </m:r>
                          </m:sup>
                        </m:sSup>
                        <m:r>
                          <m:rPr/>
                          <m:t>norm</m:t>
                        </m:r>
                        <m:d>
                          <m:dPr>
                            <m:sepChr m:val=""/>
                          </m:dPr>
                          <m:e>
                            <m:sSub>
                              <m:sSubPr/>
                              <m:e>
                                <m:r>
                                  <m:rPr/>
                                  <m:t>C</m:t>
                                </m:r>
                              </m:e>
                              <m:sub>
                                <m:r>
                                  <m:rPr/>
                                  <m:t>B</m:t>
                                </m:r>
                              </m:sub>
                            </m:sSub>
                          </m:e>
                        </m:d>
                      </m:e>
                    </m:mr>
                  </m:m>
                </m:e>
              </m:d>
            </m:e>
            <m:sup>
              <m:r>
                <m:rPr/>
                <m:t>2</m:t>
              </m:r>
            </m:sup>
          </m:sSup>
        </m:oMath>
      </m:oMathPara>
    </w:p>
    <w:p w14:paraId="28745AEF">
      <w:pPr>
        <w:pStyle w:val="3"/>
      </w:pPr>
      <w:r>
        <w:rPr>
          <w:rFonts w:hint="eastAsia"/>
        </w:rPr>
        <w:t>或者用</w:t>
      </w:r>
      <w:r>
        <w:t xml:space="preserve"> cross-covariance decorrelation:</w:t>
      </w:r>
    </w:p>
    <w:p w14:paraId="2E956800">
      <w:pPr>
        <w:pStyle w:val="3"/>
      </w:pPr>
      <m:oMathPara>
        <m:oMath>
          <m:sSub>
            <m:sSubPr/>
            <m:e>
              <m:r>
                <m:rPr/>
                <m:t>L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decorr </m:t>
              </m:r>
            </m:sub>
          </m:sSub>
          <m:r>
            <m:rPr>
              <m:sty m:val="p"/>
            </m:rPr>
            <m:t>=</m:t>
          </m:r>
          <m:sSubSup>
            <m:sSubSupPr/>
            <m:e>
              <m:d>
                <m:dPr>
                  <m:begChr m:val="∥"/>
                  <m:sepChr m:val=""/>
                  <m:endChr m:val="∥"/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plcHide m:val="1"/>
                    </m:mPr>
                    <m:mr>
                      <m:e>
                        <m:sSubSup>
                          <m:sSubSupPr/>
                          <m:e>
                            <m:r>
                              <m:rPr/>
                              <m:t>C</m:t>
                            </m:r>
                          </m:e>
                          <m:sub>
                            <m:r>
                              <m:rPr/>
                              <m:t>F</m:t>
                            </m:r>
                          </m:sub>
                          <m:sup>
                            <m:r>
                              <m:rPr/>
                              <m:t>T</m:t>
                            </m:r>
                          </m:sup>
                        </m:sSubSup>
                        <m:sSub>
                          <m:sSubPr/>
                          <m:e>
                            <m:r>
                              <m:rPr/>
                              <m:t>C</m:t>
                            </m:r>
                          </m:e>
                          <m:sub>
                            <m:r>
                              <m:rPr/>
                              <m:t>B</m:t>
                            </m:r>
                          </m:sub>
                        </m:sSub>
                      </m:e>
                    </m:mr>
                  </m:m>
                </m:e>
              </m:d>
            </m:e>
            <m:sub>
              <m:r>
                <m:rPr/>
                <m:t>F</m:t>
              </m:r>
            </m:sub>
            <m:sup>
              <m:r>
                <m:rPr/>
                <m:t>2</m:t>
              </m:r>
            </m:sup>
          </m:sSubSup>
        </m:oMath>
      </m:oMathPara>
    </w:p>
    <w:p w14:paraId="70E87970">
      <w:pPr>
        <w:pStyle w:val="3"/>
      </w:pPr>
      <w:r>
        <w:t>6.5 Adaptive Top-K budget regularization</w:t>
      </w:r>
    </w:p>
    <w:p w14:paraId="376ACF9C">
      <w:pPr>
        <w:pStyle w:val="3"/>
      </w:pPr>
      <w:r>
        <w:rPr>
          <w:rFonts w:hint="eastAsia"/>
        </w:rPr>
        <w:t>防止模型全选或全不选：</w:t>
      </w:r>
    </w:p>
    <w:p w14:paraId="08F6CD49">
      <w:pPr>
        <w:pStyle w:val="3"/>
      </w:pPr>
      <m:oMathPara>
        <m:oMath>
          <m:sSub>
            <m:sSubPr/>
            <m:e>
              <m:r>
                <m:rPr/>
                <m:t>L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budget </m:t>
              </m:r>
            </m:sub>
          </m:sSub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</m:dPr>
            <m:e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N</m:t>
                  </m:r>
                </m:den>
              </m:f>
              <m:nary>
                <m:naryPr>
                  <m:chr m:val="∑"/>
                  <m:limLoc m:val="undOvr"/>
                  <m:supHide m:val="1"/>
                </m:naryPr>
                <m:sub>
                  <m:r>
                    <m:rPr/>
                    <m:t>i</m:t>
                  </m:r>
                </m:sub>
                <m:sup>
                  <m:r>
                    <m:rPr/>
                    <m:t>​</m:t>
                  </m:r>
                </m:sup>
                <m:e>
                  <m:sSubSup>
                    <m:sSubSup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i</m:t>
                      </m:r>
                    </m:sub>
                    <m:sup>
                      <m:r>
                        <m:rPr/>
                        <m:t>F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rPr/>
                <m:t>ρ</m:t>
              </m:r>
            </m:e>
          </m:d>
        </m:oMath>
      </m:oMathPara>
    </w:p>
    <w:bookmarkEnd w:id="10"/>
    <w:p w14:paraId="39714786">
      <w:pPr>
        <w:pStyle w:val="3"/>
      </w:pPr>
      <w:bookmarkStart w:id="11" w:name="adaptive-top-k-budget-regularization"/>
      <w:r>
        <w:rPr>
          <w:rFonts w:hint="eastAsia"/>
        </w:rPr>
        <w:t>也可以对</w:t>
      </w:r>
      <w:r>
        <w:t xml:space="preserve"> mask </w:t>
      </w:r>
      <w:r>
        <w:rPr>
          <w:rFonts w:hint="eastAsia"/>
        </w:rPr>
        <w:t>加</w:t>
      </w:r>
      <w:r>
        <w:t xml:space="preserve"> entropy </w:t>
      </w:r>
      <w:r>
        <w:rPr>
          <w:rFonts w:hint="eastAsia"/>
        </w:rPr>
        <w:t>regularization，前期软、后期硬。</w:t>
      </w:r>
    </w:p>
    <w:p w14:paraId="7CF5201A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bookmarkEnd w:id="11"/>
    <w:p w14:paraId="3CE335D1">
      <w:pPr>
        <w:pStyle w:val="4"/>
      </w:pPr>
      <w:bookmarkStart w:id="12" w:name="Xf1946493851613f9ee476f2bd8ff86099bfe3ef"/>
      <w:r>
        <w:t xml:space="preserve">7. </w:t>
      </w:r>
      <w:r>
        <w:rPr>
          <w:rFonts w:hint="eastAsia"/>
        </w:rPr>
        <w:t>实验设计：要专门证明你的三个批评点</w:t>
      </w:r>
    </w:p>
    <w:p w14:paraId="77ECDC62">
      <w:pPr>
        <w:pStyle w:val="23"/>
      </w:pPr>
      <w:r>
        <w:rPr>
          <w:rFonts w:hint="eastAsia"/>
        </w:rPr>
        <w:t>你的实验不能只报</w:t>
      </w:r>
      <w:r>
        <w:t xml:space="preserve"> VOC/COCO </w:t>
      </w:r>
      <w:r>
        <w:rPr>
          <w:rFonts w:hint="eastAsia"/>
        </w:rPr>
        <w:t>mIoU，要设计</w:t>
      </w:r>
      <w:r>
        <w:t xml:space="preserve"> stress </w:t>
      </w:r>
      <w:r>
        <w:rPr>
          <w:rFonts w:hint="eastAsia"/>
        </w:rPr>
        <w:t>test，否则创新点不够有说服力。</w:t>
      </w:r>
    </w:p>
    <w:p w14:paraId="0F60859D">
      <w:pPr>
        <w:pStyle w:val="5"/>
      </w:pPr>
      <w:bookmarkStart w:id="13" w:name="ux5e38ux89c4ux6307ux6807"/>
      <w:r>
        <w:t xml:space="preserve">7.1 </w:t>
      </w:r>
      <w:r>
        <w:rPr>
          <w:rFonts w:hint="eastAsia"/>
        </w:rPr>
        <w:t>常规指标</w:t>
      </w:r>
    </w:p>
    <w:p w14:paraId="1474FE2D">
      <w:pPr>
        <w:pStyle w:val="23"/>
      </w:pPr>
      <w:r>
        <w:rPr>
          <w:rFonts w:hint="eastAsia"/>
        </w:rPr>
        <w:t>对齐</w:t>
      </w:r>
      <w:r>
        <w:t xml:space="preserve"> </w:t>
      </w:r>
      <w:r>
        <w:rPr>
          <w:rFonts w:hint="eastAsia"/>
        </w:rPr>
        <w:t>LaSt-ViT：</w:t>
      </w:r>
    </w:p>
    <w:p w14:paraId="0B0D7F4C">
      <w:pPr>
        <w:numPr>
          <w:ilvl w:val="0"/>
          <w:numId w:val="1"/>
        </w:numPr>
      </w:pPr>
      <w:r>
        <w:t xml:space="preserve">ImageNet </w:t>
      </w:r>
      <w:r>
        <w:rPr>
          <w:rFonts w:hint="eastAsia"/>
        </w:rPr>
        <w:t>Top-1；</w:t>
      </w:r>
    </w:p>
    <w:p w14:paraId="07B5AC4A">
      <w:pPr>
        <w:numPr>
          <w:ilvl w:val="0"/>
          <w:numId w:val="1"/>
        </w:numPr>
      </w:pPr>
      <w:r>
        <w:rPr>
          <w:rFonts w:hint="eastAsia"/>
        </w:rPr>
        <w:t>Point-in-Box；</w:t>
      </w:r>
    </w:p>
    <w:p w14:paraId="59752587">
      <w:pPr>
        <w:numPr>
          <w:ilvl w:val="0"/>
          <w:numId w:val="1"/>
        </w:numPr>
      </w:pPr>
      <w:r>
        <w:t xml:space="preserve">high-norm token </w:t>
      </w:r>
      <w:r>
        <w:rPr>
          <w:rFonts w:hint="eastAsia"/>
        </w:rPr>
        <w:t>ratio；</w:t>
      </w:r>
    </w:p>
    <w:p w14:paraId="443FE73A">
      <w:pPr>
        <w:numPr>
          <w:ilvl w:val="0"/>
          <w:numId w:val="1"/>
        </w:numPr>
      </w:pPr>
      <w:r>
        <w:t xml:space="preserve">VOC/COCO object discovery </w:t>
      </w:r>
      <w:r>
        <w:rPr>
          <w:rFonts w:hint="eastAsia"/>
        </w:rPr>
        <w:t>CorLoc；</w:t>
      </w:r>
    </w:p>
    <w:p w14:paraId="3BABF301">
      <w:pPr>
        <w:numPr>
          <w:ilvl w:val="0"/>
          <w:numId w:val="1"/>
        </w:numPr>
      </w:pPr>
      <w:r>
        <w:t xml:space="preserve">ADE20K / Cityscapes / VOC / Context59 / COCO-Stuff open-vocab </w:t>
      </w:r>
      <w:r>
        <w:rPr>
          <w:rFonts w:hint="eastAsia"/>
        </w:rPr>
        <w:t>segmentation；</w:t>
      </w:r>
    </w:p>
    <w:p w14:paraId="40496012">
      <w:pPr>
        <w:numPr>
          <w:ilvl w:val="0"/>
          <w:numId w:val="1"/>
        </w:numPr>
      </w:pPr>
      <w:r>
        <w:t>OV-COCO / LVIS detection or segmentation。</w:t>
      </w:r>
    </w:p>
    <w:bookmarkEnd w:id="13"/>
    <w:p w14:paraId="47B388B9">
      <w:pPr>
        <w:pStyle w:val="5"/>
      </w:pPr>
      <w:bookmarkStart w:id="14" w:name="ux65b0ux589e-stress-benchmark"/>
      <w:r>
        <w:t xml:space="preserve">7.2 </w:t>
      </w:r>
      <w:r>
        <w:rPr>
          <w:rFonts w:hint="eastAsia"/>
        </w:rPr>
        <w:t>新增</w:t>
      </w:r>
      <w:r>
        <w:t xml:space="preserve"> stress benchmark</w:t>
      </w:r>
    </w:p>
    <w:p w14:paraId="141C63FF">
      <w:pPr>
        <w:pStyle w:val="23"/>
      </w:pPr>
      <w:r>
        <w:rPr>
          <w:rFonts w:hint="eastAsia"/>
        </w:rPr>
        <w:t>建议人工划分或用现有类别构造</w:t>
      </w:r>
      <w:r>
        <w:t xml:space="preserve"> 4 </w:t>
      </w:r>
      <w:r>
        <w:rPr>
          <w:rFonts w:hint="eastAsia"/>
        </w:rPr>
        <w:t>组：</w:t>
      </w:r>
    </w:p>
    <w:tbl>
      <w:tblPr>
        <w:tblStyle w:val="2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4073"/>
        <w:gridCol w:w="3584"/>
      </w:tblGrid>
      <w:tr w14:paraId="301DA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4ADEDEF">
            <w:pPr>
              <w:pStyle w:val="24"/>
              <w:jc w:val="left"/>
            </w:pPr>
            <w:r>
              <w:rPr>
                <w:rFonts w:hint="eastAsia"/>
              </w:rPr>
              <w:t>场景</w:t>
            </w:r>
          </w:p>
        </w:tc>
        <w:tc>
          <w:p w14:paraId="0BE62CCB">
            <w:pPr>
              <w:pStyle w:val="24"/>
              <w:jc w:val="left"/>
            </w:pPr>
            <w:r>
              <w:rPr>
                <w:rFonts w:hint="eastAsia"/>
              </w:rPr>
              <w:t>目的</w:t>
            </w:r>
          </w:p>
        </w:tc>
        <w:tc>
          <w:p w14:paraId="3B6BC9A5">
            <w:pPr>
              <w:pStyle w:val="24"/>
              <w:jc w:val="left"/>
            </w:pPr>
            <w:r>
              <w:rPr>
                <w:rFonts w:hint="eastAsia"/>
              </w:rPr>
              <w:t>例子</w:t>
            </w:r>
          </w:p>
        </w:tc>
      </w:tr>
      <w:tr w14:paraId="24840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B04274">
            <w:pPr>
              <w:pStyle w:val="24"/>
              <w:jc w:val="left"/>
            </w:pPr>
            <w:r>
              <w:rPr>
                <w:rFonts w:hint="eastAsia"/>
              </w:rPr>
              <w:t>稳定背景</w:t>
            </w:r>
          </w:p>
        </w:tc>
        <w:tc>
          <w:p w14:paraId="030DD9CA">
            <w:pPr>
              <w:pStyle w:val="24"/>
              <w:jc w:val="left"/>
            </w:pPr>
            <w:r>
              <w:rPr>
                <w:rFonts w:hint="eastAsia"/>
              </w:rPr>
              <w:t>检验</w:t>
            </w:r>
            <w:r>
              <w:t xml:space="preserve"> frequency stability </w:t>
            </w:r>
            <w:r>
              <w:rPr>
                <w:rFonts w:hint="eastAsia"/>
              </w:rPr>
              <w:t>是否误判</w:t>
            </w:r>
          </w:p>
        </w:tc>
        <w:tc>
          <w:p w14:paraId="73B05FBE">
            <w:pPr>
              <w:pStyle w:val="24"/>
              <w:jc w:val="left"/>
            </w:pPr>
            <w:r>
              <w:t>sky, wall, grass, water</w:t>
            </w:r>
          </w:p>
        </w:tc>
      </w:tr>
      <w:tr w14:paraId="03EB7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5B215E">
            <w:pPr>
              <w:pStyle w:val="24"/>
              <w:jc w:val="left"/>
            </w:pPr>
            <w:r>
              <w:rPr>
                <w:rFonts w:hint="eastAsia"/>
              </w:rPr>
              <w:t>纹理前景</w:t>
            </w:r>
          </w:p>
        </w:tc>
        <w:tc>
          <w:p w14:paraId="10CE4904">
            <w:pPr>
              <w:pStyle w:val="24"/>
              <w:jc w:val="left"/>
            </w:pPr>
            <w:r>
              <w:rPr>
                <w:rFonts w:hint="eastAsia"/>
              </w:rPr>
              <w:t>检验前景不稳定时是否还能选中</w:t>
            </w:r>
          </w:p>
        </w:tc>
        <w:tc>
          <w:p w14:paraId="2D83721E">
            <w:pPr>
              <w:pStyle w:val="24"/>
              <w:jc w:val="left"/>
            </w:pPr>
            <w:r>
              <w:t>zebra, bird feather, crowd, traffic</w:t>
            </w:r>
          </w:p>
        </w:tc>
      </w:tr>
      <w:tr w14:paraId="7FA3E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125A50">
            <w:pPr>
              <w:pStyle w:val="24"/>
              <w:jc w:val="left"/>
            </w:pPr>
            <w:r>
              <w:rPr>
                <w:rFonts w:hint="eastAsia"/>
              </w:rPr>
              <w:t>小目标</w:t>
            </w:r>
          </w:p>
        </w:tc>
        <w:tc>
          <w:p w14:paraId="2DCBD336">
            <w:pPr>
              <w:pStyle w:val="24"/>
              <w:jc w:val="left"/>
            </w:pPr>
            <w:r>
              <w:rPr>
                <w:rFonts w:hint="eastAsia"/>
              </w:rPr>
              <w:t>检验</w:t>
            </w:r>
            <w:r>
              <w:t xml:space="preserve"> adaptive K</w:t>
            </w:r>
          </w:p>
        </w:tc>
        <w:tc>
          <w:p w14:paraId="017BB903">
            <w:pPr>
              <w:pStyle w:val="24"/>
              <w:jc w:val="left"/>
            </w:pPr>
            <w:r>
              <w:t>bird, bottle, remote, traffic sign</w:t>
            </w:r>
          </w:p>
        </w:tc>
      </w:tr>
      <w:tr w14:paraId="15EB9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818BBD">
            <w:pPr>
              <w:pStyle w:val="24"/>
              <w:jc w:val="left"/>
            </w:pPr>
            <w:r>
              <w:rPr>
                <w:rFonts w:hint="eastAsia"/>
              </w:rPr>
              <w:t>多目标</w:t>
            </w:r>
          </w:p>
        </w:tc>
        <w:tc>
          <w:p w14:paraId="133ACCD9">
            <w:pPr>
              <w:pStyle w:val="24"/>
              <w:jc w:val="left"/>
            </w:pPr>
            <w:r>
              <w:rPr>
                <w:rFonts w:hint="eastAsia"/>
              </w:rPr>
              <w:t>检验</w:t>
            </w:r>
            <w:r>
              <w:t xml:space="preserve"> </w:t>
            </w:r>
            <w:r>
              <w:rPr>
                <w:rFonts w:hint="eastAsia"/>
              </w:rPr>
              <w:t>coverage，而不是只看最大物体</w:t>
            </w:r>
          </w:p>
        </w:tc>
        <w:tc>
          <w:p w14:paraId="608C0491">
            <w:pPr>
              <w:pStyle w:val="24"/>
              <w:jc w:val="left"/>
            </w:pPr>
            <w:r>
              <w:t>COCO multi-instance</w:t>
            </w:r>
          </w:p>
        </w:tc>
      </w:tr>
    </w:tbl>
    <w:p w14:paraId="2F700653">
      <w:pPr>
        <w:pStyle w:val="3"/>
      </w:pPr>
      <w:r>
        <w:rPr>
          <w:rFonts w:hint="eastAsia"/>
        </w:rPr>
        <w:t>你可以报告：</w:t>
      </w:r>
    </w:p>
    <w:p w14:paraId="6DB94CC0">
      <w:pPr>
        <w:numPr>
          <w:ilvl w:val="0"/>
          <w:numId w:val="1"/>
        </w:numPr>
      </w:pPr>
      <w:r>
        <w:t xml:space="preserve">foreground mask </w:t>
      </w:r>
      <w:r>
        <w:rPr>
          <w:rFonts w:hint="eastAsia"/>
        </w:rPr>
        <w:t>与</w:t>
      </w:r>
      <w:r>
        <w:t xml:space="preserve"> GT mask </w:t>
      </w:r>
      <w:r>
        <w:rPr>
          <w:rFonts w:hint="eastAsia"/>
        </w:rPr>
        <w:t>的</w:t>
      </w:r>
      <w:r>
        <w:t xml:space="preserve"> </w:t>
      </w:r>
      <w:r>
        <w:rPr>
          <w:rFonts w:hint="eastAsia"/>
        </w:rPr>
        <w:t>IoU；</w:t>
      </w:r>
    </w:p>
    <w:p w14:paraId="3587CD8A">
      <w:pPr>
        <w:numPr>
          <w:ilvl w:val="0"/>
          <w:numId w:val="1"/>
        </w:numPr>
      </w:pPr>
      <w:r>
        <w:t xml:space="preserve">predicted (K/N) </w:t>
      </w:r>
      <w:r>
        <w:rPr>
          <w:rFonts w:hint="eastAsia"/>
        </w:rPr>
        <w:t>与真实</w:t>
      </w:r>
      <w:r>
        <w:t xml:space="preserve"> foreground area ratio </w:t>
      </w:r>
      <w:r>
        <w:rPr>
          <w:rFonts w:hint="eastAsia"/>
        </w:rPr>
        <w:t>的相关性；</w:t>
      </w:r>
    </w:p>
    <w:p w14:paraId="21036D39">
      <w:pPr>
        <w:numPr>
          <w:ilvl w:val="0"/>
          <w:numId w:val="1"/>
        </w:numPr>
      </w:pPr>
      <w:r>
        <w:t xml:space="preserve">foreground CLS / background CLS </w:t>
      </w:r>
      <w:r>
        <w:rPr>
          <w:rFonts w:hint="eastAsia"/>
        </w:rPr>
        <w:t>分别对不同任务的贡献；</w:t>
      </w:r>
    </w:p>
    <w:p w14:paraId="6A973788">
      <w:pPr>
        <w:numPr>
          <w:ilvl w:val="0"/>
          <w:numId w:val="1"/>
        </w:numPr>
      </w:pPr>
      <w:r>
        <w:t xml:space="preserve">depth attention </w:t>
      </w:r>
      <w:r>
        <w:rPr>
          <w:rFonts w:hint="eastAsia"/>
        </w:rPr>
        <w:t>map：小目标是否更偏浅层，语义分类是否更偏深层；</w:t>
      </w:r>
    </w:p>
    <w:p w14:paraId="7E3BC465">
      <w:pPr>
        <w:numPr>
          <w:ilvl w:val="0"/>
          <w:numId w:val="1"/>
        </w:numPr>
      </w:pPr>
      <w:r>
        <w:rPr>
          <w:rFonts w:hint="eastAsia"/>
        </w:rPr>
        <w:t>背景</w:t>
      </w:r>
      <w:r>
        <w:t xml:space="preserve"> CLS </w:t>
      </w:r>
      <w:r>
        <w:rPr>
          <w:rFonts w:hint="eastAsia"/>
        </w:rPr>
        <w:t>在</w:t>
      </w:r>
      <w:r>
        <w:t xml:space="preserve"> VQA / caption / scene recognition </w:t>
      </w:r>
      <w:r>
        <w:rPr>
          <w:rFonts w:hint="eastAsia"/>
        </w:rPr>
        <w:t>中是否有用。</w:t>
      </w:r>
    </w:p>
    <w:p w14:paraId="0D0D16B1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bookmarkEnd w:id="14"/>
    <w:p w14:paraId="37162C9F">
      <w:pPr>
        <w:pStyle w:val="4"/>
      </w:pPr>
      <w:bookmarkStart w:id="15" w:name="Xab511063a254e6121db506f2f83313f005c3fb6"/>
      <w:r>
        <w:t xml:space="preserve">8. </w:t>
      </w:r>
      <w:r>
        <w:rPr>
          <w:rFonts w:hint="eastAsia"/>
        </w:rPr>
        <w:t>最小可实现版本</w:t>
      </w:r>
    </w:p>
    <w:p w14:paraId="4ACF6F80">
      <w:pPr>
        <w:pStyle w:val="23"/>
      </w:pPr>
      <w:r>
        <w:rPr>
          <w:rFonts w:hint="eastAsia"/>
        </w:rPr>
        <w:t>为了降低实现难度，可以分两阶段做。</w:t>
      </w:r>
    </w:p>
    <w:p w14:paraId="48E581EC">
      <w:pPr>
        <w:pStyle w:val="5"/>
      </w:pPr>
      <w:bookmarkStart w:id="16" w:name="Xa8e9cdb3ae954e3145656eb2899da38962e333d"/>
      <w:r>
        <w:t xml:space="preserve">Version </w:t>
      </w:r>
      <w:r>
        <w:rPr>
          <w:rFonts w:hint="eastAsia"/>
        </w:rPr>
        <w:t>A：Post-hoc</w:t>
      </w:r>
      <w:r>
        <w:t xml:space="preserve"> </w:t>
      </w:r>
      <w:r>
        <w:rPr>
          <w:rFonts w:hint="eastAsia"/>
        </w:rPr>
        <w:t>Aggregator，适合快速验证</w:t>
      </w:r>
    </w:p>
    <w:p w14:paraId="101C8427">
      <w:pPr>
        <w:pStyle w:val="23"/>
      </w:pPr>
      <w:r>
        <w:rPr>
          <w:rFonts w:hint="eastAsia"/>
        </w:rPr>
        <w:t>冻结或半冻结</w:t>
      </w:r>
      <w:r>
        <w:t xml:space="preserve"> </w:t>
      </w:r>
      <w:r>
        <w:rPr>
          <w:rFonts w:hint="eastAsia"/>
        </w:rPr>
        <w:t>ViT，取多个</w:t>
      </w:r>
      <w:r>
        <w:t xml:space="preserve"> block </w:t>
      </w:r>
      <w:r>
        <w:rPr>
          <w:rFonts w:hint="eastAsia"/>
        </w:rPr>
        <w:t>的</w:t>
      </w:r>
      <w:r>
        <w:t xml:space="preserve"> patch </w:t>
      </w:r>
      <w:r>
        <w:rPr>
          <w:rFonts w:hint="eastAsia"/>
        </w:rPr>
        <w:t>features：</w:t>
      </w:r>
    </w:p>
    <w:p w14:paraId="16794DEE">
      <w:pPr>
        <w:pStyle w:val="3"/>
        <w:rPr>
          <w:i w:val="0"/>
        </w:rPr>
      </w:pPr>
      <m:oMathPara>
        <m:oMath>
          <m:sSup>
            <m:sSupPr/>
            <m:e>
              <m:r>
                <m:rPr/>
                <m:t>X</m:t>
              </m:r>
            </m:e>
            <m:sup>
              <m:r>
                <m:rPr/>
                <m:t>1</m:t>
              </m:r>
            </m:sup>
          </m:sSup>
          <m:r>
            <m:rPr>
              <m:sty m:val="p"/>
            </m:rPr>
            <m:t>,</m:t>
          </m:r>
          <m:sSup>
            <m:sSupPr/>
            <m:e>
              <m:r>
                <m:rPr/>
                <m:t>X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,…,</m:t>
          </m:r>
          <m:sSup>
            <m:sSupPr/>
            <m:e>
              <m:r>
                <m:rPr/>
                <m:t>X</m:t>
              </m:r>
            </m:e>
            <m:sup>
              <m:r>
                <m:rPr/>
                <m:t>L</m:t>
              </m:r>
            </m:sup>
          </m:sSup>
        </m:oMath>
      </m:oMathPara>
    </w:p>
    <w:p w14:paraId="6D19AD06">
      <w:pPr>
        <w:pStyle w:val="3"/>
      </w:pPr>
      <w:r>
        <w:rPr>
          <w:rFonts w:hint="eastAsia"/>
        </w:rPr>
        <w:t>然后只训练：</w:t>
      </w:r>
    </w:p>
    <w:p w14:paraId="1A3EA32A">
      <w:pPr>
        <w:numPr>
          <w:ilvl w:val="0"/>
          <w:numId w:val="1"/>
        </w:numPr>
      </w:pPr>
      <w:r>
        <w:t xml:space="preserve">multi-cue foregroundness </w:t>
      </w:r>
      <w:r>
        <w:rPr>
          <w:rFonts w:hint="eastAsia"/>
        </w:rPr>
        <w:t>head；</w:t>
      </w:r>
    </w:p>
    <w:p w14:paraId="231BA97D">
      <w:pPr>
        <w:numPr>
          <w:ilvl w:val="0"/>
          <w:numId w:val="1"/>
        </w:numPr>
      </w:pPr>
      <w:r>
        <w:t xml:space="preserve">adaptive K </w:t>
      </w:r>
      <w:r>
        <w:rPr>
          <w:rFonts w:hint="eastAsia"/>
        </w:rPr>
        <w:t>head；</w:t>
      </w:r>
    </w:p>
    <w:p w14:paraId="761798BC">
      <w:pPr>
        <w:numPr>
          <w:ilvl w:val="0"/>
          <w:numId w:val="1"/>
        </w:numPr>
      </w:pPr>
      <w:r>
        <w:t xml:space="preserve">dual CLS </w:t>
      </w:r>
      <w:r>
        <w:rPr>
          <w:rFonts w:hint="eastAsia"/>
        </w:rPr>
        <w:t>aggregator；</w:t>
      </w:r>
    </w:p>
    <w:p w14:paraId="4D810049">
      <w:pPr>
        <w:numPr>
          <w:ilvl w:val="0"/>
          <w:numId w:val="1"/>
        </w:numPr>
      </w:pPr>
      <w:r>
        <w:t>depth-wise AttnRes aggregator。</w:t>
      </w:r>
    </w:p>
    <w:p w14:paraId="2E3673BC">
      <w:pPr>
        <w:pStyle w:val="23"/>
      </w:pPr>
      <w:r>
        <w:rPr>
          <w:rFonts w:hint="eastAsia"/>
        </w:rPr>
        <w:t>优点：实现快，计算便宜，容易出</w:t>
      </w:r>
      <w:r>
        <w:t xml:space="preserve"> ablation。</w:t>
      </w:r>
    </w:p>
    <w:bookmarkEnd w:id="16"/>
    <w:p w14:paraId="68DD2A85">
      <w:pPr>
        <w:pStyle w:val="5"/>
      </w:pPr>
      <w:bookmarkStart w:id="17" w:name="X792f0c69f6e2fdf1a57735a23f1d54c468ea697"/>
      <w:r>
        <w:t xml:space="preserve">Version </w:t>
      </w:r>
      <w:r>
        <w:rPr>
          <w:rFonts w:hint="eastAsia"/>
        </w:rPr>
        <w:t>B：End-to-end</w:t>
      </w:r>
      <w:r>
        <w:t xml:space="preserve"> </w:t>
      </w:r>
      <w:r>
        <w:rPr>
          <w:rFonts w:hint="eastAsia"/>
        </w:rPr>
        <w:t>Pretraining，适合正式论文</w:t>
      </w:r>
    </w:p>
    <w:p w14:paraId="45A6B45C">
      <w:pPr>
        <w:pStyle w:val="23"/>
      </w:pPr>
      <w:r>
        <w:rPr>
          <w:rFonts w:hint="eastAsia"/>
        </w:rPr>
        <w:t>把</w:t>
      </w:r>
      <w:r>
        <w:t xml:space="preserve"> dual CLS </w:t>
      </w:r>
      <w:r>
        <w:rPr>
          <w:rFonts w:hint="eastAsia"/>
        </w:rPr>
        <w:t>和</w:t>
      </w:r>
      <w:r>
        <w:t xml:space="preserve"> FB-AttnRes </w:t>
      </w:r>
      <w:r>
        <w:rPr>
          <w:rFonts w:hint="eastAsia"/>
        </w:rPr>
        <w:t>插入</w:t>
      </w:r>
      <w:r>
        <w:t xml:space="preserve"> ViT </w:t>
      </w:r>
      <w:r>
        <w:rPr>
          <w:rFonts w:hint="eastAsia"/>
        </w:rPr>
        <w:t>pretraining：</w:t>
      </w:r>
    </w:p>
    <w:p w14:paraId="4212B041">
      <w:pPr>
        <w:numPr>
          <w:ilvl w:val="0"/>
          <w:numId w:val="1"/>
        </w:numPr>
      </w:pPr>
      <w:r>
        <w:rPr>
          <w:rFonts w:hint="eastAsia"/>
        </w:rPr>
        <w:t>每隔几个</w:t>
      </w:r>
      <w:r>
        <w:t xml:space="preserve"> block </w:t>
      </w:r>
      <w:r>
        <w:rPr>
          <w:rFonts w:hint="eastAsia"/>
        </w:rPr>
        <w:t>更新一次</w:t>
      </w:r>
      <w:r>
        <w:t xml:space="preserve"> (C_F, </w:t>
      </w:r>
      <w:r>
        <w:rPr>
          <w:rFonts w:hint="eastAsia"/>
        </w:rPr>
        <w:t>C_B)；</w:t>
      </w:r>
    </w:p>
    <w:p w14:paraId="76F3F8C7">
      <w:pPr>
        <w:numPr>
          <w:ilvl w:val="0"/>
          <w:numId w:val="1"/>
        </w:numPr>
      </w:pPr>
      <w:r>
        <w:t xml:space="preserve">residual stream </w:t>
      </w:r>
      <w:r>
        <w:rPr>
          <w:rFonts w:hint="eastAsia"/>
        </w:rPr>
        <w:t>用</w:t>
      </w:r>
      <w:r>
        <w:t xml:space="preserve"> block-level foreground/background </w:t>
      </w:r>
      <w:r>
        <w:rPr>
          <w:rFonts w:hint="eastAsia"/>
        </w:rPr>
        <w:t>summaries；</w:t>
      </w:r>
    </w:p>
    <w:p w14:paraId="22D49F9E">
      <w:pPr>
        <w:numPr>
          <w:ilvl w:val="0"/>
          <w:numId w:val="1"/>
        </w:numPr>
      </w:pPr>
      <w:r>
        <w:rPr>
          <w:rFonts w:hint="eastAsia"/>
        </w:rPr>
        <w:t>训练中用</w:t>
      </w:r>
      <w:r>
        <w:t xml:space="preserve"> soft </w:t>
      </w:r>
      <w:r>
        <w:rPr>
          <w:rFonts w:hint="eastAsia"/>
        </w:rPr>
        <w:t>mask，后期</w:t>
      </w:r>
      <w:r>
        <w:t xml:space="preserve"> anneal </w:t>
      </w:r>
      <w:r>
        <w:rPr>
          <w:rFonts w:hint="eastAsia"/>
        </w:rPr>
        <w:t>成</w:t>
      </w:r>
      <w:r>
        <w:t xml:space="preserve"> hard Top-K。</w:t>
      </w:r>
    </w:p>
    <w:p w14:paraId="5CF24052">
      <w:pPr>
        <w:pStyle w:val="23"/>
      </w:pPr>
      <w:r>
        <w:rPr>
          <w:rFonts w:hint="eastAsia"/>
        </w:rPr>
        <w:t>这个版本更接近</w:t>
      </w:r>
      <w:r>
        <w:t xml:space="preserve"> “drop-in architecture improvement”。</w:t>
      </w:r>
    </w:p>
    <w:p w14:paraId="564AA3C0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bookmarkEnd w:id="17"/>
    <w:p w14:paraId="539D0ACD">
      <w:pPr>
        <w:pStyle w:val="4"/>
      </w:pPr>
      <w:bookmarkStart w:id="18" w:name="X93e850982a14a2c5c2fbd76f13844875705a05b"/>
      <w:r>
        <w:t xml:space="preserve">9. </w:t>
      </w:r>
      <w:r>
        <w:rPr>
          <w:rFonts w:hint="eastAsia"/>
        </w:rPr>
        <w:t>最推荐的论文叙事</w:t>
      </w:r>
    </w:p>
    <w:p w14:paraId="75F7C28C">
      <w:pPr>
        <w:pStyle w:val="23"/>
      </w:pPr>
      <w:r>
        <w:rPr>
          <w:rFonts w:hint="eastAsia"/>
        </w:rPr>
        <w:t>你可以这样组织：</w:t>
      </w:r>
    </w:p>
    <w:p w14:paraId="182693EE">
      <w:pPr>
        <w:pStyle w:val="3"/>
      </w:pPr>
      <w:r>
        <w:rPr>
          <w:rFonts w:hint="eastAsia"/>
          <w:b/>
          <w:bCs/>
        </w:rPr>
        <w:t>问题重定义：</w:t>
      </w:r>
    </w:p>
    <w:p w14:paraId="5BC0E0C9">
      <w:pPr>
        <w:pStyle w:val="3"/>
      </w:pPr>
      <w:r>
        <w:t xml:space="preserve">LaSt-ViT </w:t>
      </w:r>
      <w:r>
        <w:rPr>
          <w:rFonts w:hint="eastAsia"/>
        </w:rPr>
        <w:t>解决了</w:t>
      </w:r>
      <w:r>
        <w:t xml:space="preserve"> CLS </w:t>
      </w:r>
      <w:r>
        <w:rPr>
          <w:rFonts w:hint="eastAsia"/>
        </w:rPr>
        <w:t>被背景</w:t>
      </w:r>
      <w:r>
        <w:t xml:space="preserve"> shortcut </w:t>
      </w:r>
      <w:r>
        <w:rPr>
          <w:rFonts w:hint="eastAsia"/>
        </w:rPr>
        <w:t>污染的问题，但它仍有三个隐含假设：前景更稳定、前景比例固定、背景应被抑制。我们认为这些假设在真实图像中不成立。</w:t>
      </w:r>
    </w:p>
    <w:p w14:paraId="4F284E6F">
      <w:pPr>
        <w:pStyle w:val="3"/>
      </w:pPr>
      <w:r>
        <w:rPr>
          <w:rFonts w:hint="eastAsia"/>
          <w:b/>
          <w:bCs/>
        </w:rPr>
        <w:t>核心洞察：</w:t>
      </w:r>
    </w:p>
    <w:p w14:paraId="5912B995">
      <w:pPr>
        <w:pStyle w:val="3"/>
      </w:pPr>
      <w:r>
        <w:t xml:space="preserve">ViT </w:t>
      </w:r>
      <w:r>
        <w:rPr>
          <w:rFonts w:hint="eastAsia"/>
        </w:rPr>
        <w:t>的</w:t>
      </w:r>
      <w:r>
        <w:t xml:space="preserve"> lazy aggregation </w:t>
      </w:r>
      <w:r>
        <w:rPr>
          <w:rFonts w:hint="eastAsia"/>
        </w:rPr>
        <w:t>不只发生在空间</w:t>
      </w:r>
      <w:r>
        <w:t xml:space="preserve"> token </w:t>
      </w:r>
      <w:r>
        <w:rPr>
          <w:rFonts w:hint="eastAsia"/>
        </w:rPr>
        <w:t>维度，也发生在</w:t>
      </w:r>
      <w:r>
        <w:t xml:space="preserve"> depth residual </w:t>
      </w:r>
      <w:r>
        <w:rPr>
          <w:rFonts w:hint="eastAsia"/>
        </w:rPr>
        <w:t>维度。空间上，CLS</w:t>
      </w:r>
      <w:r>
        <w:t xml:space="preserve"> </w:t>
      </w:r>
      <w:r>
        <w:rPr>
          <w:rFonts w:hint="eastAsia"/>
        </w:rPr>
        <w:t>懒惰地聚合背景</w:t>
      </w:r>
      <w:r>
        <w:t xml:space="preserve"> </w:t>
      </w:r>
      <w:r>
        <w:rPr>
          <w:rFonts w:hint="eastAsia"/>
        </w:rPr>
        <w:t>token；深度上，residual</w:t>
      </w:r>
      <w:r>
        <w:t xml:space="preserve"> </w:t>
      </w:r>
      <w:r>
        <w:rPr>
          <w:rFonts w:hint="eastAsia"/>
        </w:rPr>
        <w:t>懒惰地等权累积所有层。前景和背景需要不同的</w:t>
      </w:r>
      <w:r>
        <w:t xml:space="preserve"> token </w:t>
      </w:r>
      <w:r>
        <w:rPr>
          <w:rFonts w:hint="eastAsia"/>
        </w:rPr>
        <w:t>selection，也需要不同的</w:t>
      </w:r>
      <w:r>
        <w:t xml:space="preserve"> depth selection。</w:t>
      </w:r>
    </w:p>
    <w:p w14:paraId="165D21F4">
      <w:pPr>
        <w:pStyle w:val="3"/>
      </w:pPr>
      <w:r>
        <w:rPr>
          <w:rFonts w:hint="eastAsia"/>
          <w:b/>
          <w:bCs/>
        </w:rPr>
        <w:t>方法：</w:t>
      </w:r>
    </w:p>
    <w:p w14:paraId="5144525A">
      <w:pPr>
        <w:pStyle w:val="3"/>
      </w:pPr>
      <w:r>
        <w:rPr>
          <w:rFonts w:hint="eastAsia"/>
        </w:rPr>
        <w:t>提出</w:t>
      </w:r>
      <w:r>
        <w:t xml:space="preserve"> </w:t>
      </w:r>
      <w:r>
        <w:rPr>
          <w:rFonts w:hint="eastAsia"/>
        </w:rPr>
        <w:t>DAFB-CLS：Multi-cue</w:t>
      </w:r>
      <w:r>
        <w:t xml:space="preserve"> foregroundness + adaptive foreground budget + foreground/background dual CLS + depth-wise attention residual aggregation。</w:t>
      </w:r>
    </w:p>
    <w:p w14:paraId="1061D890">
      <w:pPr>
        <w:pStyle w:val="3"/>
      </w:pPr>
      <w:r>
        <w:rPr>
          <w:rFonts w:hint="eastAsia"/>
          <w:b/>
          <w:bCs/>
        </w:rPr>
        <w:t>结果：</w:t>
      </w:r>
    </w:p>
    <w:p w14:paraId="46D22372">
      <w:pPr>
        <w:pStyle w:val="3"/>
      </w:pPr>
      <w:r>
        <w:rPr>
          <w:rFonts w:hint="eastAsia"/>
        </w:rPr>
        <w:t>在常规</w:t>
      </w:r>
      <w:r>
        <w:t xml:space="preserve"> dense prediction </w:t>
      </w:r>
      <w:r>
        <w:rPr>
          <w:rFonts w:hint="eastAsia"/>
        </w:rPr>
        <w:t>上超过</w:t>
      </w:r>
      <w:r>
        <w:t xml:space="preserve"> </w:t>
      </w:r>
      <w:r>
        <w:rPr>
          <w:rFonts w:hint="eastAsia"/>
        </w:rPr>
        <w:t>LaSt-ViT，在稳定背景、纹理前景、小目标、多目标场景上优势更明显，同时在依赖上下文的</w:t>
      </w:r>
      <w:r>
        <w:t xml:space="preserve"> VQA/caption/scene </w:t>
      </w:r>
      <w:r>
        <w:rPr>
          <w:rFonts w:hint="eastAsia"/>
        </w:rPr>
        <w:t>任务中保持或提升性能。</w:t>
      </w:r>
    </w:p>
    <w:p w14:paraId="43D804A7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p w14:paraId="2B22507B">
      <w:pPr>
        <w:pStyle w:val="4"/>
      </w:pPr>
      <w:bookmarkStart w:id="19" w:name="X2a87057a1bae8b5d4873b8441749fe3b3075e4d"/>
      <w:r>
        <w:t xml:space="preserve">10. </w:t>
      </w:r>
      <w:r>
        <w:rPr>
          <w:rFonts w:hint="eastAsia"/>
        </w:rPr>
        <w:t>一句话版创新点</w:t>
      </w:r>
    </w:p>
    <w:p w14:paraId="455739CD">
      <w:pPr>
        <w:pStyle w:val="23"/>
      </w:pPr>
      <w:r>
        <w:rPr>
          <w:rFonts w:hint="eastAsia"/>
        </w:rPr>
        <w:t>可以写成：</w:t>
      </w:r>
    </w:p>
    <w:p w14:paraId="7FA86BF9">
      <w:pPr>
        <w:pStyle w:val="13"/>
      </w:pPr>
      <w:r>
        <w:t>We propose a depth-adaptive foreground-background decoupled CLS aggregation framework. Unlike LaSt-ViT, which treats frequency stability as foregroundness and suppresses background shortcuts via fixed Top-K pooling, our method estimates foregroundness from multi-cue spatial-depth evidence, adaptively allocates the foreground token budget, and maintains separate foreground and background CLS tokens. Inspired by Attention Residuals, the two CLS streams further perform depth-wise attention over historical block representations, allowing foreground and background semantics to retrieve different layers before task-specific recomposition.</w:t>
      </w:r>
    </w:p>
    <w:p w14:paraId="109C1B59">
      <w:pPr>
        <w:pStyle w:val="23"/>
      </w:pPr>
      <w:r>
        <w:rPr>
          <w:rFonts w:hint="eastAsia"/>
        </w:rPr>
        <w:t>这个方向比你原来的</w:t>
      </w:r>
      <w:r>
        <w:t xml:space="preserve"> 3 </w:t>
      </w:r>
      <w:r>
        <w:rPr>
          <w:rFonts w:hint="eastAsia"/>
        </w:rPr>
        <w:t>个模块更完整：</w:t>
      </w:r>
    </w:p>
    <w:p w14:paraId="0C40524A">
      <w:pPr>
        <w:pStyle w:val="3"/>
      </w:pPr>
      <w:r>
        <w:rPr>
          <w:rFonts w:hint="eastAsia"/>
          <w:b/>
          <w:bCs/>
        </w:rPr>
        <w:t>不是</w:t>
      </w:r>
      <w:r>
        <w:rPr>
          <w:b/>
          <w:bCs/>
        </w:rPr>
        <w:t xml:space="preserve"> LaSt-ViT + </w:t>
      </w:r>
      <w:r>
        <w:rPr>
          <w:rFonts w:hint="eastAsia"/>
          <w:b/>
          <w:bCs/>
        </w:rPr>
        <w:t>小修小补，而是“空间选择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深度选择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语义解耦”的统一框架。</w:t>
      </w:r>
      <w:bookmarkStart w:id="20" w:name="_GoBack"/>
      <w:bookmarkEnd w:id="20"/>
    </w:p>
    <w:bookmarkEnd w:id="19"/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201"/>
    <w:multiLevelType w:val="multilevel"/>
    <w:tmpl w:val="00A9920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062D"/>
    <w:rsid w:val="006B1FB1"/>
    <w:rsid w:val="009D1868"/>
    <w:rsid w:val="00C57AB6"/>
    <w:rsid w:val="00C8062D"/>
    <w:rsid w:val="1E5D4FE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12">
    <w:name w:val="caption"/>
    <w:basedOn w:val="1"/>
    <w:link w:val="21"/>
    <w:qFormat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spacing w:before="240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4F81BD" w:themeColor="accent1"/>
    </w:rPr>
  </w:style>
  <w:style w:type="character" w:customStyle="1" w:styleId="21">
    <w:name w:val="题注 字符"/>
    <w:basedOn w:val="19"/>
    <w:link w:val="12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29">
    <w:name w:val="Definition Term"/>
    <w:basedOn w:val="1"/>
    <w:next w:val="30"/>
    <w:qFormat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qFormat/>
    <w:uiPriority w:val="0"/>
  </w:style>
  <w:style w:type="paragraph" w:customStyle="1" w:styleId="31">
    <w:name w:val="Table Caption"/>
    <w:basedOn w:val="12"/>
    <w:qFormat/>
    <w:uiPriority w:val="0"/>
    <w:pPr>
      <w:keepNext/>
    </w:pPr>
  </w:style>
  <w:style w:type="paragraph" w:customStyle="1" w:styleId="32">
    <w:name w:val="Image Caption"/>
    <w:basedOn w:val="12"/>
    <w:uiPriority w:val="0"/>
  </w:style>
  <w:style w:type="paragraph" w:customStyle="1" w:styleId="33">
    <w:name w:val="Figure"/>
    <w:basedOn w:val="1"/>
    <w:uiPriority w:val="0"/>
  </w:style>
  <w:style w:type="paragraph" w:customStyle="1" w:styleId="34">
    <w:name w:val="Captioned Figure"/>
    <w:basedOn w:val="33"/>
    <w:qFormat/>
    <w:uiPriority w:val="0"/>
    <w:pPr>
      <w:keepNext/>
    </w:pPr>
  </w:style>
  <w:style w:type="character" w:customStyle="1" w:styleId="35">
    <w:name w:val="Verbatim Char"/>
    <w:basedOn w:val="21"/>
    <w:link w:val="36"/>
    <w:uiPriority w:val="0"/>
    <w:rPr>
      <w:rFonts w:ascii="Consolas" w:hAnsi="Consolas"/>
      <w:sz w:val="22"/>
    </w:rPr>
  </w:style>
  <w:style w:type="paragraph" w:customStyle="1" w:styleId="36">
    <w:name w:val="Source Code"/>
    <w:link w:val="35"/>
    <w:qFormat/>
    <w:uiPriority w:val="0"/>
    <w:pPr>
      <w:wordWrap w:val="0"/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customStyle="1" w:styleId="37">
    <w:name w:val="Section Number"/>
    <w:basedOn w:val="21"/>
    <w:uiPriority w:val="0"/>
  </w:style>
  <w:style w:type="paragraph" w:customStyle="1" w:styleId="38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66091" w:themeColor="accent1" w:themeShade="BF"/>
    </w:rPr>
  </w:style>
  <w:style w:type="character" w:customStyle="1" w:styleId="39">
    <w:name w:val="KeywordTok"/>
    <w:basedOn w:val="35"/>
    <w:qFormat/>
    <w:uiPriority w:val="0"/>
    <w:rPr>
      <w:b/>
      <w:color w:val="007020"/>
    </w:rPr>
  </w:style>
  <w:style w:type="character" w:customStyle="1" w:styleId="40">
    <w:name w:val="DataTypeTok"/>
    <w:basedOn w:val="35"/>
    <w:qFormat/>
    <w:uiPriority w:val="0"/>
    <w:rPr>
      <w:color w:val="902000"/>
    </w:rPr>
  </w:style>
  <w:style w:type="character" w:customStyle="1" w:styleId="41">
    <w:name w:val="DecValTok"/>
    <w:basedOn w:val="35"/>
    <w:qFormat/>
    <w:uiPriority w:val="0"/>
    <w:rPr>
      <w:color w:val="40A070"/>
    </w:rPr>
  </w:style>
  <w:style w:type="character" w:customStyle="1" w:styleId="42">
    <w:name w:val="BaseNTok"/>
    <w:basedOn w:val="35"/>
    <w:qFormat/>
    <w:uiPriority w:val="0"/>
    <w:rPr>
      <w:color w:val="40A070"/>
    </w:rPr>
  </w:style>
  <w:style w:type="character" w:customStyle="1" w:styleId="43">
    <w:name w:val="FloatTok"/>
    <w:basedOn w:val="35"/>
    <w:qFormat/>
    <w:uiPriority w:val="0"/>
    <w:rPr>
      <w:color w:val="40A070"/>
    </w:rPr>
  </w:style>
  <w:style w:type="character" w:customStyle="1" w:styleId="44">
    <w:name w:val="ConstantTok"/>
    <w:basedOn w:val="35"/>
    <w:qFormat/>
    <w:uiPriority w:val="0"/>
    <w:rPr>
      <w:color w:val="880000"/>
    </w:rPr>
  </w:style>
  <w:style w:type="character" w:customStyle="1" w:styleId="45">
    <w:name w:val="CharTok"/>
    <w:basedOn w:val="35"/>
    <w:qFormat/>
    <w:uiPriority w:val="0"/>
    <w:rPr>
      <w:color w:val="4070A0"/>
    </w:rPr>
  </w:style>
  <w:style w:type="character" w:customStyle="1" w:styleId="46">
    <w:name w:val="SpecialCharTok"/>
    <w:basedOn w:val="35"/>
    <w:qFormat/>
    <w:uiPriority w:val="0"/>
    <w:rPr>
      <w:color w:val="4070A0"/>
    </w:rPr>
  </w:style>
  <w:style w:type="character" w:customStyle="1" w:styleId="47">
    <w:name w:val="StringTok"/>
    <w:basedOn w:val="35"/>
    <w:qFormat/>
    <w:uiPriority w:val="0"/>
    <w:rPr>
      <w:color w:val="4070A0"/>
    </w:rPr>
  </w:style>
  <w:style w:type="character" w:customStyle="1" w:styleId="48">
    <w:name w:val="VerbatimStringTok"/>
    <w:basedOn w:val="35"/>
    <w:qFormat/>
    <w:uiPriority w:val="0"/>
    <w:rPr>
      <w:color w:val="4070A0"/>
    </w:rPr>
  </w:style>
  <w:style w:type="character" w:customStyle="1" w:styleId="49">
    <w:name w:val="SpecialStringTok"/>
    <w:basedOn w:val="35"/>
    <w:qFormat/>
    <w:uiPriority w:val="0"/>
    <w:rPr>
      <w:color w:val="BB6688"/>
    </w:rPr>
  </w:style>
  <w:style w:type="character" w:customStyle="1" w:styleId="50">
    <w:name w:val="ImportTok"/>
    <w:basedOn w:val="35"/>
    <w:qFormat/>
    <w:uiPriority w:val="0"/>
    <w:rPr>
      <w:b/>
      <w:color w:val="008000"/>
    </w:rPr>
  </w:style>
  <w:style w:type="character" w:customStyle="1" w:styleId="51">
    <w:name w:val="CommentTok"/>
    <w:basedOn w:val="35"/>
    <w:qFormat/>
    <w:uiPriority w:val="0"/>
    <w:rPr>
      <w:i/>
      <w:color w:val="60A0B0"/>
    </w:rPr>
  </w:style>
  <w:style w:type="character" w:customStyle="1" w:styleId="52">
    <w:name w:val="DocumentationTok"/>
    <w:basedOn w:val="35"/>
    <w:qFormat/>
    <w:uiPriority w:val="0"/>
    <w:rPr>
      <w:i/>
      <w:color w:val="BA2121"/>
    </w:rPr>
  </w:style>
  <w:style w:type="character" w:customStyle="1" w:styleId="53">
    <w:name w:val="AnnotationTok"/>
    <w:basedOn w:val="35"/>
    <w:qFormat/>
    <w:uiPriority w:val="0"/>
    <w:rPr>
      <w:b/>
      <w:i/>
      <w:color w:val="60A0B0"/>
    </w:rPr>
  </w:style>
  <w:style w:type="character" w:customStyle="1" w:styleId="54">
    <w:name w:val="CommentVarTok"/>
    <w:basedOn w:val="35"/>
    <w:qFormat/>
    <w:uiPriority w:val="0"/>
    <w:rPr>
      <w:b/>
      <w:i/>
      <w:color w:val="60A0B0"/>
    </w:rPr>
  </w:style>
  <w:style w:type="character" w:customStyle="1" w:styleId="55">
    <w:name w:val="OtherTok"/>
    <w:basedOn w:val="35"/>
    <w:qFormat/>
    <w:uiPriority w:val="0"/>
    <w:rPr>
      <w:color w:val="007020"/>
    </w:rPr>
  </w:style>
  <w:style w:type="character" w:customStyle="1" w:styleId="56">
    <w:name w:val="FunctionTok"/>
    <w:basedOn w:val="35"/>
    <w:qFormat/>
    <w:uiPriority w:val="0"/>
    <w:rPr>
      <w:color w:val="06287E"/>
    </w:rPr>
  </w:style>
  <w:style w:type="character" w:customStyle="1" w:styleId="57">
    <w:name w:val="VariableTok"/>
    <w:basedOn w:val="35"/>
    <w:qFormat/>
    <w:uiPriority w:val="0"/>
    <w:rPr>
      <w:color w:val="19177C"/>
    </w:rPr>
  </w:style>
  <w:style w:type="character" w:customStyle="1" w:styleId="58">
    <w:name w:val="ControlFlowTok"/>
    <w:basedOn w:val="35"/>
    <w:qFormat/>
    <w:uiPriority w:val="0"/>
    <w:rPr>
      <w:b/>
      <w:color w:val="007020"/>
    </w:rPr>
  </w:style>
  <w:style w:type="character" w:customStyle="1" w:styleId="59">
    <w:name w:val="OperatorTok"/>
    <w:basedOn w:val="35"/>
    <w:qFormat/>
    <w:uiPriority w:val="0"/>
    <w:rPr>
      <w:color w:val="666666"/>
    </w:rPr>
  </w:style>
  <w:style w:type="character" w:customStyle="1" w:styleId="60">
    <w:name w:val="BuiltInTok"/>
    <w:basedOn w:val="35"/>
    <w:qFormat/>
    <w:uiPriority w:val="0"/>
    <w:rPr>
      <w:color w:val="008000"/>
    </w:rPr>
  </w:style>
  <w:style w:type="character" w:customStyle="1" w:styleId="61">
    <w:name w:val="ExtensionTok"/>
    <w:basedOn w:val="35"/>
    <w:qFormat/>
    <w:uiPriority w:val="0"/>
  </w:style>
  <w:style w:type="character" w:customStyle="1" w:styleId="62">
    <w:name w:val="PreprocessorTok"/>
    <w:basedOn w:val="35"/>
    <w:qFormat/>
    <w:uiPriority w:val="0"/>
    <w:rPr>
      <w:color w:val="BC7A00"/>
    </w:rPr>
  </w:style>
  <w:style w:type="character" w:customStyle="1" w:styleId="63">
    <w:name w:val="AttributeTok"/>
    <w:basedOn w:val="35"/>
    <w:qFormat/>
    <w:uiPriority w:val="0"/>
    <w:rPr>
      <w:color w:val="7D9029"/>
    </w:rPr>
  </w:style>
  <w:style w:type="character" w:customStyle="1" w:styleId="64">
    <w:name w:val="RegionMarkerTok"/>
    <w:basedOn w:val="35"/>
    <w:qFormat/>
    <w:uiPriority w:val="0"/>
  </w:style>
  <w:style w:type="character" w:customStyle="1" w:styleId="65">
    <w:name w:val="InformationTok"/>
    <w:basedOn w:val="35"/>
    <w:qFormat/>
    <w:uiPriority w:val="0"/>
    <w:rPr>
      <w:b/>
      <w:i/>
      <w:color w:val="60A0B0"/>
    </w:rPr>
  </w:style>
  <w:style w:type="character" w:customStyle="1" w:styleId="66">
    <w:name w:val="WarningTok"/>
    <w:basedOn w:val="35"/>
    <w:qFormat/>
    <w:uiPriority w:val="0"/>
    <w:rPr>
      <w:b/>
      <w:i/>
      <w:color w:val="60A0B0"/>
    </w:rPr>
  </w:style>
  <w:style w:type="character" w:customStyle="1" w:styleId="67">
    <w:name w:val="AlertTok"/>
    <w:basedOn w:val="35"/>
    <w:qFormat/>
    <w:uiPriority w:val="0"/>
    <w:rPr>
      <w:b/>
      <w:color w:val="FF0000"/>
    </w:rPr>
  </w:style>
  <w:style w:type="character" w:customStyle="1" w:styleId="68">
    <w:name w:val="ErrorTok"/>
    <w:basedOn w:val="35"/>
    <w:qFormat/>
    <w:uiPriority w:val="0"/>
    <w:rPr>
      <w:b/>
      <w:color w:val="FF0000"/>
    </w:rPr>
  </w:style>
  <w:style w:type="character" w:customStyle="1" w:styleId="69">
    <w:name w:val="NormalTok"/>
    <w:basedOn w:val="3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3102</Words>
  <Characters>7537</Characters>
  <Lines>3</Lines>
  <Paragraphs>1</Paragraphs>
  <TotalTime>0</TotalTime>
  <ScaleCrop>false</ScaleCrop>
  <LinksUpToDate>false</LinksUpToDate>
  <CharactersWithSpaces>8286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2026-05-11T06:30:00Z</dcterms:created>
  <dc:creator>张峻祎</dc:creator>
  <cp:lastModifiedBy>张峻祎</cp:lastModifiedBy>
  <dcterms:modified xsi:type="dcterms:W3CDTF">2026-05-11T06:51:55Z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eyJoZGlkIjoiNmE5ZTgzYTRmMmFkOTRkZTEyOTIzNjQ3N2E0NThiN2IiLCJ1c2VySWQiOiIxNjIyMjU0MTA1In0=</vt:lpwstr>
  </property>
  <property fmtid="{D5CDD505-2E9C-101B-9397-08002B2CF9AE}" pid="3" name="KSOProductBuildVer">
    <vt:lpwstr>2052-12.1.0.23542</vt:lpwstr>
  </property>
  <property fmtid="{D5CDD505-2E9C-101B-9397-08002B2CF9AE}" pid="4" name="ICV">
    <vt:lpwstr>89749E6C976F4D3AB4CF3C9B887AAAF6_13</vt:lpwstr>
  </property>
</Properties>
</file>