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A36" w:rsidRDefault="00453A8F" w:rsidP="001C622A">
      <w:pPr>
        <w:jc w:val="center"/>
        <w:rPr>
          <w:b/>
          <w:sz w:val="28"/>
        </w:rPr>
      </w:pPr>
      <w:r>
        <w:rPr>
          <w:b/>
          <w:sz w:val="28"/>
        </w:rPr>
        <w:t xml:space="preserve">PRUEBA </w:t>
      </w:r>
      <w:r w:rsidR="001C622A" w:rsidRPr="001C622A">
        <w:rPr>
          <w:b/>
          <w:sz w:val="28"/>
        </w:rPr>
        <w:t>DE OBSERVACIÓN</w:t>
      </w:r>
      <w:r w:rsidR="00502542">
        <w:rPr>
          <w:b/>
          <w:sz w:val="28"/>
        </w:rPr>
        <w:t xml:space="preserve"> C</w:t>
      </w:r>
      <w:r>
        <w:rPr>
          <w:b/>
          <w:sz w:val="28"/>
        </w:rPr>
        <w:tab/>
      </w:r>
      <w:r>
        <w:rPr>
          <w:b/>
          <w:sz w:val="28"/>
        </w:rPr>
        <w:tab/>
        <w:t>12 de m</w:t>
      </w:r>
      <w:r w:rsidR="001C622A" w:rsidRPr="001C622A">
        <w:rPr>
          <w:b/>
          <w:sz w:val="28"/>
        </w:rPr>
        <w:t>arzo de 2020</w:t>
      </w:r>
    </w:p>
    <w:p w:rsidR="001C622A" w:rsidRDefault="001C622A" w:rsidP="001C622A">
      <w:pPr>
        <w:jc w:val="center"/>
        <w:rPr>
          <w:b/>
          <w:sz w:val="28"/>
        </w:rPr>
      </w:pPr>
    </w:p>
    <w:p w:rsidR="001C622A" w:rsidRDefault="001C622A" w:rsidP="001C622A">
      <w:pPr>
        <w:rPr>
          <w:b/>
          <w:sz w:val="28"/>
        </w:rPr>
      </w:pPr>
      <w:r>
        <w:rPr>
          <w:b/>
          <w:sz w:val="28"/>
        </w:rPr>
        <w:t>Nombre: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Firma:</w:t>
      </w:r>
    </w:p>
    <w:p w:rsidR="001C622A" w:rsidRDefault="001C622A" w:rsidP="001C622A">
      <w:pPr>
        <w:rPr>
          <w:b/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884"/>
        <w:gridCol w:w="884"/>
        <w:gridCol w:w="884"/>
        <w:gridCol w:w="884"/>
        <w:gridCol w:w="884"/>
        <w:gridCol w:w="884"/>
      </w:tblGrid>
      <w:tr w:rsidR="00A23092" w:rsidTr="00A23092">
        <w:tc>
          <w:tcPr>
            <w:tcW w:w="1415" w:type="dxa"/>
          </w:tcPr>
          <w:p w:rsidR="00A23092" w:rsidRDefault="00A23092" w:rsidP="001C622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Pregunta</w:t>
            </w:r>
          </w:p>
        </w:tc>
        <w:tc>
          <w:tcPr>
            <w:tcW w:w="884" w:type="dxa"/>
          </w:tcPr>
          <w:p w:rsidR="00A23092" w:rsidRDefault="00A23092" w:rsidP="001C622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884" w:type="dxa"/>
          </w:tcPr>
          <w:p w:rsidR="00A23092" w:rsidRDefault="00A23092" w:rsidP="001C622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884" w:type="dxa"/>
          </w:tcPr>
          <w:p w:rsidR="00A23092" w:rsidRDefault="00A23092" w:rsidP="001C622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884" w:type="dxa"/>
          </w:tcPr>
          <w:p w:rsidR="00A23092" w:rsidRDefault="00A23092" w:rsidP="001C622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884" w:type="dxa"/>
          </w:tcPr>
          <w:p w:rsidR="00A23092" w:rsidRDefault="00A23092" w:rsidP="001C622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884" w:type="dxa"/>
          </w:tcPr>
          <w:p w:rsidR="00A23092" w:rsidRDefault="00A23092" w:rsidP="001C622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</w:tr>
      <w:tr w:rsidR="00A23092" w:rsidTr="00A23092">
        <w:tc>
          <w:tcPr>
            <w:tcW w:w="1415" w:type="dxa"/>
          </w:tcPr>
          <w:p w:rsidR="00A23092" w:rsidRDefault="00A23092" w:rsidP="001C622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Respuesta</w:t>
            </w:r>
          </w:p>
        </w:tc>
        <w:tc>
          <w:tcPr>
            <w:tcW w:w="884" w:type="dxa"/>
          </w:tcPr>
          <w:p w:rsidR="00A23092" w:rsidRDefault="00A23092" w:rsidP="001C622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E</w:t>
            </w:r>
          </w:p>
        </w:tc>
        <w:tc>
          <w:tcPr>
            <w:tcW w:w="884" w:type="dxa"/>
          </w:tcPr>
          <w:p w:rsidR="00A23092" w:rsidRDefault="00A23092" w:rsidP="001C622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D</w:t>
            </w:r>
          </w:p>
        </w:tc>
        <w:tc>
          <w:tcPr>
            <w:tcW w:w="884" w:type="dxa"/>
          </w:tcPr>
          <w:p w:rsidR="00A23092" w:rsidRDefault="002F14D8" w:rsidP="001C622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B</w:t>
            </w:r>
          </w:p>
        </w:tc>
        <w:tc>
          <w:tcPr>
            <w:tcW w:w="884" w:type="dxa"/>
          </w:tcPr>
          <w:p w:rsidR="00A23092" w:rsidRDefault="003F0636" w:rsidP="001C622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B</w:t>
            </w:r>
          </w:p>
        </w:tc>
        <w:tc>
          <w:tcPr>
            <w:tcW w:w="884" w:type="dxa"/>
          </w:tcPr>
          <w:p w:rsidR="00A23092" w:rsidRDefault="0057657C" w:rsidP="001C622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</w:t>
            </w:r>
          </w:p>
        </w:tc>
        <w:tc>
          <w:tcPr>
            <w:tcW w:w="884" w:type="dxa"/>
          </w:tcPr>
          <w:p w:rsidR="00A23092" w:rsidRDefault="002F14D8" w:rsidP="001C622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</w:t>
            </w:r>
            <w:bookmarkStart w:id="0" w:name="_GoBack"/>
            <w:bookmarkEnd w:id="0"/>
          </w:p>
        </w:tc>
      </w:tr>
    </w:tbl>
    <w:p w:rsidR="001C622A" w:rsidRDefault="001C622A" w:rsidP="001C622A">
      <w:pPr>
        <w:rPr>
          <w:b/>
          <w:sz w:val="28"/>
        </w:rPr>
      </w:pPr>
    </w:p>
    <w:p w:rsidR="008D2498" w:rsidRPr="008D2498" w:rsidRDefault="008D2498" w:rsidP="008D2498">
      <w:pPr>
        <w:rPr>
          <w:sz w:val="22"/>
        </w:rPr>
      </w:pPr>
    </w:p>
    <w:p w:rsidR="008D2498" w:rsidRPr="00DD682D" w:rsidRDefault="008D2498" w:rsidP="00DD682D">
      <w:pPr>
        <w:rPr>
          <w:sz w:val="22"/>
        </w:rPr>
      </w:pPr>
    </w:p>
    <w:p w:rsidR="00436FE3" w:rsidRDefault="00F87C01" w:rsidP="00436FE3">
      <w:pPr>
        <w:pStyle w:val="Prrafodelista"/>
        <w:numPr>
          <w:ilvl w:val="0"/>
          <w:numId w:val="1"/>
        </w:numPr>
        <w:rPr>
          <w:sz w:val="22"/>
        </w:rPr>
      </w:pPr>
      <w:r>
        <w:rPr>
          <w:sz w:val="22"/>
        </w:rPr>
        <w:t>La llegada de un proceso a la CPU sigue una distribución exponencial con un tiempo medio de llegada de 10 ms. ¿Cuál es la probabilidad de que un proceso tarde menos de 11 ms en llegar a la CPU?</w:t>
      </w:r>
    </w:p>
    <w:p w:rsidR="00F87C01" w:rsidRDefault="00FB569B" w:rsidP="00F87C01">
      <w:pPr>
        <w:pStyle w:val="Prrafodelista"/>
        <w:numPr>
          <w:ilvl w:val="1"/>
          <w:numId w:val="1"/>
        </w:numPr>
        <w:rPr>
          <w:sz w:val="22"/>
        </w:rPr>
      </w:pPr>
      <w:r>
        <w:rPr>
          <w:sz w:val="22"/>
        </w:rPr>
        <w:t>Entre 0.25 y 0.30</w:t>
      </w:r>
    </w:p>
    <w:p w:rsidR="00F154BF" w:rsidRDefault="00FB569B" w:rsidP="00F87C01">
      <w:pPr>
        <w:pStyle w:val="Prrafodelista"/>
        <w:numPr>
          <w:ilvl w:val="1"/>
          <w:numId w:val="1"/>
        </w:numPr>
        <w:rPr>
          <w:sz w:val="22"/>
        </w:rPr>
      </w:pPr>
      <w:r>
        <w:rPr>
          <w:sz w:val="22"/>
        </w:rPr>
        <w:t>Entre 0.12 y 0.18</w:t>
      </w:r>
    </w:p>
    <w:p w:rsidR="00F154BF" w:rsidRDefault="00BB7F80" w:rsidP="00F87C01">
      <w:pPr>
        <w:pStyle w:val="Prrafodelista"/>
        <w:numPr>
          <w:ilvl w:val="1"/>
          <w:numId w:val="1"/>
        </w:numPr>
        <w:rPr>
          <w:sz w:val="22"/>
        </w:rPr>
      </w:pPr>
      <w:r>
        <w:rPr>
          <w:sz w:val="22"/>
        </w:rPr>
        <w:t>Entre 0.70 y 0.73</w:t>
      </w:r>
    </w:p>
    <w:p w:rsidR="00F154BF" w:rsidRDefault="00BB7F80" w:rsidP="00F87C01">
      <w:pPr>
        <w:pStyle w:val="Prrafodelista"/>
        <w:numPr>
          <w:ilvl w:val="1"/>
          <w:numId w:val="1"/>
        </w:numPr>
        <w:rPr>
          <w:sz w:val="22"/>
        </w:rPr>
      </w:pPr>
      <w:r>
        <w:rPr>
          <w:sz w:val="22"/>
        </w:rPr>
        <w:t>Entre 0.31 y 0.35</w:t>
      </w:r>
    </w:p>
    <w:p w:rsidR="00366A13" w:rsidRDefault="00F154BF" w:rsidP="00261CF2">
      <w:pPr>
        <w:pStyle w:val="Prrafodelista"/>
        <w:numPr>
          <w:ilvl w:val="1"/>
          <w:numId w:val="1"/>
        </w:numPr>
        <w:rPr>
          <w:sz w:val="22"/>
        </w:rPr>
      </w:pPr>
      <w:r>
        <w:rPr>
          <w:sz w:val="22"/>
        </w:rPr>
        <w:t>Entre 0.65 y 0.68</w:t>
      </w:r>
    </w:p>
    <w:p w:rsidR="00A23092" w:rsidRPr="00A23092" w:rsidRDefault="00A23092" w:rsidP="00A23092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X:tiempo llegada proceso;X~Exp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α</m:t>
              </m:r>
            </m:e>
          </m:d>
          <m:r>
            <w:rPr>
              <w:rFonts w:ascii="Cambria Math" w:hAnsi="Cambria Math"/>
              <w:sz w:val="22"/>
            </w:rPr>
            <m:t>;  E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=10=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</w:rPr>
                <m:t>α</m:t>
              </m:r>
            </m:den>
          </m:f>
          <m:r>
            <w:rPr>
              <w:rFonts w:ascii="Cambria Math" w:hAnsi="Cambria Math"/>
              <w:sz w:val="22"/>
            </w:rPr>
            <m:t>→α=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</w:rPr>
                <m:t>10</m:t>
              </m:r>
            </m:den>
          </m:f>
          <m:r>
            <w:rPr>
              <w:rFonts w:ascii="Cambria Math" w:hAnsi="Cambria Math"/>
              <w:sz w:val="22"/>
            </w:rPr>
            <w:br/>
          </m:r>
        </m:oMath>
        <m:oMath>
          <m:r>
            <w:rPr>
              <w:rFonts w:ascii="Cambria Math" w:hAnsi="Cambria Math"/>
              <w:sz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X≤11</m:t>
              </m:r>
            </m:e>
          </m:d>
          <m:r>
            <w:rPr>
              <w:rFonts w:ascii="Cambria Math" w:hAnsi="Cambria Math"/>
              <w:sz w:val="22"/>
            </w:rPr>
            <m:t>=0.66</m:t>
          </m:r>
        </m:oMath>
      </m:oMathPara>
    </w:p>
    <w:p w:rsidR="00DD682D" w:rsidRDefault="00DD682D" w:rsidP="00DD682D">
      <w:pPr>
        <w:pStyle w:val="Prrafodelista"/>
        <w:numPr>
          <w:ilvl w:val="0"/>
          <w:numId w:val="1"/>
        </w:numPr>
        <w:rPr>
          <w:sz w:val="22"/>
        </w:rPr>
      </w:pPr>
      <w:r>
        <w:rPr>
          <w:sz w:val="22"/>
        </w:rPr>
        <w:t>La experiencia recibida por derrotar a un enemigo de una mazmorra en un videojuego sigue una distribución uniforme entre 20 y 40. ¿A cuántos enemigos deberá enfrentarse para ganar en término medio una experiencia de 600 puntos?</w:t>
      </w:r>
    </w:p>
    <w:p w:rsidR="00DD682D" w:rsidRDefault="00DD682D" w:rsidP="00DD682D">
      <w:pPr>
        <w:pStyle w:val="Prrafodelista"/>
        <w:numPr>
          <w:ilvl w:val="1"/>
          <w:numId w:val="1"/>
        </w:numPr>
        <w:rPr>
          <w:sz w:val="22"/>
        </w:rPr>
      </w:pPr>
      <w:r>
        <w:rPr>
          <w:sz w:val="22"/>
        </w:rPr>
        <w:t>15</w:t>
      </w:r>
    </w:p>
    <w:p w:rsidR="00DD682D" w:rsidRDefault="00DD682D" w:rsidP="00DD682D">
      <w:pPr>
        <w:pStyle w:val="Prrafodelista"/>
        <w:numPr>
          <w:ilvl w:val="1"/>
          <w:numId w:val="1"/>
        </w:numPr>
        <w:rPr>
          <w:sz w:val="22"/>
        </w:rPr>
      </w:pPr>
      <w:r>
        <w:rPr>
          <w:sz w:val="22"/>
        </w:rPr>
        <w:t>30</w:t>
      </w:r>
    </w:p>
    <w:p w:rsidR="00DD682D" w:rsidRDefault="00DD682D" w:rsidP="00DD682D">
      <w:pPr>
        <w:pStyle w:val="Prrafodelista"/>
        <w:numPr>
          <w:ilvl w:val="1"/>
          <w:numId w:val="1"/>
        </w:numPr>
        <w:rPr>
          <w:sz w:val="22"/>
        </w:rPr>
      </w:pPr>
      <w:r>
        <w:rPr>
          <w:sz w:val="22"/>
        </w:rPr>
        <w:t>60</w:t>
      </w:r>
    </w:p>
    <w:p w:rsidR="00DD682D" w:rsidRDefault="00DD682D" w:rsidP="00DD682D">
      <w:pPr>
        <w:pStyle w:val="Prrafodelista"/>
        <w:numPr>
          <w:ilvl w:val="1"/>
          <w:numId w:val="1"/>
        </w:numPr>
        <w:rPr>
          <w:sz w:val="22"/>
        </w:rPr>
      </w:pPr>
      <w:r>
        <w:rPr>
          <w:sz w:val="22"/>
        </w:rPr>
        <w:t>20</w:t>
      </w:r>
    </w:p>
    <w:p w:rsidR="00DD682D" w:rsidRDefault="00DD682D" w:rsidP="00DD682D">
      <w:pPr>
        <w:pStyle w:val="Prrafodelista"/>
        <w:numPr>
          <w:ilvl w:val="1"/>
          <w:numId w:val="1"/>
        </w:numPr>
        <w:rPr>
          <w:sz w:val="22"/>
        </w:rPr>
      </w:pPr>
      <w:r>
        <w:rPr>
          <w:sz w:val="22"/>
        </w:rPr>
        <w:t>No puede computarse</w:t>
      </w:r>
    </w:p>
    <w:p w:rsidR="00A23092" w:rsidRPr="002F14D8" w:rsidRDefault="00A23092" w:rsidP="00A23092">
      <w:pPr>
        <w:rPr>
          <w:rFonts w:eastAsiaTheme="minorEastAsia"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E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</w:rPr>
            <m:t>:Experiencia derrotar al enemigo i;E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</w:rPr>
            <m:t xml:space="preserve"> ~U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20,40</m:t>
              </m:r>
            </m:e>
          </m:d>
          <m:r>
            <w:rPr>
              <w:rFonts w:ascii="Cambria Math" w:hAnsi="Cambria Math"/>
              <w:sz w:val="22"/>
            </w:rPr>
            <m:t>;</m:t>
          </m:r>
          <m:r>
            <w:rPr>
              <w:rFonts w:ascii="Cambria Math" w:hAnsi="Cambria Math"/>
              <w:sz w:val="22"/>
            </w:rPr>
            <w:br/>
          </m:r>
        </m:oMath>
        <m:oMath>
          <m:r>
            <w:rPr>
              <w:rFonts w:ascii="Cambria Math" w:hAnsi="Cambria Math"/>
              <w:sz w:val="22"/>
            </w:rPr>
            <m:t>Total=E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>+…+E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n</m:t>
              </m:r>
            </m:sub>
          </m:sSub>
          <m:r>
            <w:rPr>
              <w:rFonts w:ascii="Cambria Math" w:hAnsi="Cambria Math"/>
              <w:sz w:val="22"/>
            </w:rPr>
            <m:t>;   E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Total</m:t>
              </m:r>
            </m:e>
          </m:d>
          <m:r>
            <w:rPr>
              <w:rFonts w:ascii="Cambria Math" w:hAnsi="Cambria Math"/>
              <w:sz w:val="22"/>
            </w:rPr>
            <m:t>=E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Ex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2"/>
            </w:rPr>
            <m:t>+…+E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2"/>
            </w:rPr>
            <m:t>=n x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40+20</m:t>
              </m:r>
            </m:num>
            <m:den>
              <m:r>
                <w:rPr>
                  <w:rFonts w:ascii="Cambria Math" w:hAnsi="Cambria Math"/>
                  <w:sz w:val="22"/>
                </w:rPr>
                <m:t>2</m:t>
              </m:r>
            </m:den>
          </m:f>
          <m:r>
            <w:rPr>
              <w:rFonts w:ascii="Cambria Math" w:hAnsi="Cambria Math"/>
              <w:sz w:val="22"/>
            </w:rPr>
            <m:t>=600</m:t>
          </m:r>
          <m:r>
            <w:rPr>
              <w:rFonts w:ascii="Cambria Math" w:hAnsi="Cambria Math"/>
              <w:sz w:val="22"/>
            </w:rPr>
            <w:br/>
          </m:r>
        </m:oMath>
        <m:oMath>
          <m:r>
            <w:rPr>
              <w:rFonts w:ascii="Cambria Math" w:hAnsi="Cambria Math"/>
              <w:sz w:val="22"/>
            </w:rPr>
            <m:t>n=20</m:t>
          </m:r>
        </m:oMath>
      </m:oMathPara>
    </w:p>
    <w:p w:rsidR="002F14D8" w:rsidRPr="002F14D8" w:rsidRDefault="002F14D8" w:rsidP="002F14D8">
      <w:pPr>
        <w:pStyle w:val="Prrafodelista"/>
        <w:numPr>
          <w:ilvl w:val="0"/>
          <w:numId w:val="1"/>
        </w:numPr>
        <w:rPr>
          <w:sz w:val="22"/>
        </w:rPr>
      </w:pPr>
      <w:r w:rsidRPr="002F14D8">
        <w:rPr>
          <w:sz w:val="22"/>
        </w:rPr>
        <w:t xml:space="preserve">Se sabe que la probabilidad de que un ratón </w:t>
      </w:r>
      <w:proofErr w:type="spellStart"/>
      <w:r w:rsidRPr="002F14D8">
        <w:rPr>
          <w:sz w:val="22"/>
        </w:rPr>
        <w:t>gamer</w:t>
      </w:r>
      <w:proofErr w:type="spellEnd"/>
      <w:r w:rsidRPr="002F14D8">
        <w:rPr>
          <w:sz w:val="22"/>
        </w:rPr>
        <w:t xml:space="preserve"> salga con defectos de fábrica es de un 12%. Si se selecciona una muestra de 10 ratones </w:t>
      </w:r>
      <w:proofErr w:type="spellStart"/>
      <w:r w:rsidRPr="002F14D8">
        <w:rPr>
          <w:sz w:val="22"/>
        </w:rPr>
        <w:t>gamers</w:t>
      </w:r>
      <w:proofErr w:type="spellEnd"/>
      <w:r w:rsidRPr="002F14D8">
        <w:rPr>
          <w:sz w:val="22"/>
        </w:rPr>
        <w:t xml:space="preserve"> en una tienda, ¿cuál es la probabilidad de que hayan entre 2 y 3 ratones defectuosos?</w:t>
      </w:r>
    </w:p>
    <w:p w:rsidR="002F14D8" w:rsidRDefault="002F14D8" w:rsidP="002F14D8">
      <w:pPr>
        <w:pStyle w:val="Prrafodelista"/>
        <w:numPr>
          <w:ilvl w:val="1"/>
          <w:numId w:val="1"/>
        </w:numPr>
        <w:rPr>
          <w:sz w:val="22"/>
        </w:rPr>
      </w:pPr>
      <w:r>
        <w:rPr>
          <w:sz w:val="22"/>
        </w:rPr>
        <w:t>Entre 0.95 y 0.99</w:t>
      </w:r>
    </w:p>
    <w:p w:rsidR="002F14D8" w:rsidRDefault="002F14D8" w:rsidP="002F14D8">
      <w:pPr>
        <w:pStyle w:val="Prrafodelista"/>
        <w:numPr>
          <w:ilvl w:val="1"/>
          <w:numId w:val="1"/>
        </w:numPr>
        <w:rPr>
          <w:sz w:val="22"/>
        </w:rPr>
      </w:pPr>
      <w:r>
        <w:rPr>
          <w:sz w:val="22"/>
        </w:rPr>
        <w:t>Entre 0.30 y 0.33</w:t>
      </w:r>
    </w:p>
    <w:p w:rsidR="002F14D8" w:rsidRDefault="002F14D8" w:rsidP="002F14D8">
      <w:pPr>
        <w:pStyle w:val="Prrafodelista"/>
        <w:numPr>
          <w:ilvl w:val="1"/>
          <w:numId w:val="1"/>
        </w:numPr>
        <w:rPr>
          <w:sz w:val="22"/>
        </w:rPr>
      </w:pPr>
      <w:r>
        <w:rPr>
          <w:sz w:val="22"/>
        </w:rPr>
        <w:t>Entre 0.67 y 0.71</w:t>
      </w:r>
    </w:p>
    <w:p w:rsidR="002F14D8" w:rsidRDefault="002F14D8" w:rsidP="002F14D8">
      <w:pPr>
        <w:pStyle w:val="Prrafodelista"/>
        <w:numPr>
          <w:ilvl w:val="1"/>
          <w:numId w:val="1"/>
        </w:numPr>
        <w:rPr>
          <w:sz w:val="22"/>
        </w:rPr>
      </w:pPr>
      <w:r>
        <w:rPr>
          <w:sz w:val="22"/>
        </w:rPr>
        <w:t>Entre 0.05 y 0.10</w:t>
      </w:r>
    </w:p>
    <w:p w:rsidR="002F14D8" w:rsidRDefault="002F14D8" w:rsidP="002F14D8">
      <w:pPr>
        <w:pStyle w:val="Prrafodelista"/>
        <w:numPr>
          <w:ilvl w:val="1"/>
          <w:numId w:val="1"/>
        </w:numPr>
        <w:rPr>
          <w:sz w:val="22"/>
        </w:rPr>
      </w:pPr>
      <w:r>
        <w:rPr>
          <w:sz w:val="22"/>
        </w:rPr>
        <w:t>Entre 0.25 y 0.</w:t>
      </w:r>
      <w:r>
        <w:rPr>
          <w:sz w:val="22"/>
        </w:rPr>
        <w:t>29</w:t>
      </w:r>
    </w:p>
    <w:p w:rsidR="002F14D8" w:rsidRPr="00EE26D8" w:rsidRDefault="002F14D8" w:rsidP="002F14D8">
      <w:pPr>
        <w:rPr>
          <w:rFonts w:eastAsiaTheme="minorEastAsia"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p=0.12   X:num ratones defectuosos en muestra de 10;   X~Bi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10,0.12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</w:rPr>
            <w:br/>
          </m:r>
        </m:oMath>
        <m:oMath>
          <m:r>
            <w:rPr>
              <w:rFonts w:ascii="Cambria Math" w:hAnsi="Cambria Math"/>
              <w:sz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2≤X≤3</m:t>
              </m:r>
            </m:e>
          </m:d>
          <m:r>
            <w:rPr>
              <w:rFonts w:ascii="Cambria Math" w:hAnsi="Cambria Math"/>
              <w:sz w:val="22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X=2</m:t>
              </m:r>
            </m:e>
          </m:d>
          <m:r>
            <w:rPr>
              <w:rFonts w:ascii="Cambria Math" w:hAnsi="Cambria Math"/>
              <w:sz w:val="22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X=3</m:t>
              </m:r>
            </m:e>
          </m:d>
          <m:r>
            <w:rPr>
              <w:rFonts w:ascii="Cambria Math" w:hAnsi="Cambria Math"/>
              <w:sz w:val="22"/>
            </w:rPr>
            <m:t>=0.233+0.084=0.317</m:t>
          </m:r>
        </m:oMath>
      </m:oMathPara>
    </w:p>
    <w:p w:rsidR="002F14D8" w:rsidRPr="00A23092" w:rsidRDefault="002F14D8" w:rsidP="00A23092">
      <w:pPr>
        <w:rPr>
          <w:sz w:val="22"/>
        </w:rPr>
      </w:pPr>
    </w:p>
    <w:p w:rsidR="008155B9" w:rsidRPr="00366A13" w:rsidRDefault="008155B9" w:rsidP="002F14D8">
      <w:pPr>
        <w:pStyle w:val="Prrafodelista"/>
        <w:numPr>
          <w:ilvl w:val="0"/>
          <w:numId w:val="1"/>
        </w:numPr>
        <w:rPr>
          <w:sz w:val="22"/>
        </w:rPr>
      </w:pPr>
      <w:r w:rsidRPr="00366A13">
        <w:rPr>
          <w:sz w:val="22"/>
        </w:rPr>
        <w:t>Sabemos que el número medio de pliegues en un cable de fibra óptica es de 0.2 por cada metro</w:t>
      </w:r>
      <w:r>
        <w:rPr>
          <w:sz w:val="22"/>
        </w:rPr>
        <w:t>. ¿Cuántos metros debo analizar para que la probabilidad de no encontrar ningún pliegue sea de 0.5?</w:t>
      </w:r>
    </w:p>
    <w:p w:rsidR="008155B9" w:rsidRDefault="008155B9" w:rsidP="002F14D8">
      <w:pPr>
        <w:pStyle w:val="Prrafodelista"/>
        <w:numPr>
          <w:ilvl w:val="1"/>
          <w:numId w:val="1"/>
        </w:numPr>
        <w:rPr>
          <w:sz w:val="22"/>
        </w:rPr>
      </w:pPr>
      <w:r>
        <w:rPr>
          <w:sz w:val="22"/>
        </w:rPr>
        <w:t>Exactamente 3 metros</w:t>
      </w:r>
    </w:p>
    <w:p w:rsidR="008155B9" w:rsidRDefault="008155B9" w:rsidP="002F14D8">
      <w:pPr>
        <w:pStyle w:val="Prrafodelista"/>
        <w:numPr>
          <w:ilvl w:val="1"/>
          <w:numId w:val="1"/>
        </w:numPr>
        <w:rPr>
          <w:sz w:val="22"/>
        </w:rPr>
      </w:pPr>
      <w:r>
        <w:rPr>
          <w:sz w:val="22"/>
        </w:rPr>
        <w:t>Entre 3.3 y 3.6 metros</w:t>
      </w:r>
    </w:p>
    <w:p w:rsidR="008155B9" w:rsidRDefault="008155B9" w:rsidP="002F14D8">
      <w:pPr>
        <w:pStyle w:val="Prrafodelista"/>
        <w:numPr>
          <w:ilvl w:val="1"/>
          <w:numId w:val="1"/>
        </w:numPr>
        <w:rPr>
          <w:sz w:val="22"/>
        </w:rPr>
      </w:pPr>
      <w:r>
        <w:rPr>
          <w:sz w:val="22"/>
        </w:rPr>
        <w:t>Menos de 3 metros</w:t>
      </w:r>
    </w:p>
    <w:p w:rsidR="008155B9" w:rsidRDefault="008155B9" w:rsidP="002F14D8">
      <w:pPr>
        <w:pStyle w:val="Prrafodelista"/>
        <w:numPr>
          <w:ilvl w:val="1"/>
          <w:numId w:val="1"/>
        </w:numPr>
        <w:rPr>
          <w:sz w:val="22"/>
        </w:rPr>
      </w:pPr>
      <w:r>
        <w:rPr>
          <w:sz w:val="22"/>
        </w:rPr>
        <w:t>Entre 3 y 3.2 metros</w:t>
      </w:r>
    </w:p>
    <w:p w:rsidR="008155B9" w:rsidRDefault="008155B9" w:rsidP="002F14D8">
      <w:pPr>
        <w:pStyle w:val="Prrafodelista"/>
        <w:numPr>
          <w:ilvl w:val="1"/>
          <w:numId w:val="1"/>
        </w:numPr>
        <w:rPr>
          <w:sz w:val="22"/>
        </w:rPr>
      </w:pPr>
      <w:r>
        <w:rPr>
          <w:sz w:val="22"/>
        </w:rPr>
        <w:lastRenderedPageBreak/>
        <w:t>Entre 3.6 y 4 metros</w:t>
      </w:r>
    </w:p>
    <w:p w:rsidR="00A23092" w:rsidRPr="00A23092" w:rsidRDefault="003F0636" w:rsidP="00A23092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X:pliegues en n metros;X~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λ=0.2 t</m:t>
              </m:r>
            </m:e>
          </m:d>
          <m:r>
            <w:rPr>
              <w:rFonts w:ascii="Cambria Math" w:hAnsi="Cambria Math"/>
              <w:sz w:val="22"/>
            </w:rPr>
            <w:br/>
          </m:r>
        </m:oMath>
        <m:oMath>
          <m:r>
            <w:rPr>
              <w:rFonts w:ascii="Cambria Math" w:hAnsi="Cambria Math"/>
              <w:sz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X=0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-0.2t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0.2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0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</w:rPr>
                <m:t>0!</m:t>
              </m:r>
            </m:den>
          </m:f>
          <m:r>
            <w:rPr>
              <w:rFonts w:ascii="Cambria Math" w:hAnsi="Cambria Math"/>
              <w:sz w:val="22"/>
            </w:rPr>
            <m:t>=0.5; -0.2t=ln0.5;t=3.46</m:t>
          </m:r>
        </m:oMath>
      </m:oMathPara>
    </w:p>
    <w:p w:rsidR="00AF75DE" w:rsidRDefault="00AF75DE" w:rsidP="002F14D8">
      <w:pPr>
        <w:pStyle w:val="Prrafodelista"/>
        <w:numPr>
          <w:ilvl w:val="0"/>
          <w:numId w:val="1"/>
        </w:numPr>
        <w:rPr>
          <w:sz w:val="22"/>
        </w:rPr>
      </w:pPr>
      <w:r>
        <w:rPr>
          <w:sz w:val="22"/>
        </w:rPr>
        <w:t>La vida de un componente sigue una distribución exponencial con tiempo medio de vi</w:t>
      </w:r>
      <w:r w:rsidR="005B78F3">
        <w:rPr>
          <w:sz w:val="22"/>
        </w:rPr>
        <w:t>da de 4.5</w:t>
      </w:r>
      <w:r>
        <w:rPr>
          <w:sz w:val="22"/>
        </w:rPr>
        <w:t xml:space="preserve"> años. ¿Cuántos componentes deberán ponerse como m</w:t>
      </w:r>
      <w:r w:rsidR="005B78F3">
        <w:rPr>
          <w:sz w:val="22"/>
        </w:rPr>
        <w:t>ínimo en paralelo para garantizar que en el 80% de los casos el dispositivo funcione más de 3 años?</w:t>
      </w:r>
    </w:p>
    <w:p w:rsidR="005B78F3" w:rsidRDefault="005B78F3" w:rsidP="002F14D8">
      <w:pPr>
        <w:pStyle w:val="Prrafodelista"/>
        <w:numPr>
          <w:ilvl w:val="1"/>
          <w:numId w:val="1"/>
        </w:numPr>
        <w:rPr>
          <w:sz w:val="22"/>
        </w:rPr>
      </w:pPr>
      <w:r>
        <w:rPr>
          <w:sz w:val="22"/>
        </w:rPr>
        <w:t>1</w:t>
      </w:r>
    </w:p>
    <w:p w:rsidR="005B78F3" w:rsidRDefault="005B78F3" w:rsidP="002F14D8">
      <w:pPr>
        <w:pStyle w:val="Prrafodelista"/>
        <w:numPr>
          <w:ilvl w:val="1"/>
          <w:numId w:val="1"/>
        </w:numPr>
        <w:rPr>
          <w:sz w:val="22"/>
        </w:rPr>
      </w:pPr>
      <w:r>
        <w:rPr>
          <w:sz w:val="22"/>
        </w:rPr>
        <w:t>2</w:t>
      </w:r>
    </w:p>
    <w:p w:rsidR="005B78F3" w:rsidRDefault="005B78F3" w:rsidP="002F14D8">
      <w:pPr>
        <w:pStyle w:val="Prrafodelista"/>
        <w:numPr>
          <w:ilvl w:val="1"/>
          <w:numId w:val="1"/>
        </w:numPr>
        <w:rPr>
          <w:sz w:val="22"/>
        </w:rPr>
      </w:pPr>
      <w:r>
        <w:rPr>
          <w:sz w:val="22"/>
        </w:rPr>
        <w:t>3</w:t>
      </w:r>
    </w:p>
    <w:p w:rsidR="005B78F3" w:rsidRDefault="005B78F3" w:rsidP="002F14D8">
      <w:pPr>
        <w:pStyle w:val="Prrafodelista"/>
        <w:numPr>
          <w:ilvl w:val="1"/>
          <w:numId w:val="1"/>
        </w:numPr>
        <w:rPr>
          <w:sz w:val="22"/>
        </w:rPr>
      </w:pPr>
      <w:r>
        <w:rPr>
          <w:sz w:val="22"/>
        </w:rPr>
        <w:t>4</w:t>
      </w:r>
    </w:p>
    <w:p w:rsidR="005B78F3" w:rsidRDefault="005B78F3" w:rsidP="002F14D8">
      <w:pPr>
        <w:pStyle w:val="Prrafodelista"/>
        <w:numPr>
          <w:ilvl w:val="1"/>
          <w:numId w:val="1"/>
        </w:numPr>
        <w:rPr>
          <w:sz w:val="22"/>
        </w:rPr>
      </w:pPr>
      <w:r>
        <w:rPr>
          <w:sz w:val="22"/>
        </w:rPr>
        <w:t>5</w:t>
      </w:r>
    </w:p>
    <w:p w:rsidR="003F0636" w:rsidRPr="003F0636" w:rsidRDefault="003F0636" w:rsidP="003F0636">
      <w:pPr>
        <w:rPr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</w:rPr>
            <m:t>~Exp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α</m:t>
              </m:r>
            </m:e>
          </m:d>
          <m:r>
            <w:rPr>
              <w:rFonts w:ascii="Cambria Math" w:hAnsi="Cambria Math"/>
              <w:sz w:val="22"/>
            </w:rPr>
            <m:t>;  E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</w:rPr>
                <m:t>α</m:t>
              </m:r>
            </m:den>
          </m:f>
          <m:r>
            <w:rPr>
              <w:rFonts w:ascii="Cambria Math" w:hAnsi="Cambria Math"/>
              <w:sz w:val="22"/>
            </w:rPr>
            <m:t>=4.5;α=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</w:rPr>
                <m:t>4.5</m:t>
              </m:r>
            </m:den>
          </m:f>
          <m:r>
            <w:rPr>
              <w:rFonts w:ascii="Cambria Math" w:hAnsi="Cambria Math"/>
              <w:sz w:val="22"/>
            </w:rPr>
            <m:t>=0.223;</m:t>
          </m:r>
          <m:r>
            <w:rPr>
              <w:rFonts w:ascii="Cambria Math" w:hAnsi="Cambria Math"/>
              <w:sz w:val="22"/>
            </w:rPr>
            <w:br/>
          </m:r>
        </m:oMath>
        <m:oMath>
          <m:r>
            <w:rPr>
              <w:rFonts w:ascii="Cambria Math" w:hAnsi="Cambria Math"/>
              <w:sz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≤3</m:t>
              </m:r>
            </m:e>
          </m:d>
          <m:r>
            <w:rPr>
              <w:rFonts w:ascii="Cambria Math" w:hAnsi="Cambria Math"/>
              <w:sz w:val="22"/>
            </w:rPr>
            <m:t>=0.487</m:t>
          </m:r>
          <m:r>
            <w:rPr>
              <w:rFonts w:ascii="Cambria Math" w:hAnsi="Cambria Math"/>
              <w:sz w:val="22"/>
            </w:rPr>
            <w:br/>
          </m:r>
        </m:oMath>
        <m:oMath>
          <m:r>
            <w:rPr>
              <w:rFonts w:ascii="Cambria Math" w:hAnsi="Cambria Math"/>
              <w:sz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&gt;3∪…∪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&gt;3</m:t>
              </m:r>
            </m:e>
          </m:d>
          <m:r>
            <w:rPr>
              <w:rFonts w:ascii="Cambria Math" w:hAnsi="Cambria Math"/>
              <w:sz w:val="22"/>
            </w:rPr>
            <m:t>=1-P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≤3∩…∩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≤3</m:t>
              </m:r>
            </m:e>
          </m:d>
          <m:r>
            <w:rPr>
              <w:rFonts w:ascii="Cambria Math" w:hAnsi="Cambria Math"/>
              <w:sz w:val="22"/>
            </w:rPr>
            <m:t>=1-P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≤3</m:t>
              </m:r>
            </m:e>
          </m:d>
          <m:r>
            <w:rPr>
              <w:rFonts w:ascii="Cambria Math" w:hAnsi="Cambria Math"/>
              <w:sz w:val="22"/>
            </w:rPr>
            <m:t>…P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2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</w:rPr>
                <m:t>≤3</m:t>
              </m: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e>
          </m:d>
          <m:r>
            <w:rPr>
              <w:rFonts w:ascii="Cambria Math" w:eastAsiaTheme="minorEastAsia" w:hAnsi="Cambria Math"/>
              <w:sz w:val="22"/>
            </w:rPr>
            <m:t>≥0.8</m:t>
          </m:r>
          <m:r>
            <w:rPr>
              <w:rFonts w:ascii="Cambria Math" w:eastAsiaTheme="minorEastAsia" w:hAnsi="Cambria Math"/>
              <w:sz w:val="22"/>
            </w:rPr>
            <w:br/>
          </m:r>
        </m:oMath>
        <m:oMath>
          <m:r>
            <w:rPr>
              <w:rFonts w:ascii="Cambria Math" w:hAnsi="Cambria Math"/>
              <w:sz w:val="22"/>
            </w:rPr>
            <m:t>1-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0.487</m:t>
              </m:r>
            </m:e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</m:sSup>
          <m:r>
            <w:rPr>
              <w:rFonts w:ascii="Cambria Math" w:hAnsi="Cambria Math"/>
              <w:sz w:val="22"/>
            </w:rPr>
            <m:t>=</m:t>
          </m:r>
          <m:r>
            <w:rPr>
              <w:rFonts w:ascii="Cambria Math" w:hAnsi="Cambria Math"/>
              <w:sz w:val="22"/>
            </w:rPr>
            <m:t xml:space="preserve">0.8; </m:t>
          </m:r>
          <m:r>
            <w:rPr>
              <w:rFonts w:ascii="Cambria Math" w:hAnsi="Cambria Math"/>
              <w:sz w:val="22"/>
            </w:rPr>
            <m:t xml:space="preserve">0.2=  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0.487</m:t>
              </m:r>
            </m:e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</m:sSup>
          <m:r>
            <w:rPr>
              <w:rFonts w:ascii="Cambria Math" w:hAnsi="Cambria Math"/>
              <w:sz w:val="22"/>
            </w:rPr>
            <m:t xml:space="preserve">;n≥2.23;n→3 </m:t>
          </m:r>
          <m:r>
            <w:rPr>
              <w:rFonts w:ascii="Cambria Math" w:hAnsi="Cambria Math"/>
              <w:sz w:val="22"/>
            </w:rPr>
            <m:t xml:space="preserve"> </m:t>
          </m:r>
        </m:oMath>
      </m:oMathPara>
    </w:p>
    <w:p w:rsidR="000B3556" w:rsidRDefault="00EB13DF" w:rsidP="002F14D8">
      <w:pPr>
        <w:pStyle w:val="Prrafodelista"/>
        <w:numPr>
          <w:ilvl w:val="0"/>
          <w:numId w:val="1"/>
        </w:numPr>
        <w:rPr>
          <w:sz w:val="22"/>
        </w:rPr>
      </w:pPr>
      <w:r>
        <w:rPr>
          <w:sz w:val="22"/>
        </w:rPr>
        <w:t>Una tienda re</w:t>
      </w:r>
      <w:r w:rsidR="00E82F23">
        <w:rPr>
          <w:sz w:val="22"/>
        </w:rPr>
        <w:t>cibe un</w:t>
      </w:r>
      <w:r>
        <w:rPr>
          <w:sz w:val="22"/>
        </w:rPr>
        <w:t xml:space="preserve"> cargamento con 1000 lápices USB y se sabe que el proveedor vende un 5% de ítems defectuosos. ¿Cuál será la probabilidad de que la ti</w:t>
      </w:r>
      <w:r w:rsidR="00777A0C">
        <w:rPr>
          <w:sz w:val="22"/>
        </w:rPr>
        <w:t>enda haya recibido entre 40 y 65</w:t>
      </w:r>
      <w:r>
        <w:rPr>
          <w:sz w:val="22"/>
        </w:rPr>
        <w:t xml:space="preserve"> </w:t>
      </w:r>
      <w:proofErr w:type="spellStart"/>
      <w:r>
        <w:rPr>
          <w:sz w:val="22"/>
        </w:rPr>
        <w:t>USB</w:t>
      </w:r>
      <w:r w:rsidR="00777A0C">
        <w:rPr>
          <w:sz w:val="22"/>
        </w:rPr>
        <w:t>s</w:t>
      </w:r>
      <w:proofErr w:type="spellEnd"/>
      <w:r w:rsidR="00777A0C">
        <w:rPr>
          <w:sz w:val="22"/>
        </w:rPr>
        <w:t xml:space="preserve"> defectuosos?</w:t>
      </w:r>
    </w:p>
    <w:p w:rsidR="00777A0C" w:rsidRDefault="00777A0C" w:rsidP="002F14D8">
      <w:pPr>
        <w:pStyle w:val="Prrafodelista"/>
        <w:numPr>
          <w:ilvl w:val="1"/>
          <w:numId w:val="1"/>
        </w:numPr>
        <w:rPr>
          <w:sz w:val="22"/>
        </w:rPr>
      </w:pPr>
      <w:r>
        <w:rPr>
          <w:sz w:val="22"/>
        </w:rPr>
        <w:t xml:space="preserve">Entre un </w:t>
      </w:r>
      <w:r w:rsidR="007F63BC">
        <w:rPr>
          <w:sz w:val="22"/>
        </w:rPr>
        <w:t>89</w:t>
      </w:r>
      <w:r>
        <w:rPr>
          <w:sz w:val="22"/>
        </w:rPr>
        <w:t xml:space="preserve"> y un 9</w:t>
      </w:r>
      <w:r w:rsidR="007F63BC">
        <w:rPr>
          <w:sz w:val="22"/>
        </w:rPr>
        <w:t>3</w:t>
      </w:r>
      <w:r>
        <w:rPr>
          <w:sz w:val="22"/>
        </w:rPr>
        <w:t>%</w:t>
      </w:r>
    </w:p>
    <w:p w:rsidR="00777A0C" w:rsidRDefault="00777A0C" w:rsidP="002F14D8">
      <w:pPr>
        <w:pStyle w:val="Prrafodelista"/>
        <w:numPr>
          <w:ilvl w:val="1"/>
          <w:numId w:val="1"/>
        </w:numPr>
        <w:rPr>
          <w:sz w:val="22"/>
        </w:rPr>
      </w:pPr>
      <w:r>
        <w:rPr>
          <w:sz w:val="22"/>
        </w:rPr>
        <w:t>Entre un 80 y un 84%</w:t>
      </w:r>
    </w:p>
    <w:p w:rsidR="00777A0C" w:rsidRDefault="00777A0C" w:rsidP="002F14D8">
      <w:pPr>
        <w:pStyle w:val="Prrafodelista"/>
        <w:numPr>
          <w:ilvl w:val="1"/>
          <w:numId w:val="1"/>
        </w:numPr>
        <w:rPr>
          <w:sz w:val="22"/>
        </w:rPr>
      </w:pPr>
      <w:r>
        <w:rPr>
          <w:sz w:val="22"/>
        </w:rPr>
        <w:t>Entre un 9</w:t>
      </w:r>
      <w:r w:rsidR="007F63BC">
        <w:rPr>
          <w:sz w:val="22"/>
        </w:rPr>
        <w:t>4</w:t>
      </w:r>
      <w:r>
        <w:rPr>
          <w:sz w:val="22"/>
        </w:rPr>
        <w:t xml:space="preserve"> y un 100%</w:t>
      </w:r>
    </w:p>
    <w:p w:rsidR="00777A0C" w:rsidRDefault="00777A0C" w:rsidP="002F14D8">
      <w:pPr>
        <w:pStyle w:val="Prrafodelista"/>
        <w:numPr>
          <w:ilvl w:val="1"/>
          <w:numId w:val="1"/>
        </w:numPr>
        <w:rPr>
          <w:sz w:val="22"/>
        </w:rPr>
      </w:pPr>
      <w:r>
        <w:rPr>
          <w:sz w:val="22"/>
        </w:rPr>
        <w:t>Menos de un 80%</w:t>
      </w:r>
    </w:p>
    <w:p w:rsidR="00777A0C" w:rsidRDefault="00777A0C" w:rsidP="002F14D8">
      <w:pPr>
        <w:pStyle w:val="Prrafodelista"/>
        <w:numPr>
          <w:ilvl w:val="1"/>
          <w:numId w:val="1"/>
        </w:numPr>
        <w:rPr>
          <w:sz w:val="22"/>
        </w:rPr>
      </w:pPr>
      <w:r>
        <w:rPr>
          <w:sz w:val="22"/>
        </w:rPr>
        <w:t>Entre un 85 y un 8</w:t>
      </w:r>
      <w:r w:rsidR="007F63BC">
        <w:rPr>
          <w:sz w:val="22"/>
        </w:rPr>
        <w:t>8</w:t>
      </w:r>
      <w:r>
        <w:rPr>
          <w:sz w:val="22"/>
        </w:rPr>
        <w:t>%</w:t>
      </w:r>
    </w:p>
    <w:p w:rsidR="0057657C" w:rsidRPr="0057657C" w:rsidRDefault="0057657C" w:rsidP="0057657C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p=0.05;  X:num USB defectuosos;X~Bi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1000,0.05</m:t>
              </m:r>
            </m:e>
          </m:d>
          <m:r>
            <w:rPr>
              <w:rFonts w:ascii="Cambria Math" w:hAnsi="Cambria Math"/>
              <w:sz w:val="22"/>
            </w:rPr>
            <w:br/>
          </m:r>
        </m:oMath>
        <m:oMath>
          <m:r>
            <w:rPr>
              <w:rFonts w:ascii="Cambria Math" w:hAnsi="Cambria Math"/>
              <w:sz w:val="22"/>
            </w:rPr>
            <m:t>X≅N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 xml:space="preserve">1000*0.05=50,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2"/>
                    </w:rPr>
                    <m:t>1000*0.05*0.95</m:t>
                  </m:r>
                </m:e>
              </m:rad>
              <m:r>
                <w:rPr>
                  <w:rFonts w:ascii="Cambria Math" w:hAnsi="Cambria Math"/>
                  <w:sz w:val="22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2"/>
                    </w:rPr>
                    <m:t>47.5</m:t>
                  </m:r>
                </m:e>
              </m:rad>
            </m:e>
          </m:d>
          <m:r>
            <w:rPr>
              <w:rFonts w:ascii="Cambria Math" w:hAnsi="Cambria Math"/>
              <w:sz w:val="22"/>
            </w:rPr>
            <w:br/>
          </m:r>
        </m:oMath>
        <m:oMath>
          <m:r>
            <w:rPr>
              <w:rFonts w:ascii="Cambria Math" w:eastAsiaTheme="minorEastAsia" w:hAnsi="Cambria Math"/>
              <w:sz w:val="22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40≤X≤65</m:t>
              </m:r>
            </m:e>
          </m:d>
          <m:r>
            <w:rPr>
              <w:rFonts w:ascii="Cambria Math" w:eastAsiaTheme="minorEastAsia" w:hAnsi="Cambria Math"/>
              <w:sz w:val="22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X≤65</m:t>
              </m:r>
            </m:e>
          </m:d>
          <m:r>
            <w:rPr>
              <w:rFonts w:ascii="Cambria Math" w:eastAsiaTheme="minorEastAsia" w:hAnsi="Cambria Math"/>
              <w:sz w:val="22"/>
            </w:rPr>
            <m:t>-P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X≤40</m:t>
              </m:r>
            </m:e>
          </m:d>
          <m:r>
            <w:rPr>
              <w:rFonts w:ascii="Cambria Math" w:eastAsiaTheme="minorEastAsia" w:hAnsi="Cambria Math"/>
              <w:sz w:val="22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Z≤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</w:rPr>
                    <m:t>65+0.5-50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47.5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 w:val="22"/>
            </w:rPr>
            <m:t>-P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</w:rPr>
                <m:t>Z≤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2"/>
                    </w:rPr>
                    <m:t>40+0.5-50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2"/>
                        </w:rPr>
                        <m:t>47.5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 w:val="22"/>
            </w:rPr>
            <m:t>=0.90</m:t>
          </m:r>
          <m:r>
            <w:rPr>
              <w:rFonts w:ascii="Cambria Math" w:eastAsiaTheme="minorEastAsia" w:hAnsi="Cambria Math"/>
              <w:sz w:val="22"/>
            </w:rPr>
            <w:br/>
          </m:r>
        </m:oMath>
        <w:sdt>
          <w:sdtPr>
            <w:rPr>
              <w:rFonts w:ascii="Cambria Math" w:eastAsiaTheme="minorEastAsia" w:hAnsi="Cambria Math"/>
              <w:i/>
              <w:sz w:val="22"/>
            </w:rPr>
            <w:id w:val="274987507"/>
            <w:placeholder>
              <w:docPart w:val="DefaultPlaceholder_2098659788"/>
            </w:placeholder>
            <w:temporary/>
            <w:showingPlcHdr/>
            <w:equation/>
          </w:sdtPr>
          <w:sdtContent>
            <m:oMath>
              <m:r>
                <w:rPr>
                  <w:rStyle w:val="Textodelmarcadordeposicin"/>
                  <w:rFonts w:ascii="Cambria Math" w:hAnsi="Cambria Math"/>
                </w:rPr>
                <m:t>Escriba aquí la ecuación.</m:t>
              </m:r>
            </m:oMath>
          </w:sdtContent>
        </w:sdt>
      </m:oMathPara>
    </w:p>
    <w:p w:rsidR="00DD682D" w:rsidRPr="00DD682D" w:rsidRDefault="00DD682D" w:rsidP="00DD682D">
      <w:pPr>
        <w:rPr>
          <w:sz w:val="22"/>
        </w:rPr>
      </w:pPr>
    </w:p>
    <w:p w:rsidR="006440F1" w:rsidRPr="006440F1" w:rsidRDefault="006440F1" w:rsidP="006440F1">
      <w:pPr>
        <w:pStyle w:val="Prrafodelista"/>
        <w:ind w:left="1440"/>
        <w:rPr>
          <w:sz w:val="22"/>
        </w:rPr>
      </w:pPr>
    </w:p>
    <w:sectPr w:rsidR="006440F1" w:rsidRPr="006440F1" w:rsidSect="0015077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63BA9"/>
    <w:multiLevelType w:val="hybridMultilevel"/>
    <w:tmpl w:val="B4CEB694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872AE"/>
    <w:multiLevelType w:val="hybridMultilevel"/>
    <w:tmpl w:val="B4CEB694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22A"/>
    <w:rsid w:val="00094B46"/>
    <w:rsid w:val="000B3556"/>
    <w:rsid w:val="0015077D"/>
    <w:rsid w:val="001806B3"/>
    <w:rsid w:val="001C622A"/>
    <w:rsid w:val="00216D9D"/>
    <w:rsid w:val="00261CF2"/>
    <w:rsid w:val="00276846"/>
    <w:rsid w:val="002F14D8"/>
    <w:rsid w:val="003539C4"/>
    <w:rsid w:val="003610CB"/>
    <w:rsid w:val="00366A13"/>
    <w:rsid w:val="003F0636"/>
    <w:rsid w:val="004215F0"/>
    <w:rsid w:val="00436FE3"/>
    <w:rsid w:val="00453A8F"/>
    <w:rsid w:val="0047313A"/>
    <w:rsid w:val="00485375"/>
    <w:rsid w:val="00491E53"/>
    <w:rsid w:val="004D6E81"/>
    <w:rsid w:val="00502542"/>
    <w:rsid w:val="0056472F"/>
    <w:rsid w:val="00567285"/>
    <w:rsid w:val="0057657C"/>
    <w:rsid w:val="00581D6E"/>
    <w:rsid w:val="005B78F3"/>
    <w:rsid w:val="006440F1"/>
    <w:rsid w:val="006950CD"/>
    <w:rsid w:val="006A7BBA"/>
    <w:rsid w:val="00767A2B"/>
    <w:rsid w:val="00777A0C"/>
    <w:rsid w:val="007F27E7"/>
    <w:rsid w:val="007F63BC"/>
    <w:rsid w:val="008155B9"/>
    <w:rsid w:val="0084606C"/>
    <w:rsid w:val="008D2498"/>
    <w:rsid w:val="008D5889"/>
    <w:rsid w:val="00931254"/>
    <w:rsid w:val="00A23092"/>
    <w:rsid w:val="00A25DC6"/>
    <w:rsid w:val="00A6049F"/>
    <w:rsid w:val="00A81B1D"/>
    <w:rsid w:val="00AE07B3"/>
    <w:rsid w:val="00AE420C"/>
    <w:rsid w:val="00AF75DE"/>
    <w:rsid w:val="00B61E43"/>
    <w:rsid w:val="00BB7F80"/>
    <w:rsid w:val="00C37614"/>
    <w:rsid w:val="00CD536A"/>
    <w:rsid w:val="00DA54E5"/>
    <w:rsid w:val="00DD682D"/>
    <w:rsid w:val="00E82F23"/>
    <w:rsid w:val="00EB13DF"/>
    <w:rsid w:val="00EC1ECB"/>
    <w:rsid w:val="00F154BF"/>
    <w:rsid w:val="00F3312A"/>
    <w:rsid w:val="00F87C01"/>
    <w:rsid w:val="00FB569B"/>
    <w:rsid w:val="00FC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8F2D75C"/>
  <w15:chartTrackingRefBased/>
  <w15:docId w15:val="{4CB4C964-F8ED-F647-9B57-50F24BE1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C6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C622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440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5ADB7-DC02-4B41-B7D7-A5AB38E2A165}"/>
      </w:docPartPr>
      <w:docPartBody>
        <w:p w:rsidR="00000000" w:rsidRDefault="00C7697F">
          <w:r w:rsidRPr="00A1136D">
            <w:rPr>
              <w:rStyle w:val="Textodelmarcadordeposicin"/>
            </w:rPr>
            <w:t>Escriba aquí la ecuación.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97F"/>
    <w:rsid w:val="00B12CA7"/>
    <w:rsid w:val="00C7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7697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440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2020-03-08T16:12:00Z</dcterms:created>
  <dcterms:modified xsi:type="dcterms:W3CDTF">2020-03-11T10:02:00Z</dcterms:modified>
</cp:coreProperties>
</file>