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92C" w:rsidRPr="00812868" w:rsidRDefault="0051292C" w:rsidP="0051292C">
      <w:pPr>
        <w:pStyle w:val="Ttulo1"/>
        <w:ind w:left="-426"/>
      </w:pPr>
      <w:r w:rsidRPr="00812868">
        <w:t xml:space="preserve">Programación </w:t>
      </w:r>
      <w:r>
        <w:t xml:space="preserve">orientativa </w:t>
      </w:r>
      <w:r w:rsidRPr="00812868">
        <w:t>T</w:t>
      </w:r>
      <w:r>
        <w:t>3:</w:t>
      </w:r>
      <w:r w:rsidRPr="00812868">
        <w:t xml:space="preserve"> </w:t>
      </w:r>
      <w:r>
        <w:t>Introducción a las Familias Lógicas Integradas.</w:t>
      </w:r>
    </w:p>
    <w:p w:rsidR="0051292C" w:rsidRPr="008A5AA7" w:rsidRDefault="0051292C" w:rsidP="0051292C"/>
    <w:p w:rsidR="0051292C" w:rsidRDefault="0051292C" w:rsidP="0051292C">
      <w:pPr>
        <w:pStyle w:val="Ttulo3"/>
        <w:ind w:left="-142"/>
      </w:pPr>
      <w:r>
        <w:t>Recursos didácticos</w:t>
      </w:r>
    </w:p>
    <w:p w:rsidR="0051292C" w:rsidRDefault="0051292C" w:rsidP="0051292C">
      <w:pPr>
        <w:numPr>
          <w:ilvl w:val="0"/>
          <w:numId w:val="1"/>
        </w:numPr>
        <w:rPr>
          <w:rFonts w:ascii="Arial" w:hAnsi="Arial"/>
          <w:sz w:val="22"/>
        </w:rPr>
      </w:pPr>
      <w:r w:rsidRPr="006636B1">
        <w:rPr>
          <w:rFonts w:ascii="Arial" w:hAnsi="Arial"/>
          <w:sz w:val="22"/>
        </w:rPr>
        <w:t>Transparencias comentadas</w:t>
      </w:r>
      <w:r>
        <w:rPr>
          <w:rFonts w:ascii="Arial" w:hAnsi="Arial"/>
          <w:sz w:val="22"/>
        </w:rPr>
        <w:t xml:space="preserve"> (nueva versión reducida</w:t>
      </w:r>
      <w:r w:rsidRPr="006636B1">
        <w:rPr>
          <w:rFonts w:ascii="Arial" w:hAnsi="Arial"/>
          <w:sz w:val="22"/>
        </w:rPr>
        <w:t xml:space="preserve">): </w:t>
      </w:r>
      <w:hyperlink r:id="rId6" w:history="1">
        <w:r w:rsidRPr="00390C6F">
          <w:rPr>
            <w:rStyle w:val="Hipervnculo"/>
            <w:rFonts w:ascii="Arial" w:hAnsi="Arial"/>
            <w:sz w:val="22"/>
          </w:rPr>
          <w:t>T3_Online_IntroducciónFamiliasLogicas.pdf</w:t>
        </w:r>
      </w:hyperlink>
    </w:p>
    <w:p w:rsidR="0051292C" w:rsidRDefault="0051292C" w:rsidP="0051292C">
      <w:pPr>
        <w:numPr>
          <w:ilvl w:val="0"/>
          <w:numId w:val="1"/>
        </w:numPr>
        <w:rPr>
          <w:rFonts w:ascii="Arial" w:hAnsi="Arial"/>
          <w:sz w:val="22"/>
          <w:lang w:val="en-US"/>
        </w:rPr>
      </w:pPr>
      <w:proofErr w:type="spellStart"/>
      <w:r>
        <w:rPr>
          <w:rFonts w:ascii="Arial" w:hAnsi="Arial"/>
          <w:sz w:val="22"/>
          <w:lang w:val="en-US"/>
        </w:rPr>
        <w:t>Ejercicios</w:t>
      </w:r>
      <w:proofErr w:type="spellEnd"/>
      <w:r>
        <w:rPr>
          <w:rFonts w:ascii="Arial" w:hAnsi="Arial"/>
          <w:sz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lang w:val="en-US"/>
        </w:rPr>
        <w:t>propuestos</w:t>
      </w:r>
      <w:proofErr w:type="spellEnd"/>
    </w:p>
    <w:p w:rsidR="0051292C" w:rsidRDefault="0051292C" w:rsidP="0051292C">
      <w:pPr>
        <w:numPr>
          <w:ilvl w:val="0"/>
          <w:numId w:val="1"/>
        </w:numPr>
        <w:rPr>
          <w:rFonts w:ascii="Arial" w:hAnsi="Arial"/>
          <w:sz w:val="22"/>
          <w:lang w:val="en-US"/>
        </w:rPr>
      </w:pPr>
      <w:proofErr w:type="spellStart"/>
      <w:r>
        <w:rPr>
          <w:rFonts w:ascii="Arial" w:hAnsi="Arial"/>
          <w:sz w:val="22"/>
          <w:lang w:val="en-US"/>
        </w:rPr>
        <w:t>Ejercicios</w:t>
      </w:r>
      <w:proofErr w:type="spellEnd"/>
      <w:r>
        <w:rPr>
          <w:rFonts w:ascii="Arial" w:hAnsi="Arial"/>
          <w:sz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lang w:val="en-US"/>
        </w:rPr>
        <w:t>resueltos</w:t>
      </w:r>
      <w:proofErr w:type="spellEnd"/>
    </w:p>
    <w:p w:rsidR="0051292C" w:rsidRDefault="0051292C" w:rsidP="0051292C">
      <w:pPr>
        <w:numPr>
          <w:ilvl w:val="0"/>
          <w:numId w:val="1"/>
        </w:numPr>
        <w:rPr>
          <w:rFonts w:ascii="Arial" w:hAnsi="Arial"/>
          <w:sz w:val="22"/>
          <w:lang w:val="en-US"/>
        </w:rPr>
      </w:pPr>
      <w:proofErr w:type="spellStart"/>
      <w:r>
        <w:rPr>
          <w:rFonts w:ascii="Arial" w:hAnsi="Arial"/>
          <w:sz w:val="22"/>
          <w:lang w:val="en-US"/>
        </w:rPr>
        <w:t>Vídeos</w:t>
      </w:r>
      <w:proofErr w:type="spellEnd"/>
      <w:r>
        <w:rPr>
          <w:rFonts w:ascii="Arial" w:hAnsi="Arial"/>
          <w:sz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lang w:val="en-US"/>
        </w:rPr>
        <w:t>docentes</w:t>
      </w:r>
      <w:proofErr w:type="spellEnd"/>
    </w:p>
    <w:p w:rsidR="0051292C" w:rsidRPr="004A42C5" w:rsidRDefault="0051292C" w:rsidP="0051292C">
      <w:pPr>
        <w:numPr>
          <w:ilvl w:val="0"/>
          <w:numId w:val="1"/>
        </w:numPr>
        <w:rPr>
          <w:rFonts w:ascii="Arial" w:hAnsi="Arial"/>
          <w:sz w:val="22"/>
          <w:lang w:val="en-US"/>
        </w:rPr>
      </w:pPr>
      <w:proofErr w:type="spellStart"/>
      <w:r>
        <w:rPr>
          <w:rFonts w:ascii="Arial" w:hAnsi="Arial"/>
          <w:sz w:val="22"/>
          <w:lang w:val="en-US"/>
        </w:rPr>
        <w:t>Exámenes</w:t>
      </w:r>
      <w:proofErr w:type="spellEnd"/>
      <w:r>
        <w:rPr>
          <w:rFonts w:ascii="Arial" w:hAnsi="Arial"/>
          <w:sz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lang w:val="en-US"/>
        </w:rPr>
        <w:t>PoliformaT</w:t>
      </w:r>
      <w:proofErr w:type="spellEnd"/>
    </w:p>
    <w:p w:rsidR="00AF3D1D" w:rsidRDefault="00AF3D1D" w:rsidP="0051292C">
      <w:pPr>
        <w:rPr>
          <w:rFonts w:ascii="Arial" w:hAnsi="Arial"/>
          <w:sz w:val="22"/>
        </w:rPr>
      </w:pPr>
    </w:p>
    <w:p w:rsidR="0051292C" w:rsidRDefault="0051292C" w:rsidP="003376BC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Debéis estudiar con versiones adaptadas de los temas que nos faltan, llevarán el distintivo online.</w:t>
      </w:r>
      <w:r w:rsidR="003376BC">
        <w:rPr>
          <w:rFonts w:ascii="Arial" w:hAnsi="Arial"/>
          <w:sz w:val="22"/>
        </w:rPr>
        <w:t xml:space="preserve"> En la última sesión presencial vimos los conceptos que se necesitaban para abordar la practica 6, que en principio estaba planteada como una práctica de montaje y ahora se ha adaptado para que la podáis hacer con </w:t>
      </w:r>
      <w:proofErr w:type="spellStart"/>
      <w:r w:rsidR="003376BC">
        <w:rPr>
          <w:rFonts w:ascii="Arial" w:hAnsi="Arial"/>
          <w:sz w:val="22"/>
        </w:rPr>
        <w:t>pspice</w:t>
      </w:r>
      <w:proofErr w:type="spellEnd"/>
      <w:r w:rsidR="003376BC">
        <w:rPr>
          <w:rFonts w:ascii="Arial" w:hAnsi="Arial"/>
          <w:sz w:val="22"/>
        </w:rPr>
        <w:t>. Os hago un resumen rápido de lo que debemos saber hasta ahora.</w:t>
      </w:r>
    </w:p>
    <w:p w:rsidR="00500C08" w:rsidRDefault="00500C08" w:rsidP="0051292C">
      <w:pPr>
        <w:rPr>
          <w:rFonts w:ascii="Arial" w:hAnsi="Arial"/>
          <w:sz w:val="22"/>
        </w:rPr>
      </w:pPr>
    </w:p>
    <w:p w:rsidR="00500C08" w:rsidRDefault="00500C08" w:rsidP="0051292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Lo más importante hasta la transparencia 26 es:</w:t>
      </w:r>
    </w:p>
    <w:p w:rsidR="00500C08" w:rsidRDefault="00500C08" w:rsidP="0051292C">
      <w:pPr>
        <w:rPr>
          <w:rFonts w:ascii="Arial" w:hAnsi="Arial"/>
          <w:sz w:val="22"/>
        </w:rPr>
      </w:pPr>
    </w:p>
    <w:p w:rsidR="004D6D8A" w:rsidRDefault="00500C08" w:rsidP="004D6D8A">
      <w:pPr>
        <w:pStyle w:val="Prrafodelista"/>
        <w:numPr>
          <w:ilvl w:val="0"/>
          <w:numId w:val="2"/>
        </w:numPr>
        <w:ind w:left="708"/>
        <w:jc w:val="both"/>
        <w:rPr>
          <w:rFonts w:ascii="Arial" w:hAnsi="Arial"/>
          <w:sz w:val="22"/>
        </w:rPr>
      </w:pPr>
      <w:r w:rsidRPr="007D2708">
        <w:rPr>
          <w:rFonts w:ascii="Arial" w:hAnsi="Arial"/>
          <w:sz w:val="22"/>
        </w:rPr>
        <w:t>Comprender que los niveles lógicos “0” y “1” no se asocian a niveles concretos de tensión, sino a rangos de tensión. Para una determinada puert</w:t>
      </w:r>
      <w:r w:rsidR="003376BC" w:rsidRPr="007D2708">
        <w:rPr>
          <w:rFonts w:ascii="Arial" w:hAnsi="Arial"/>
          <w:sz w:val="22"/>
        </w:rPr>
        <w:t>a el fabricante nos proporciona dos valores de tensión asociados a las entradas V</w:t>
      </w:r>
      <w:r w:rsidR="003376BC" w:rsidRPr="007D2708">
        <w:rPr>
          <w:rFonts w:ascii="Arial" w:hAnsi="Arial"/>
          <w:sz w:val="22"/>
          <w:vertAlign w:val="subscript"/>
        </w:rPr>
        <w:t xml:space="preserve">IH </w:t>
      </w:r>
      <w:r w:rsidR="003376BC" w:rsidRPr="007D2708">
        <w:rPr>
          <w:rFonts w:ascii="Arial" w:hAnsi="Arial"/>
          <w:sz w:val="22"/>
        </w:rPr>
        <w:t>y V</w:t>
      </w:r>
      <w:r w:rsidR="003376BC" w:rsidRPr="007D2708">
        <w:rPr>
          <w:rFonts w:ascii="Arial" w:hAnsi="Arial"/>
          <w:sz w:val="22"/>
          <w:vertAlign w:val="subscript"/>
        </w:rPr>
        <w:t>IL</w:t>
      </w:r>
      <w:r w:rsidR="003376BC" w:rsidRPr="007D2708">
        <w:rPr>
          <w:rFonts w:ascii="Arial" w:hAnsi="Arial"/>
          <w:sz w:val="22"/>
        </w:rPr>
        <w:t xml:space="preserve">, y dos valores de tensión o voltaje asociados a las salidas </w:t>
      </w:r>
      <w:r w:rsidR="003376BC" w:rsidRPr="007D2708">
        <w:rPr>
          <w:rFonts w:ascii="Arial" w:hAnsi="Arial"/>
          <w:sz w:val="22"/>
        </w:rPr>
        <w:t>V</w:t>
      </w:r>
      <w:r w:rsidR="003376BC" w:rsidRPr="007D2708">
        <w:rPr>
          <w:rFonts w:ascii="Arial" w:hAnsi="Arial"/>
          <w:sz w:val="22"/>
          <w:vertAlign w:val="subscript"/>
        </w:rPr>
        <w:t>O</w:t>
      </w:r>
      <w:r w:rsidR="003376BC" w:rsidRPr="007D2708">
        <w:rPr>
          <w:rFonts w:ascii="Arial" w:hAnsi="Arial"/>
          <w:sz w:val="22"/>
          <w:vertAlign w:val="subscript"/>
        </w:rPr>
        <w:t>H</w:t>
      </w:r>
      <w:r w:rsidR="003376BC" w:rsidRPr="007D2708">
        <w:rPr>
          <w:rFonts w:ascii="Arial" w:hAnsi="Arial"/>
          <w:sz w:val="22"/>
          <w:vertAlign w:val="subscript"/>
        </w:rPr>
        <w:t xml:space="preserve"> </w:t>
      </w:r>
      <w:r w:rsidR="003376BC" w:rsidRPr="007D2708">
        <w:rPr>
          <w:rFonts w:ascii="Arial" w:hAnsi="Arial"/>
          <w:sz w:val="22"/>
        </w:rPr>
        <w:t xml:space="preserve">y </w:t>
      </w:r>
      <w:proofErr w:type="gramStart"/>
      <w:r w:rsidR="003376BC" w:rsidRPr="007D2708">
        <w:rPr>
          <w:rFonts w:ascii="Arial" w:hAnsi="Arial"/>
          <w:sz w:val="22"/>
        </w:rPr>
        <w:t>V</w:t>
      </w:r>
      <w:r w:rsidR="003376BC" w:rsidRPr="007D2708">
        <w:rPr>
          <w:rFonts w:ascii="Arial" w:hAnsi="Arial"/>
          <w:sz w:val="22"/>
          <w:vertAlign w:val="subscript"/>
        </w:rPr>
        <w:t xml:space="preserve">OL </w:t>
      </w:r>
      <w:r w:rsidR="003376BC" w:rsidRPr="007D2708">
        <w:rPr>
          <w:rFonts w:ascii="Arial" w:hAnsi="Arial"/>
          <w:sz w:val="22"/>
        </w:rPr>
        <w:t>.</w:t>
      </w:r>
      <w:proofErr w:type="gramEnd"/>
      <w:r w:rsidR="003376BC" w:rsidRPr="007D2708">
        <w:rPr>
          <w:rFonts w:ascii="Arial" w:hAnsi="Arial"/>
          <w:sz w:val="22"/>
        </w:rPr>
        <w:t xml:space="preserve"> Vamos a suponer para simplificar que se trata de una puerta inversora con una entrada y una salida. El fabricante garantiza que cuando la salida de su puerta es “0”, el nivel de tensión estará por debajo de </w:t>
      </w:r>
      <w:r w:rsidR="003376BC" w:rsidRPr="007D2708">
        <w:rPr>
          <w:rFonts w:ascii="Arial" w:hAnsi="Arial"/>
          <w:sz w:val="22"/>
        </w:rPr>
        <w:t>V</w:t>
      </w:r>
      <w:r w:rsidR="003376BC" w:rsidRPr="007D2708">
        <w:rPr>
          <w:rFonts w:ascii="Arial" w:hAnsi="Arial"/>
          <w:sz w:val="22"/>
          <w:vertAlign w:val="subscript"/>
        </w:rPr>
        <w:t>OL</w:t>
      </w:r>
      <w:r w:rsidR="003376BC" w:rsidRPr="007D2708">
        <w:rPr>
          <w:rFonts w:ascii="Arial" w:hAnsi="Arial"/>
          <w:sz w:val="22"/>
          <w:vertAlign w:val="subscript"/>
        </w:rPr>
        <w:t xml:space="preserve"> </w:t>
      </w:r>
      <w:r w:rsidR="003376BC" w:rsidRPr="007D2708">
        <w:rPr>
          <w:rFonts w:ascii="Arial" w:hAnsi="Arial"/>
          <w:sz w:val="22"/>
        </w:rPr>
        <w:t xml:space="preserve">y cuando la salida de la puerta es “1” </w:t>
      </w:r>
      <w:r w:rsidR="004D6D8A" w:rsidRPr="007D2708">
        <w:rPr>
          <w:rFonts w:ascii="Arial" w:hAnsi="Arial"/>
          <w:sz w:val="22"/>
        </w:rPr>
        <w:t xml:space="preserve">el nivel de tensión estará por encima de </w:t>
      </w:r>
      <w:r w:rsidR="004D6D8A" w:rsidRPr="007D2708">
        <w:rPr>
          <w:rFonts w:ascii="Arial" w:hAnsi="Arial"/>
          <w:sz w:val="22"/>
        </w:rPr>
        <w:t>V</w:t>
      </w:r>
      <w:r w:rsidR="004D6D8A" w:rsidRPr="007D2708">
        <w:rPr>
          <w:rFonts w:ascii="Arial" w:hAnsi="Arial"/>
          <w:sz w:val="22"/>
          <w:vertAlign w:val="subscript"/>
        </w:rPr>
        <w:t>OH</w:t>
      </w:r>
      <w:r w:rsidR="004D6D8A" w:rsidRPr="007D2708">
        <w:rPr>
          <w:rFonts w:ascii="Arial" w:hAnsi="Arial"/>
          <w:sz w:val="22"/>
        </w:rPr>
        <w:t xml:space="preserve">. También nos asegura que cuando en la entrada hay un valor de tensión por debajo de </w:t>
      </w:r>
      <w:r w:rsidR="004D6D8A" w:rsidRPr="007D2708">
        <w:rPr>
          <w:rFonts w:ascii="Arial" w:hAnsi="Arial"/>
          <w:sz w:val="22"/>
        </w:rPr>
        <w:t>V</w:t>
      </w:r>
      <w:r w:rsidR="004D6D8A" w:rsidRPr="007D2708">
        <w:rPr>
          <w:rFonts w:ascii="Arial" w:hAnsi="Arial"/>
          <w:sz w:val="22"/>
          <w:vertAlign w:val="subscript"/>
        </w:rPr>
        <w:t>IL</w:t>
      </w:r>
      <w:r w:rsidR="004D6D8A" w:rsidRPr="007D2708">
        <w:rPr>
          <w:rFonts w:ascii="Arial" w:hAnsi="Arial"/>
          <w:sz w:val="22"/>
          <w:vertAlign w:val="subscript"/>
        </w:rPr>
        <w:t xml:space="preserve"> </w:t>
      </w:r>
      <w:r w:rsidR="004D6D8A" w:rsidRPr="007D2708">
        <w:rPr>
          <w:rFonts w:ascii="Arial" w:hAnsi="Arial"/>
          <w:sz w:val="22"/>
        </w:rPr>
        <w:t xml:space="preserve">la puerta entenderá que se tarta de un “0” y cuando el nivel de tensión este por encima de </w:t>
      </w:r>
      <w:r w:rsidR="004D6D8A" w:rsidRPr="007D2708">
        <w:rPr>
          <w:rFonts w:ascii="Arial" w:hAnsi="Arial"/>
          <w:sz w:val="22"/>
        </w:rPr>
        <w:t>V</w:t>
      </w:r>
      <w:r w:rsidR="004D6D8A" w:rsidRPr="007D2708">
        <w:rPr>
          <w:rFonts w:ascii="Arial" w:hAnsi="Arial"/>
          <w:sz w:val="22"/>
          <w:vertAlign w:val="subscript"/>
        </w:rPr>
        <w:t>IH</w:t>
      </w:r>
      <w:r w:rsidR="004D6D8A" w:rsidRPr="007D2708">
        <w:rPr>
          <w:rFonts w:ascii="Arial" w:hAnsi="Arial"/>
          <w:sz w:val="22"/>
          <w:vertAlign w:val="subscript"/>
        </w:rPr>
        <w:t xml:space="preserve"> </w:t>
      </w:r>
      <w:r w:rsidR="004D6D8A" w:rsidRPr="007D2708">
        <w:rPr>
          <w:rFonts w:ascii="Arial" w:hAnsi="Arial"/>
          <w:sz w:val="22"/>
        </w:rPr>
        <w:t>entenderá que se trata de un “1”.</w:t>
      </w:r>
      <w:r w:rsidR="0041135C" w:rsidRPr="007D2708">
        <w:rPr>
          <w:rFonts w:ascii="Arial" w:hAnsi="Arial"/>
          <w:sz w:val="22"/>
        </w:rPr>
        <w:t xml:space="preserve"> </w:t>
      </w:r>
    </w:p>
    <w:p w:rsidR="007D2708" w:rsidRPr="007D2708" w:rsidRDefault="007D2708" w:rsidP="007D2708">
      <w:pPr>
        <w:pStyle w:val="Prrafodelista"/>
        <w:ind w:left="708"/>
        <w:jc w:val="both"/>
        <w:rPr>
          <w:rFonts w:ascii="Arial" w:hAnsi="Arial"/>
          <w:sz w:val="22"/>
        </w:rPr>
      </w:pPr>
    </w:p>
    <w:p w:rsidR="004D6D8A" w:rsidRDefault="004D6D8A" w:rsidP="004D6D8A">
      <w:pPr>
        <w:ind w:left="708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 partir de estos valores se definen los márgenes de ruido (</w:t>
      </w:r>
      <w:proofErr w:type="spellStart"/>
      <w:r>
        <w:rPr>
          <w:rFonts w:ascii="Arial" w:hAnsi="Arial"/>
          <w:sz w:val="22"/>
        </w:rPr>
        <w:t>Noise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Margin</w:t>
      </w:r>
      <w:proofErr w:type="spellEnd"/>
      <w:r>
        <w:rPr>
          <w:rFonts w:ascii="Arial" w:hAnsi="Arial"/>
          <w:sz w:val="22"/>
        </w:rPr>
        <w:t>) NM. Tenemos un NM a nivel bajo NM</w:t>
      </w:r>
      <w:r>
        <w:rPr>
          <w:rFonts w:ascii="Arial" w:hAnsi="Arial"/>
          <w:sz w:val="22"/>
          <w:vertAlign w:val="subscript"/>
        </w:rPr>
        <w:t>L</w:t>
      </w:r>
      <w:r>
        <w:rPr>
          <w:rFonts w:ascii="Arial" w:hAnsi="Arial"/>
          <w:sz w:val="22"/>
        </w:rPr>
        <w:t>=</w:t>
      </w:r>
      <w:r w:rsidRPr="004D6D8A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V</w:t>
      </w:r>
      <w:r>
        <w:rPr>
          <w:rFonts w:ascii="Arial" w:hAnsi="Arial"/>
          <w:sz w:val="22"/>
          <w:vertAlign w:val="subscript"/>
        </w:rPr>
        <w:t>IL</w:t>
      </w:r>
      <w:r>
        <w:rPr>
          <w:rFonts w:ascii="Arial" w:hAnsi="Arial"/>
          <w:sz w:val="22"/>
          <w:vertAlign w:val="subscript"/>
        </w:rPr>
        <w:t xml:space="preserve"> </w:t>
      </w: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sz w:val="22"/>
        </w:rPr>
        <w:t>V</w:t>
      </w:r>
      <w:r>
        <w:rPr>
          <w:rFonts w:ascii="Arial" w:hAnsi="Arial"/>
          <w:sz w:val="22"/>
          <w:vertAlign w:val="subscript"/>
        </w:rPr>
        <w:t>OL</w:t>
      </w:r>
      <w:r>
        <w:rPr>
          <w:rFonts w:ascii="Arial" w:hAnsi="Arial"/>
          <w:sz w:val="22"/>
          <w:vertAlign w:val="subscript"/>
        </w:rPr>
        <w:t xml:space="preserve"> </w:t>
      </w:r>
      <w:r>
        <w:rPr>
          <w:rFonts w:ascii="Arial" w:hAnsi="Arial"/>
          <w:sz w:val="22"/>
        </w:rPr>
        <w:t>y un NM a nivel alto NM</w:t>
      </w:r>
      <w:r>
        <w:rPr>
          <w:rFonts w:ascii="Arial" w:hAnsi="Arial"/>
          <w:sz w:val="22"/>
          <w:vertAlign w:val="subscript"/>
        </w:rPr>
        <w:t>H</w:t>
      </w:r>
      <w:r>
        <w:rPr>
          <w:rFonts w:ascii="Arial" w:hAnsi="Arial"/>
          <w:sz w:val="22"/>
        </w:rPr>
        <w:t>=</w:t>
      </w:r>
      <w:r w:rsidRPr="004D6D8A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V</w:t>
      </w:r>
      <w:r>
        <w:rPr>
          <w:rFonts w:ascii="Arial" w:hAnsi="Arial"/>
          <w:sz w:val="22"/>
          <w:vertAlign w:val="subscript"/>
        </w:rPr>
        <w:t>OH</w:t>
      </w:r>
      <w:r>
        <w:rPr>
          <w:rFonts w:ascii="Arial" w:hAnsi="Arial"/>
          <w:sz w:val="22"/>
          <w:vertAlign w:val="subscript"/>
        </w:rPr>
        <w:t xml:space="preserve"> </w:t>
      </w:r>
      <w:r>
        <w:rPr>
          <w:rFonts w:ascii="Arial" w:hAnsi="Arial"/>
          <w:sz w:val="22"/>
        </w:rPr>
        <w:t xml:space="preserve">- </w:t>
      </w:r>
      <w:r>
        <w:rPr>
          <w:rFonts w:ascii="Arial" w:hAnsi="Arial"/>
          <w:sz w:val="22"/>
        </w:rPr>
        <w:t>V</w:t>
      </w:r>
      <w:r>
        <w:rPr>
          <w:rFonts w:ascii="Arial" w:hAnsi="Arial"/>
          <w:sz w:val="22"/>
          <w:vertAlign w:val="subscript"/>
        </w:rPr>
        <w:t>IH</w:t>
      </w:r>
      <w:r>
        <w:rPr>
          <w:rFonts w:ascii="Arial" w:hAnsi="Arial"/>
          <w:sz w:val="22"/>
        </w:rPr>
        <w:t>.</w:t>
      </w:r>
    </w:p>
    <w:p w:rsidR="004D6D8A" w:rsidRDefault="004D6D8A" w:rsidP="004D6D8A">
      <w:pPr>
        <w:ind w:left="708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El NM es el mínimo de los dos. Cuando mayor es el margen de ruido mucho mejor, pues hay una mayor inmunidad el ruido. Con un NM=0 se podría trabajar pero cualquier ruido eléctrico que perturbase la señal haría que las puertas interconectadas no se entendiesen.</w:t>
      </w:r>
      <w:r w:rsidR="007D2708">
        <w:rPr>
          <w:rFonts w:ascii="Arial" w:hAnsi="Arial"/>
          <w:sz w:val="22"/>
        </w:rPr>
        <w:t xml:space="preserve"> Hacer los ejercicios 1 y 2.</w:t>
      </w:r>
    </w:p>
    <w:p w:rsidR="007D2708" w:rsidRDefault="007D2708" w:rsidP="004D6D8A">
      <w:pPr>
        <w:ind w:left="708"/>
        <w:jc w:val="both"/>
        <w:rPr>
          <w:rFonts w:ascii="Arial" w:hAnsi="Arial"/>
          <w:sz w:val="22"/>
        </w:rPr>
      </w:pPr>
    </w:p>
    <w:p w:rsidR="004D6D8A" w:rsidRDefault="0084432A" w:rsidP="004D6D8A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Es muy importante tener claro los tipos de salidas que pueden tener las puertas. Tenemos sólo tres tipos: estándar</w:t>
      </w:r>
      <w:r w:rsidR="0041135C">
        <w:rPr>
          <w:rFonts w:ascii="Arial" w:hAnsi="Arial"/>
          <w:sz w:val="22"/>
        </w:rPr>
        <w:t xml:space="preserve"> (</w:t>
      </w:r>
      <w:proofErr w:type="spellStart"/>
      <w:r w:rsidR="0041135C">
        <w:rPr>
          <w:rFonts w:ascii="Arial" w:hAnsi="Arial"/>
          <w:sz w:val="22"/>
        </w:rPr>
        <w:t>traspa</w:t>
      </w:r>
      <w:proofErr w:type="spellEnd"/>
      <w:r w:rsidR="0041135C">
        <w:rPr>
          <w:rFonts w:ascii="Arial" w:hAnsi="Arial"/>
          <w:sz w:val="22"/>
        </w:rPr>
        <w:t xml:space="preserve"> 13)</w:t>
      </w:r>
      <w:r>
        <w:rPr>
          <w:rFonts w:ascii="Arial" w:hAnsi="Arial"/>
          <w:sz w:val="22"/>
        </w:rPr>
        <w:t>, Colector/</w:t>
      </w:r>
      <w:proofErr w:type="spellStart"/>
      <w:r>
        <w:rPr>
          <w:rFonts w:ascii="Arial" w:hAnsi="Arial"/>
          <w:sz w:val="22"/>
        </w:rPr>
        <w:t>Drenador</w:t>
      </w:r>
      <w:proofErr w:type="spellEnd"/>
      <w:r>
        <w:rPr>
          <w:rFonts w:ascii="Arial" w:hAnsi="Arial"/>
          <w:sz w:val="22"/>
        </w:rPr>
        <w:t xml:space="preserve"> abierto</w:t>
      </w:r>
      <w:r w:rsidR="0041135C">
        <w:rPr>
          <w:rFonts w:ascii="Arial" w:hAnsi="Arial"/>
          <w:sz w:val="22"/>
        </w:rPr>
        <w:t xml:space="preserve"> (</w:t>
      </w:r>
      <w:proofErr w:type="spellStart"/>
      <w:r w:rsidR="0041135C">
        <w:rPr>
          <w:rFonts w:ascii="Arial" w:hAnsi="Arial"/>
          <w:sz w:val="22"/>
        </w:rPr>
        <w:t>traspa</w:t>
      </w:r>
      <w:proofErr w:type="spellEnd"/>
      <w:r w:rsidR="0041135C">
        <w:rPr>
          <w:rFonts w:ascii="Arial" w:hAnsi="Arial"/>
          <w:sz w:val="22"/>
        </w:rPr>
        <w:t xml:space="preserve"> 14)</w:t>
      </w:r>
      <w:r>
        <w:rPr>
          <w:rFonts w:ascii="Arial" w:hAnsi="Arial"/>
          <w:sz w:val="22"/>
        </w:rPr>
        <w:t xml:space="preserve"> y </w:t>
      </w:r>
      <w:proofErr w:type="spellStart"/>
      <w:r>
        <w:rPr>
          <w:rFonts w:ascii="Arial" w:hAnsi="Arial"/>
          <w:sz w:val="22"/>
        </w:rPr>
        <w:t>triestado</w:t>
      </w:r>
      <w:proofErr w:type="spellEnd"/>
      <w:r w:rsidR="0041135C">
        <w:rPr>
          <w:rFonts w:ascii="Arial" w:hAnsi="Arial"/>
          <w:sz w:val="22"/>
        </w:rPr>
        <w:t xml:space="preserve"> (</w:t>
      </w:r>
      <w:proofErr w:type="spellStart"/>
      <w:r w:rsidR="0041135C">
        <w:rPr>
          <w:rFonts w:ascii="Arial" w:hAnsi="Arial"/>
          <w:sz w:val="22"/>
        </w:rPr>
        <w:t>traspa</w:t>
      </w:r>
      <w:proofErr w:type="spellEnd"/>
      <w:r w:rsidR="0041135C">
        <w:rPr>
          <w:rFonts w:ascii="Arial" w:hAnsi="Arial"/>
          <w:sz w:val="22"/>
        </w:rPr>
        <w:t xml:space="preserve"> 16)</w:t>
      </w:r>
      <w:r>
        <w:rPr>
          <w:rFonts w:ascii="Arial" w:hAnsi="Arial"/>
          <w:sz w:val="22"/>
        </w:rPr>
        <w:t xml:space="preserve">. </w:t>
      </w:r>
      <w:r w:rsidR="0041135C">
        <w:rPr>
          <w:rFonts w:ascii="Arial" w:hAnsi="Arial"/>
          <w:sz w:val="22"/>
        </w:rPr>
        <w:t xml:space="preserve">Estudiarlo en detalle, </w:t>
      </w:r>
      <w:r w:rsidR="007D2708">
        <w:rPr>
          <w:rFonts w:ascii="Arial" w:hAnsi="Arial"/>
          <w:sz w:val="22"/>
        </w:rPr>
        <w:t xml:space="preserve">hacer el ejercicio 18.  </w:t>
      </w:r>
    </w:p>
    <w:p w:rsidR="007D2708" w:rsidRDefault="007D2708" w:rsidP="007D2708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También debemos tener claro las corrientes asociadas a las entradas y salidas de las puertas, </w:t>
      </w:r>
      <w:proofErr w:type="spellStart"/>
      <w:r>
        <w:rPr>
          <w:rFonts w:ascii="Arial" w:hAnsi="Arial"/>
          <w:sz w:val="22"/>
        </w:rPr>
        <w:t>traspa</w:t>
      </w:r>
      <w:proofErr w:type="spellEnd"/>
      <w:r>
        <w:rPr>
          <w:rFonts w:ascii="Arial" w:hAnsi="Arial"/>
          <w:sz w:val="22"/>
        </w:rPr>
        <w:t xml:space="preserve"> 25. Un valor negativo indica que la corriente en cuestión sale, o sea que la entrada o la salida en cuestión suministran corriente. Un valor positivo indica que la corriente entra, o sea que la entrada o salida en cuestión absorbe corriente. Es muy importante que quede claro, pues en el resto del tema se supone que esto lo hemos entendido sin problemas.</w:t>
      </w:r>
    </w:p>
    <w:p w:rsidR="007D2708" w:rsidRDefault="007D2708" w:rsidP="007D2708">
      <w:pPr>
        <w:jc w:val="both"/>
        <w:rPr>
          <w:rFonts w:ascii="Arial" w:hAnsi="Arial"/>
          <w:sz w:val="22"/>
        </w:rPr>
      </w:pPr>
    </w:p>
    <w:p w:rsidR="007D2708" w:rsidRDefault="007D2708" w:rsidP="007D2708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 partir de aquí en las dos sesiones de esta semana debemos hacer lo siguiente;</w:t>
      </w:r>
    </w:p>
    <w:p w:rsidR="007D2708" w:rsidRDefault="007D2708" w:rsidP="007D2708">
      <w:pPr>
        <w:jc w:val="both"/>
        <w:rPr>
          <w:rFonts w:ascii="Arial" w:hAnsi="Arial"/>
          <w:sz w:val="22"/>
        </w:rPr>
      </w:pPr>
    </w:p>
    <w:p w:rsidR="007D2708" w:rsidRDefault="007D2708" w:rsidP="007D2708">
      <w:pPr>
        <w:rPr>
          <w:rFonts w:ascii="Arial" w:hAnsi="Arial"/>
          <w:color w:val="0000FF"/>
          <w:sz w:val="22"/>
        </w:rPr>
      </w:pPr>
      <w:r>
        <w:rPr>
          <w:rFonts w:ascii="Arial" w:hAnsi="Arial"/>
          <w:sz w:val="22"/>
        </w:rPr>
        <w:t xml:space="preserve">Sesión 1: </w:t>
      </w:r>
      <w:r w:rsidRPr="00AF510D">
        <w:rPr>
          <w:rFonts w:ascii="Arial" w:hAnsi="Arial"/>
          <w:color w:val="0000FF"/>
          <w:sz w:val="22"/>
        </w:rPr>
        <w:t>Parámetros característicos:</w:t>
      </w:r>
      <w:r>
        <w:rPr>
          <w:rFonts w:ascii="Arial" w:hAnsi="Arial"/>
          <w:color w:val="0000FF"/>
          <w:sz w:val="22"/>
        </w:rPr>
        <w:t xml:space="preserve"> Fan-</w:t>
      </w:r>
      <w:proofErr w:type="spellStart"/>
      <w:r>
        <w:rPr>
          <w:rFonts w:ascii="Arial" w:hAnsi="Arial"/>
          <w:color w:val="0000FF"/>
          <w:sz w:val="22"/>
        </w:rPr>
        <w:t>out</w:t>
      </w:r>
      <w:proofErr w:type="spellEnd"/>
      <w:r>
        <w:rPr>
          <w:rFonts w:ascii="Arial" w:hAnsi="Arial"/>
          <w:color w:val="0000FF"/>
          <w:sz w:val="22"/>
        </w:rPr>
        <w:t>, temporales, potencia</w:t>
      </w:r>
    </w:p>
    <w:p w:rsidR="007D2708" w:rsidRDefault="007D2708" w:rsidP="007D2708">
      <w:pPr>
        <w:rPr>
          <w:rFonts w:ascii="Arial" w:hAnsi="Arial"/>
          <w:color w:val="FF0000"/>
          <w:sz w:val="22"/>
        </w:rPr>
      </w:pPr>
      <w:r>
        <w:rPr>
          <w:rFonts w:ascii="Arial" w:hAnsi="Arial"/>
          <w:color w:val="0000FF"/>
          <w:sz w:val="22"/>
        </w:rPr>
        <w:t>Transparencias 26-34</w:t>
      </w:r>
      <w:r>
        <w:rPr>
          <w:rFonts w:ascii="Arial" w:hAnsi="Arial"/>
          <w:color w:val="0000FF"/>
          <w:sz w:val="22"/>
        </w:rPr>
        <w:t xml:space="preserve"> </w:t>
      </w:r>
      <w:r w:rsidR="002A2EEF">
        <w:rPr>
          <w:rFonts w:ascii="Arial" w:hAnsi="Arial"/>
          <w:color w:val="0000FF"/>
          <w:sz w:val="22"/>
        </w:rPr>
        <w:t xml:space="preserve"> </w:t>
      </w:r>
      <w:r w:rsidRPr="00FD4A18">
        <w:rPr>
          <w:rFonts w:ascii="Arial" w:hAnsi="Arial"/>
          <w:color w:val="FF0000"/>
          <w:sz w:val="22"/>
        </w:rPr>
        <w:t>Ejercicios</w:t>
      </w:r>
      <w:r>
        <w:rPr>
          <w:rFonts w:ascii="Arial" w:hAnsi="Arial"/>
          <w:color w:val="FF0000"/>
          <w:sz w:val="22"/>
        </w:rPr>
        <w:t>: 3, 5, 7, 8</w:t>
      </w:r>
    </w:p>
    <w:p w:rsidR="002A2EEF" w:rsidRDefault="002A2EEF" w:rsidP="007D2708">
      <w:pPr>
        <w:rPr>
          <w:rFonts w:ascii="Arial" w:hAnsi="Arial"/>
          <w:color w:val="FF0000"/>
          <w:sz w:val="22"/>
        </w:rPr>
      </w:pPr>
    </w:p>
    <w:p w:rsidR="002A2EEF" w:rsidRDefault="002A2EEF" w:rsidP="002A2EEF">
      <w:pPr>
        <w:rPr>
          <w:rFonts w:ascii="Arial" w:hAnsi="Arial"/>
          <w:color w:val="0000FF"/>
          <w:sz w:val="22"/>
        </w:rPr>
      </w:pPr>
      <w:r>
        <w:rPr>
          <w:rFonts w:ascii="Arial" w:hAnsi="Arial"/>
          <w:color w:val="FF0000"/>
          <w:sz w:val="22"/>
        </w:rPr>
        <w:t xml:space="preserve">Sesión2: </w:t>
      </w:r>
      <w:r>
        <w:rPr>
          <w:rFonts w:ascii="Arial" w:hAnsi="Arial"/>
          <w:color w:val="0000FF"/>
          <w:sz w:val="22"/>
        </w:rPr>
        <w:t>Interconexión. Compatibilidad entre familias. Solución de problemas</w:t>
      </w:r>
    </w:p>
    <w:p w:rsidR="002A2EEF" w:rsidRDefault="002A2EEF" w:rsidP="002A2EEF">
      <w:pPr>
        <w:rPr>
          <w:rFonts w:ascii="Arial" w:hAnsi="Arial"/>
          <w:color w:val="0000FF"/>
          <w:sz w:val="22"/>
        </w:rPr>
      </w:pPr>
      <w:r>
        <w:rPr>
          <w:rFonts w:ascii="Arial" w:hAnsi="Arial"/>
          <w:color w:val="0000FF"/>
          <w:sz w:val="22"/>
        </w:rPr>
        <w:t>Transparencias 35-44.</w:t>
      </w:r>
    </w:p>
    <w:p w:rsidR="002A2EEF" w:rsidRDefault="002A2EEF" w:rsidP="002A2EEF">
      <w:pPr>
        <w:rPr>
          <w:rFonts w:ascii="Arial" w:hAnsi="Arial"/>
          <w:color w:val="FF0000"/>
          <w:sz w:val="22"/>
        </w:rPr>
      </w:pPr>
      <w:r w:rsidRPr="00FD4A18">
        <w:rPr>
          <w:rFonts w:ascii="Arial" w:hAnsi="Arial"/>
          <w:color w:val="FF0000"/>
          <w:sz w:val="22"/>
        </w:rPr>
        <w:t>Ejercicios</w:t>
      </w:r>
      <w:proofErr w:type="gramStart"/>
      <w:r>
        <w:rPr>
          <w:rFonts w:ascii="Arial" w:hAnsi="Arial"/>
          <w:color w:val="FF0000"/>
          <w:sz w:val="22"/>
        </w:rPr>
        <w:t xml:space="preserve">: </w:t>
      </w:r>
      <w:r>
        <w:rPr>
          <w:rFonts w:ascii="Arial" w:hAnsi="Arial"/>
          <w:color w:val="FF0000"/>
          <w:sz w:val="22"/>
        </w:rPr>
        <w:t xml:space="preserve"> 25</w:t>
      </w:r>
      <w:proofErr w:type="gramEnd"/>
      <w:r>
        <w:rPr>
          <w:rFonts w:ascii="Arial" w:hAnsi="Arial"/>
          <w:color w:val="FF0000"/>
          <w:sz w:val="22"/>
        </w:rPr>
        <w:t>, 26, 27, 28, 29, 30</w:t>
      </w:r>
    </w:p>
    <w:p w:rsidR="002A2EEF" w:rsidRDefault="002A2EEF" w:rsidP="002A2EEF">
      <w:pPr>
        <w:rPr>
          <w:rFonts w:ascii="Arial" w:hAnsi="Arial"/>
          <w:color w:val="FF0000"/>
          <w:sz w:val="22"/>
        </w:rPr>
      </w:pPr>
    </w:p>
    <w:p w:rsidR="002A2EEF" w:rsidRDefault="002A2EEF" w:rsidP="002A2EEF">
      <w:pPr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 xml:space="preserve">Cualquier duda me enviáis un correo a </w:t>
      </w:r>
      <w:hyperlink r:id="rId7" w:history="1">
        <w:r w:rsidRPr="00137A5D">
          <w:rPr>
            <w:rStyle w:val="Hipervnculo"/>
            <w:rFonts w:ascii="Arial" w:hAnsi="Arial"/>
            <w:sz w:val="22"/>
          </w:rPr>
          <w:t>floreal@disca.upv.es</w:t>
        </w:r>
      </w:hyperlink>
      <w:r>
        <w:rPr>
          <w:rFonts w:ascii="Arial" w:hAnsi="Arial"/>
          <w:color w:val="FF0000"/>
          <w:sz w:val="22"/>
        </w:rPr>
        <w:t xml:space="preserve"> y lo responderé lo antes posible, si la duda no queda aclarada, quedaremos y lo intentaremos por </w:t>
      </w:r>
      <w:proofErr w:type="spellStart"/>
      <w:r>
        <w:rPr>
          <w:rFonts w:ascii="Arial" w:hAnsi="Arial"/>
          <w:color w:val="FF0000"/>
          <w:sz w:val="22"/>
        </w:rPr>
        <w:t>Skype</w:t>
      </w:r>
      <w:proofErr w:type="spellEnd"/>
      <w:r>
        <w:rPr>
          <w:rFonts w:ascii="Arial" w:hAnsi="Arial"/>
          <w:color w:val="FF0000"/>
          <w:sz w:val="22"/>
        </w:rPr>
        <w:t>.</w:t>
      </w:r>
    </w:p>
    <w:p w:rsidR="002A2EEF" w:rsidRDefault="002A2EEF" w:rsidP="002A2EEF">
      <w:pPr>
        <w:rPr>
          <w:rFonts w:ascii="Arial" w:hAnsi="Arial"/>
          <w:color w:val="FF0000"/>
          <w:sz w:val="22"/>
        </w:rPr>
      </w:pPr>
    </w:p>
    <w:p w:rsidR="002A2EEF" w:rsidRDefault="002A2EEF" w:rsidP="00400349">
      <w:pPr>
        <w:jc w:val="both"/>
        <w:rPr>
          <w:rFonts w:ascii="Arial" w:hAnsi="Arial"/>
          <w:sz w:val="22"/>
        </w:rPr>
      </w:pPr>
      <w:r w:rsidRPr="00400349">
        <w:rPr>
          <w:rFonts w:ascii="Arial" w:hAnsi="Arial"/>
          <w:sz w:val="22"/>
        </w:rPr>
        <w:t>La</w:t>
      </w:r>
      <w:r w:rsidR="00400349">
        <w:rPr>
          <w:rFonts w:ascii="Arial" w:hAnsi="Arial"/>
          <w:sz w:val="22"/>
        </w:rPr>
        <w:t>s</w:t>
      </w:r>
      <w:r w:rsidRPr="00400349">
        <w:rPr>
          <w:rFonts w:ascii="Arial" w:hAnsi="Arial"/>
          <w:sz w:val="22"/>
        </w:rPr>
        <w:t xml:space="preserve"> dos sesiones de la semana próxima las dedicaremos también a este tema. Para la última</w:t>
      </w:r>
      <w:r w:rsidR="00400349">
        <w:rPr>
          <w:rFonts w:ascii="Arial" w:hAnsi="Arial"/>
          <w:sz w:val="22"/>
        </w:rPr>
        <w:t xml:space="preserve"> sesión os dejaré un documento con cuestiones que considere importantes </w:t>
      </w:r>
      <w:r w:rsidRPr="00400349">
        <w:rPr>
          <w:rFonts w:ascii="Arial" w:hAnsi="Arial"/>
          <w:sz w:val="22"/>
        </w:rPr>
        <w:t xml:space="preserve">de exámenes de años anteriores. </w:t>
      </w:r>
      <w:r w:rsidR="00400349">
        <w:rPr>
          <w:rFonts w:ascii="Arial" w:hAnsi="Arial"/>
          <w:sz w:val="22"/>
        </w:rPr>
        <w:t xml:space="preserve"> Posteriormente dejaré otro documento con las soluciones detalladas, es posible que en algún caso lo resuelva a mano en la libreta y deje una foto. Tened en cuanta que es posible que os examinéis de la materia de TCO a través de exámenes no presenciales, por lo que no habrá problemas de respuesta abierta, todo serán cuestiones de tipo test, alguna de ellas con respuesta numérica naturalmente.</w:t>
      </w:r>
    </w:p>
    <w:p w:rsidR="00400349" w:rsidRDefault="00400349" w:rsidP="00400349">
      <w:pPr>
        <w:jc w:val="both"/>
        <w:rPr>
          <w:rFonts w:ascii="Arial" w:hAnsi="Arial"/>
          <w:sz w:val="22"/>
        </w:rPr>
      </w:pPr>
    </w:p>
    <w:p w:rsidR="00400349" w:rsidRDefault="00400349" w:rsidP="00400349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Espero que todos os encontréis bien Floreal.</w:t>
      </w:r>
    </w:p>
    <w:p w:rsidR="00400349" w:rsidRDefault="00400349" w:rsidP="00400349">
      <w:pPr>
        <w:jc w:val="both"/>
        <w:rPr>
          <w:rFonts w:ascii="Arial" w:hAnsi="Arial"/>
          <w:sz w:val="22"/>
        </w:rPr>
      </w:pPr>
    </w:p>
    <w:p w:rsidR="00400349" w:rsidRPr="00400349" w:rsidRDefault="00400349" w:rsidP="00400349">
      <w:pPr>
        <w:jc w:val="both"/>
        <w:rPr>
          <w:rFonts w:ascii="Arial" w:hAnsi="Arial"/>
          <w:sz w:val="22"/>
        </w:rPr>
      </w:pPr>
      <w:bookmarkStart w:id="0" w:name="_GoBack"/>
      <w:bookmarkEnd w:id="0"/>
    </w:p>
    <w:p w:rsidR="002A2EEF" w:rsidRDefault="002A2EEF" w:rsidP="002A2EEF">
      <w:pPr>
        <w:rPr>
          <w:rFonts w:ascii="Arial" w:hAnsi="Arial"/>
          <w:color w:val="FF0000"/>
          <w:sz w:val="22"/>
        </w:rPr>
      </w:pPr>
    </w:p>
    <w:p w:rsidR="002A2EEF" w:rsidRPr="007D2708" w:rsidRDefault="002A2EEF" w:rsidP="002A2EEF">
      <w:pPr>
        <w:rPr>
          <w:rFonts w:ascii="Arial" w:hAnsi="Arial"/>
          <w:sz w:val="22"/>
        </w:rPr>
      </w:pPr>
    </w:p>
    <w:p w:rsidR="007D2708" w:rsidRDefault="007D2708" w:rsidP="007D2708">
      <w:pPr>
        <w:ind w:left="360"/>
        <w:jc w:val="both"/>
        <w:rPr>
          <w:rFonts w:ascii="Arial" w:hAnsi="Arial"/>
          <w:sz w:val="22"/>
        </w:rPr>
      </w:pPr>
    </w:p>
    <w:p w:rsidR="007D2708" w:rsidRPr="007D2708" w:rsidRDefault="007D2708" w:rsidP="007D2708">
      <w:pPr>
        <w:ind w:left="360"/>
        <w:jc w:val="both"/>
        <w:rPr>
          <w:rFonts w:ascii="Arial" w:hAnsi="Arial"/>
          <w:sz w:val="22"/>
        </w:rPr>
      </w:pPr>
    </w:p>
    <w:p w:rsidR="00500C08" w:rsidRDefault="00500C08" w:rsidP="0051292C">
      <w:pPr>
        <w:rPr>
          <w:rFonts w:ascii="Arial" w:hAnsi="Arial"/>
          <w:sz w:val="22"/>
        </w:rPr>
      </w:pPr>
    </w:p>
    <w:p w:rsidR="00500C08" w:rsidRDefault="00500C08" w:rsidP="0051292C">
      <w:pPr>
        <w:rPr>
          <w:rFonts w:ascii="Arial" w:hAnsi="Arial"/>
          <w:sz w:val="22"/>
        </w:rPr>
      </w:pPr>
    </w:p>
    <w:p w:rsidR="00500C08" w:rsidRDefault="00500C08" w:rsidP="0051292C">
      <w:pPr>
        <w:rPr>
          <w:rFonts w:ascii="Arial" w:hAnsi="Arial"/>
          <w:sz w:val="22"/>
        </w:rPr>
      </w:pPr>
    </w:p>
    <w:p w:rsidR="00500C08" w:rsidRPr="0051292C" w:rsidRDefault="00500C08" w:rsidP="0051292C"/>
    <w:sectPr w:rsidR="00500C08" w:rsidRPr="00512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7D40"/>
    <w:multiLevelType w:val="hybridMultilevel"/>
    <w:tmpl w:val="A5F405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7E442B"/>
    <w:multiLevelType w:val="hybridMultilevel"/>
    <w:tmpl w:val="0C267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2C"/>
    <w:rsid w:val="00114559"/>
    <w:rsid w:val="002A2EEF"/>
    <w:rsid w:val="003376BC"/>
    <w:rsid w:val="00400349"/>
    <w:rsid w:val="0041135C"/>
    <w:rsid w:val="004D6D8A"/>
    <w:rsid w:val="00500C08"/>
    <w:rsid w:val="0051292C"/>
    <w:rsid w:val="007D2708"/>
    <w:rsid w:val="0084432A"/>
    <w:rsid w:val="00A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51292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3">
    <w:name w:val="heading 3"/>
    <w:basedOn w:val="Normal"/>
    <w:next w:val="Normal"/>
    <w:link w:val="Ttulo3Car"/>
    <w:qFormat/>
    <w:rsid w:val="0051292C"/>
    <w:pPr>
      <w:keepNext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1292C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Ttulo3Car">
    <w:name w:val="Título 3 Car"/>
    <w:basedOn w:val="Fuentedeprrafopredeter"/>
    <w:link w:val="Ttulo3"/>
    <w:rsid w:val="0051292C"/>
    <w:rPr>
      <w:rFonts w:ascii="Arial" w:eastAsia="Times New Roman" w:hAnsi="Arial" w:cs="Times New Roman"/>
      <w:b/>
      <w:szCs w:val="20"/>
    </w:rPr>
  </w:style>
  <w:style w:type="character" w:styleId="Hipervnculo">
    <w:name w:val="Hyperlink"/>
    <w:uiPriority w:val="99"/>
    <w:unhideWhenUsed/>
    <w:rsid w:val="0051292C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500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51292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3">
    <w:name w:val="heading 3"/>
    <w:basedOn w:val="Normal"/>
    <w:next w:val="Normal"/>
    <w:link w:val="Ttulo3Car"/>
    <w:qFormat/>
    <w:rsid w:val="0051292C"/>
    <w:pPr>
      <w:keepNext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1292C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Ttulo3Car">
    <w:name w:val="Título 3 Car"/>
    <w:basedOn w:val="Fuentedeprrafopredeter"/>
    <w:link w:val="Ttulo3"/>
    <w:rsid w:val="0051292C"/>
    <w:rPr>
      <w:rFonts w:ascii="Arial" w:eastAsia="Times New Roman" w:hAnsi="Arial" w:cs="Times New Roman"/>
      <w:b/>
      <w:szCs w:val="20"/>
    </w:rPr>
  </w:style>
  <w:style w:type="character" w:styleId="Hipervnculo">
    <w:name w:val="Hyperlink"/>
    <w:uiPriority w:val="99"/>
    <w:unhideWhenUsed/>
    <w:rsid w:val="0051292C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50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floreal@disca.upv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liformat.upv.es/x/6P08J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vxc</dc:creator>
  <cp:lastModifiedBy>vxc</cp:lastModifiedBy>
  <cp:revision>3</cp:revision>
  <dcterms:created xsi:type="dcterms:W3CDTF">2020-04-02T18:33:00Z</dcterms:created>
  <dcterms:modified xsi:type="dcterms:W3CDTF">2020-04-02T19:10:00Z</dcterms:modified>
</cp:coreProperties>
</file>