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7962" w14:textId="77777777" w:rsidR="0063634F" w:rsidRDefault="0063634F">
      <w:pPr>
        <w:pStyle w:val="Textoindependiente"/>
        <w:kinsoku w:val="0"/>
        <w:overflowPunct w:val="0"/>
        <w:spacing w:before="4"/>
        <w:ind w:left="0"/>
        <w:rPr>
          <w:rFonts w:ascii="Times New Roman" w:hAnsi="Times New Roman" w:cs="Times New Roman"/>
          <w:sz w:val="20"/>
          <w:szCs w:val="20"/>
        </w:rPr>
      </w:pPr>
    </w:p>
    <w:p w14:paraId="20A583C3" w14:textId="77777777" w:rsidR="005D6C3F" w:rsidRDefault="000831A5" w:rsidP="00FC7FAF">
      <w:pPr>
        <w:pStyle w:val="Textoindependiente"/>
        <w:kinsoku w:val="0"/>
        <w:overflowPunct w:val="0"/>
        <w:spacing w:before="61"/>
        <w:rPr>
          <w:rFonts w:ascii="Cambria" w:hAnsi="Cambria" w:cs="Cambria"/>
          <w:b/>
          <w:bCs/>
          <w:color w:val="365F91"/>
          <w:spacing w:val="-1"/>
          <w:sz w:val="28"/>
          <w:szCs w:val="28"/>
          <w:lang w:val="en-US"/>
        </w:rPr>
      </w:pPr>
      <w:r>
        <w:rPr>
          <w:rFonts w:ascii="Cambria" w:hAnsi="Cambria" w:cs="Cambria"/>
          <w:b/>
          <w:bCs/>
          <w:color w:val="365F91"/>
          <w:spacing w:val="-1"/>
          <w:sz w:val="28"/>
          <w:szCs w:val="28"/>
          <w:lang w:val="en-US"/>
        </w:rPr>
        <w:t xml:space="preserve">Instructions for </w:t>
      </w:r>
      <w:proofErr w:type="spellStart"/>
      <w:r>
        <w:rPr>
          <w:rFonts w:ascii="Cambria" w:hAnsi="Cambria" w:cs="Cambria"/>
          <w:b/>
          <w:bCs/>
          <w:color w:val="365F91"/>
          <w:spacing w:val="-1"/>
          <w:sz w:val="28"/>
          <w:szCs w:val="28"/>
          <w:lang w:val="en-US"/>
        </w:rPr>
        <w:t>DyP</w:t>
      </w:r>
      <w:proofErr w:type="spellEnd"/>
      <w:r>
        <w:rPr>
          <w:rFonts w:ascii="Cambria" w:hAnsi="Cambria" w:cs="Cambria"/>
          <w:b/>
          <w:bCs/>
          <w:color w:val="365F91"/>
          <w:spacing w:val="-1"/>
          <w:sz w:val="28"/>
          <w:szCs w:val="28"/>
          <w:lang w:val="en-US"/>
        </w:rPr>
        <w:t xml:space="preserve"> PRACTICE 3</w:t>
      </w:r>
      <w:r w:rsidR="00943A76">
        <w:rPr>
          <w:rFonts w:ascii="Cambria" w:hAnsi="Cambria" w:cs="Cambria"/>
          <w:b/>
          <w:bCs/>
          <w:color w:val="365F91"/>
          <w:spacing w:val="-1"/>
          <w:sz w:val="28"/>
          <w:szCs w:val="28"/>
          <w:lang w:val="en-US"/>
        </w:rPr>
        <w:t>.</w:t>
      </w:r>
      <w:r>
        <w:rPr>
          <w:rFonts w:ascii="Cambria" w:hAnsi="Cambria" w:cs="Cambria"/>
          <w:b/>
          <w:bCs/>
          <w:color w:val="365F91"/>
          <w:spacing w:val="-1"/>
          <w:sz w:val="28"/>
          <w:szCs w:val="28"/>
          <w:lang w:val="en-US"/>
        </w:rPr>
        <w:t xml:space="preserve"> </w:t>
      </w:r>
    </w:p>
    <w:p w14:paraId="08BC9D8B" w14:textId="77777777" w:rsidR="005D6C3F" w:rsidRDefault="00943A76" w:rsidP="00FC7FAF">
      <w:pPr>
        <w:pStyle w:val="Textoindependiente"/>
        <w:kinsoku w:val="0"/>
        <w:overflowPunct w:val="0"/>
        <w:spacing w:before="61"/>
        <w:rPr>
          <w:rFonts w:ascii="Cambria" w:hAnsi="Cambria" w:cs="Cambria"/>
          <w:b/>
          <w:bCs/>
          <w:color w:val="365F91"/>
          <w:sz w:val="28"/>
          <w:szCs w:val="28"/>
          <w:lang w:val="en-US"/>
        </w:rPr>
      </w:pPr>
      <w:r>
        <w:rPr>
          <w:rFonts w:ascii="Cambria" w:hAnsi="Cambria" w:cs="Cambria"/>
          <w:b/>
          <w:bCs/>
          <w:color w:val="365F91"/>
          <w:spacing w:val="-1"/>
          <w:sz w:val="28"/>
          <w:szCs w:val="28"/>
          <w:lang w:val="en-US"/>
        </w:rPr>
        <w:t>Sessions</w:t>
      </w:r>
      <w:r w:rsidR="0063634F" w:rsidRPr="00335465">
        <w:rPr>
          <w:rFonts w:ascii="Cambria" w:hAnsi="Cambria" w:cs="Cambria"/>
          <w:b/>
          <w:bCs/>
          <w:color w:val="365F91"/>
          <w:spacing w:val="-2"/>
          <w:sz w:val="28"/>
          <w:szCs w:val="28"/>
          <w:lang w:val="en-US"/>
        </w:rPr>
        <w:t xml:space="preserve"> </w:t>
      </w:r>
      <w:r w:rsidR="0063634F" w:rsidRPr="00335465">
        <w:rPr>
          <w:rFonts w:ascii="Cambria" w:hAnsi="Cambria" w:cs="Cambria"/>
          <w:b/>
          <w:bCs/>
          <w:color w:val="365F91"/>
          <w:sz w:val="28"/>
          <w:szCs w:val="28"/>
          <w:lang w:val="en-US"/>
        </w:rPr>
        <w:t xml:space="preserve">7 </w:t>
      </w:r>
      <w:r w:rsidR="00FC7FAF" w:rsidRPr="00335465">
        <w:rPr>
          <w:rFonts w:ascii="Cambria" w:hAnsi="Cambria" w:cs="Cambria"/>
          <w:b/>
          <w:bCs/>
          <w:color w:val="365F91"/>
          <w:sz w:val="28"/>
          <w:szCs w:val="28"/>
          <w:lang w:val="en-US"/>
        </w:rPr>
        <w:t>and 8</w:t>
      </w:r>
      <w:r>
        <w:rPr>
          <w:rFonts w:ascii="Cambria" w:hAnsi="Cambria" w:cs="Cambria"/>
          <w:b/>
          <w:bCs/>
          <w:color w:val="365F91"/>
          <w:sz w:val="28"/>
          <w:szCs w:val="28"/>
          <w:lang w:val="en-US"/>
        </w:rPr>
        <w:t>.</w:t>
      </w:r>
      <w:r w:rsidR="005D6C3F">
        <w:rPr>
          <w:rFonts w:ascii="Cambria" w:hAnsi="Cambria" w:cs="Cambria"/>
          <w:b/>
          <w:bCs/>
          <w:color w:val="365F91"/>
          <w:sz w:val="28"/>
          <w:szCs w:val="28"/>
          <w:lang w:val="en-US"/>
        </w:rPr>
        <w:t xml:space="preserve"> </w:t>
      </w:r>
    </w:p>
    <w:p w14:paraId="46F49ED5" w14:textId="0874C878" w:rsidR="00FC7FAF" w:rsidRDefault="005D6C3F" w:rsidP="00FC7FAF">
      <w:pPr>
        <w:pStyle w:val="Textoindependiente"/>
        <w:kinsoku w:val="0"/>
        <w:overflowPunct w:val="0"/>
        <w:spacing w:before="61"/>
        <w:rPr>
          <w:rFonts w:ascii="Cambria" w:hAnsi="Cambria" w:cs="Cambria"/>
          <w:b/>
          <w:bCs/>
          <w:color w:val="365F91"/>
          <w:sz w:val="28"/>
          <w:szCs w:val="28"/>
          <w:lang w:val="en-US"/>
        </w:rPr>
      </w:pPr>
      <w:r>
        <w:rPr>
          <w:rFonts w:ascii="Cambria" w:hAnsi="Cambria" w:cs="Cambria"/>
          <w:b/>
          <w:bCs/>
          <w:color w:val="365F91"/>
          <w:sz w:val="28"/>
          <w:szCs w:val="28"/>
          <w:lang w:val="en-US"/>
        </w:rPr>
        <w:t>20</w:t>
      </w:r>
      <w:r w:rsidR="007C10E7">
        <w:rPr>
          <w:rFonts w:ascii="Cambria" w:hAnsi="Cambria" w:cs="Cambria"/>
          <w:b/>
          <w:bCs/>
          <w:color w:val="365F91"/>
          <w:sz w:val="28"/>
          <w:szCs w:val="28"/>
          <w:lang w:val="en-US"/>
        </w:rPr>
        <w:t>20</w:t>
      </w:r>
      <w:r>
        <w:rPr>
          <w:rFonts w:ascii="Cambria" w:hAnsi="Cambria" w:cs="Cambria"/>
          <w:b/>
          <w:bCs/>
          <w:color w:val="365F91"/>
          <w:sz w:val="28"/>
          <w:szCs w:val="28"/>
          <w:lang w:val="en-US"/>
        </w:rPr>
        <w:t>-202</w:t>
      </w:r>
      <w:r w:rsidR="007C10E7">
        <w:rPr>
          <w:rFonts w:ascii="Cambria" w:hAnsi="Cambria" w:cs="Cambria"/>
          <w:b/>
          <w:bCs/>
          <w:color w:val="365F91"/>
          <w:sz w:val="28"/>
          <w:szCs w:val="28"/>
          <w:lang w:val="en-US"/>
        </w:rPr>
        <w:t>1</w:t>
      </w:r>
      <w:r>
        <w:rPr>
          <w:rFonts w:ascii="Cambria" w:hAnsi="Cambria" w:cs="Cambria"/>
          <w:b/>
          <w:bCs/>
          <w:color w:val="365F91"/>
          <w:sz w:val="28"/>
          <w:szCs w:val="28"/>
          <w:lang w:val="en-US"/>
        </w:rPr>
        <w:t>.</w:t>
      </w:r>
    </w:p>
    <w:p w14:paraId="317E3A34" w14:textId="77777777" w:rsidR="00943A76" w:rsidRDefault="00943A76" w:rsidP="00FC7FAF">
      <w:pPr>
        <w:pStyle w:val="Textoindependiente"/>
        <w:kinsoku w:val="0"/>
        <w:overflowPunct w:val="0"/>
        <w:spacing w:before="61"/>
        <w:rPr>
          <w:rFonts w:ascii="Cambria" w:hAnsi="Cambria" w:cs="Cambria"/>
          <w:b/>
          <w:bCs/>
          <w:color w:val="365F91"/>
          <w:sz w:val="28"/>
          <w:szCs w:val="28"/>
          <w:lang w:val="en-US"/>
        </w:rPr>
      </w:pPr>
    </w:p>
    <w:p w14:paraId="528BBB26" w14:textId="77777777" w:rsidR="00FC7FAF" w:rsidRPr="00335465" w:rsidRDefault="00FC7FAF" w:rsidP="00FC7FAF">
      <w:pPr>
        <w:pStyle w:val="Textoindependiente"/>
        <w:kinsoku w:val="0"/>
        <w:overflowPunct w:val="0"/>
        <w:spacing w:before="50" w:line="276" w:lineRule="auto"/>
        <w:ind w:right="222"/>
        <w:rPr>
          <w:spacing w:val="-1"/>
          <w:lang w:val="en-US"/>
        </w:rPr>
      </w:pPr>
      <w:r w:rsidRPr="00335465">
        <w:rPr>
          <w:spacing w:val="-1"/>
          <w:lang w:val="en-US"/>
        </w:rPr>
        <w:t xml:space="preserve">In document "PERICIAL 2025" </w:t>
      </w:r>
      <w:r w:rsidR="00257137">
        <w:rPr>
          <w:spacing w:val="-1"/>
          <w:lang w:val="en-US"/>
        </w:rPr>
        <w:t>may be a fictional expert opinio</w:t>
      </w:r>
      <w:r w:rsidRPr="00335465">
        <w:rPr>
          <w:spacing w:val="-1"/>
          <w:lang w:val="en-US"/>
        </w:rPr>
        <w:t xml:space="preserve">n (“dictamen </w:t>
      </w:r>
      <w:proofErr w:type="spellStart"/>
      <w:r w:rsidRPr="00335465">
        <w:rPr>
          <w:spacing w:val="-1"/>
          <w:lang w:val="en-US"/>
        </w:rPr>
        <w:t>pericial</w:t>
      </w:r>
      <w:proofErr w:type="spellEnd"/>
      <w:r w:rsidRPr="00335465">
        <w:rPr>
          <w:spacing w:val="-1"/>
          <w:lang w:val="en-US"/>
        </w:rPr>
        <w:t xml:space="preserve">”), although based on a real one.   Have changed the details shown, left without identifying the original authors and there have </w:t>
      </w:r>
      <w:proofErr w:type="gramStart"/>
      <w:r w:rsidRPr="00335465">
        <w:rPr>
          <w:spacing w:val="-1"/>
          <w:lang w:val="en-US"/>
        </w:rPr>
        <w:t>been  eliminated</w:t>
      </w:r>
      <w:proofErr w:type="gramEnd"/>
      <w:r w:rsidRPr="00335465">
        <w:rPr>
          <w:spacing w:val="-1"/>
          <w:lang w:val="en-US"/>
        </w:rPr>
        <w:t xml:space="preserve"> unnecessary pa</w:t>
      </w:r>
      <w:r w:rsidR="00257137">
        <w:rPr>
          <w:spacing w:val="-1"/>
          <w:lang w:val="en-US"/>
        </w:rPr>
        <w:t xml:space="preserve">rts of the text, that were </w:t>
      </w:r>
      <w:proofErr w:type="spellStart"/>
      <w:r w:rsidR="00257137">
        <w:rPr>
          <w:spacing w:val="-1"/>
          <w:lang w:val="en-US"/>
        </w:rPr>
        <w:t>unuse</w:t>
      </w:r>
      <w:r w:rsidRPr="00335465">
        <w:rPr>
          <w:spacing w:val="-1"/>
          <w:lang w:val="en-US"/>
        </w:rPr>
        <w:t>ful</w:t>
      </w:r>
      <w:proofErr w:type="spellEnd"/>
      <w:r w:rsidRPr="00335465">
        <w:rPr>
          <w:spacing w:val="-1"/>
          <w:lang w:val="en-US"/>
        </w:rPr>
        <w:t xml:space="preserve"> for this practice. </w:t>
      </w:r>
    </w:p>
    <w:p w14:paraId="55978DF9" w14:textId="77777777" w:rsidR="00FC7FAF" w:rsidRPr="00335465" w:rsidRDefault="00FC7FAF" w:rsidP="00FC7FAF">
      <w:pPr>
        <w:pStyle w:val="Textoindependiente"/>
        <w:kinsoku w:val="0"/>
        <w:overflowPunct w:val="0"/>
        <w:spacing w:before="50" w:line="276" w:lineRule="auto"/>
        <w:ind w:right="222"/>
        <w:rPr>
          <w:spacing w:val="-1"/>
          <w:lang w:val="en-US"/>
        </w:rPr>
      </w:pPr>
      <w:r w:rsidRPr="00335465">
        <w:rPr>
          <w:spacing w:val="-1"/>
          <w:lang w:val="en-US"/>
        </w:rPr>
        <w:t xml:space="preserve"> It can serve as a guide to develop the work that is requested. Please do </w:t>
      </w:r>
      <w:proofErr w:type="gramStart"/>
      <w:r w:rsidRPr="00335465">
        <w:rPr>
          <w:spacing w:val="-1"/>
          <w:lang w:val="en-US"/>
        </w:rPr>
        <w:t>not  print</w:t>
      </w:r>
      <w:proofErr w:type="gramEnd"/>
      <w:r w:rsidRPr="00335465">
        <w:rPr>
          <w:spacing w:val="-1"/>
          <w:lang w:val="en-US"/>
        </w:rPr>
        <w:t xml:space="preserve">, it is a large document, and with repeated parts. The </w:t>
      </w:r>
      <w:proofErr w:type="spellStart"/>
      <w:r w:rsidRPr="00335465">
        <w:rPr>
          <w:spacing w:val="-1"/>
          <w:lang w:val="en-US"/>
        </w:rPr>
        <w:t>firts</w:t>
      </w:r>
      <w:proofErr w:type="spellEnd"/>
      <w:r w:rsidRPr="00335465">
        <w:rPr>
          <w:spacing w:val="-1"/>
          <w:lang w:val="en-US"/>
        </w:rPr>
        <w:t xml:space="preserve"> </w:t>
      </w:r>
      <w:r w:rsidR="000D77CD">
        <w:rPr>
          <w:spacing w:val="-1"/>
          <w:lang w:val="en-US"/>
        </w:rPr>
        <w:t>9</w:t>
      </w:r>
      <w:r w:rsidRPr="00335465">
        <w:rPr>
          <w:spacing w:val="-1"/>
          <w:lang w:val="en-US"/>
        </w:rPr>
        <w:t xml:space="preserve"> pages are the most interesting for you. The remaining document is to be used as supporting informa</w:t>
      </w:r>
      <w:r w:rsidR="000831A5">
        <w:rPr>
          <w:spacing w:val="-1"/>
          <w:lang w:val="en-US"/>
        </w:rPr>
        <w:t xml:space="preserve">tion and example for reference, long document, </w:t>
      </w:r>
      <w:r w:rsidRPr="00335465">
        <w:rPr>
          <w:spacing w:val="-1"/>
          <w:lang w:val="en-US"/>
        </w:rPr>
        <w:t>but you can see that repeated. The pages of most intere</w:t>
      </w:r>
      <w:r w:rsidR="000831A5">
        <w:rPr>
          <w:spacing w:val="-1"/>
          <w:lang w:val="en-US"/>
        </w:rPr>
        <w:t>st to you. They are the first nine</w:t>
      </w:r>
      <w:r w:rsidRPr="00335465">
        <w:rPr>
          <w:spacing w:val="-1"/>
          <w:lang w:val="en-US"/>
        </w:rPr>
        <w:t>. The rest is mere supporting information and example for reference. Do not waste time reading it in detail. Keep it handy for future reference screen.</w:t>
      </w:r>
    </w:p>
    <w:p w14:paraId="322E7C40" w14:textId="77777777" w:rsidR="00FC7FAF" w:rsidRPr="00335465" w:rsidRDefault="00FC7FAF" w:rsidP="00FC7FAF">
      <w:pPr>
        <w:pStyle w:val="Textoindependiente"/>
        <w:kinsoku w:val="0"/>
        <w:overflowPunct w:val="0"/>
        <w:spacing w:before="50" w:line="276" w:lineRule="auto"/>
        <w:ind w:right="222"/>
        <w:rPr>
          <w:spacing w:val="-1"/>
          <w:lang w:val="en-US"/>
        </w:rPr>
      </w:pPr>
      <w:r w:rsidRPr="00335465">
        <w:rPr>
          <w:spacing w:val="-1"/>
          <w:lang w:val="en-US"/>
        </w:rPr>
        <w:t>Apart from that file they appear others of office type</w:t>
      </w:r>
      <w:r w:rsidR="00335465">
        <w:rPr>
          <w:spacing w:val="-1"/>
          <w:lang w:val="en-US"/>
        </w:rPr>
        <w:t xml:space="preserve"> (MS Office)</w:t>
      </w:r>
      <w:r w:rsidRPr="00335465">
        <w:rPr>
          <w:spacing w:val="-1"/>
          <w:lang w:val="en-US"/>
        </w:rPr>
        <w:t>, on which w</w:t>
      </w:r>
      <w:r w:rsidR="00335465">
        <w:rPr>
          <w:spacing w:val="-1"/>
          <w:lang w:val="en-US"/>
        </w:rPr>
        <w:t>e will have to simulate an expert report (“</w:t>
      </w:r>
      <w:proofErr w:type="spellStart"/>
      <w:r w:rsidR="00335465">
        <w:rPr>
          <w:spacing w:val="-1"/>
          <w:lang w:val="en-US"/>
        </w:rPr>
        <w:t>pericial</w:t>
      </w:r>
      <w:proofErr w:type="spellEnd"/>
      <w:r w:rsidR="00335465">
        <w:rPr>
          <w:spacing w:val="-1"/>
          <w:lang w:val="en-US"/>
        </w:rPr>
        <w:t xml:space="preserve">”) </w:t>
      </w:r>
      <w:r w:rsidRPr="00335465">
        <w:rPr>
          <w:spacing w:val="-1"/>
          <w:lang w:val="en-US"/>
        </w:rPr>
        <w:t>ordered by a court expert.</w:t>
      </w:r>
    </w:p>
    <w:p w14:paraId="3C616137" w14:textId="77777777" w:rsidR="00FC7FAF" w:rsidRDefault="00FC7FAF" w:rsidP="00FC7FAF">
      <w:pPr>
        <w:pStyle w:val="Textoindependiente"/>
        <w:kinsoku w:val="0"/>
        <w:overflowPunct w:val="0"/>
        <w:spacing w:before="50" w:line="276" w:lineRule="auto"/>
        <w:ind w:right="222"/>
        <w:rPr>
          <w:spacing w:val="-1"/>
          <w:lang w:val="en-US"/>
        </w:rPr>
      </w:pPr>
      <w:r w:rsidRPr="00335465">
        <w:rPr>
          <w:spacing w:val="-1"/>
          <w:lang w:val="en-US"/>
        </w:rPr>
        <w:t xml:space="preserve">Those files in two different zip, represent two sets of </w:t>
      </w:r>
      <w:proofErr w:type="gramStart"/>
      <w:r w:rsidRPr="00335465">
        <w:rPr>
          <w:spacing w:val="-1"/>
          <w:lang w:val="en-US"/>
        </w:rPr>
        <w:t xml:space="preserve">what </w:t>
      </w:r>
      <w:r w:rsidR="00335465">
        <w:rPr>
          <w:spacing w:val="-1"/>
          <w:lang w:val="en-US"/>
        </w:rPr>
        <w:t xml:space="preserve"> was</w:t>
      </w:r>
      <w:proofErr w:type="gramEnd"/>
      <w:r w:rsidR="00335465">
        <w:rPr>
          <w:spacing w:val="-1"/>
          <w:lang w:val="en-US"/>
        </w:rPr>
        <w:t xml:space="preserve"> contained in </w:t>
      </w:r>
      <w:r w:rsidRPr="00335465">
        <w:rPr>
          <w:spacing w:val="-1"/>
          <w:lang w:val="en-US"/>
        </w:rPr>
        <w:t xml:space="preserve">a specific directory on a computer under study. </w:t>
      </w:r>
      <w:r w:rsidR="00335465">
        <w:rPr>
          <w:spacing w:val="-1"/>
          <w:lang w:val="en-US"/>
        </w:rPr>
        <w:t xml:space="preserve"> T</w:t>
      </w:r>
      <w:r w:rsidRPr="00335465">
        <w:rPr>
          <w:spacing w:val="-1"/>
          <w:lang w:val="en-US"/>
        </w:rPr>
        <w:t xml:space="preserve">he content </w:t>
      </w:r>
      <w:r w:rsidR="00335465">
        <w:rPr>
          <w:spacing w:val="-1"/>
          <w:lang w:val="en-US"/>
        </w:rPr>
        <w:t xml:space="preserve">of that files should </w:t>
      </w:r>
      <w:proofErr w:type="spellStart"/>
      <w:r w:rsidRPr="00335465">
        <w:rPr>
          <w:spacing w:val="-1"/>
          <w:lang w:val="en-US"/>
        </w:rPr>
        <w:t>should</w:t>
      </w:r>
      <w:proofErr w:type="spellEnd"/>
      <w:r w:rsidRPr="00335465">
        <w:rPr>
          <w:spacing w:val="-1"/>
          <w:lang w:val="en-US"/>
        </w:rPr>
        <w:t xml:space="preserve"> not matter</w:t>
      </w:r>
      <w:r w:rsidR="00335465">
        <w:rPr>
          <w:spacing w:val="-1"/>
          <w:lang w:val="en-US"/>
        </w:rPr>
        <w:t xml:space="preserve"> to the expert</w:t>
      </w:r>
      <w:r w:rsidRPr="00335465">
        <w:rPr>
          <w:spacing w:val="-1"/>
          <w:lang w:val="en-US"/>
        </w:rPr>
        <w:t>, since the order that gives the clerk is to compare its metadata to find the differences between them, if any, and determine if there has been manipulation thereof from October 12, 2014. You must complete the section of legislation and appropriate technical references.</w:t>
      </w:r>
    </w:p>
    <w:p w14:paraId="7EDB5D22" w14:textId="77777777" w:rsidR="00335465" w:rsidRDefault="00335465" w:rsidP="00FC7FAF">
      <w:pPr>
        <w:pStyle w:val="Textoindependiente"/>
        <w:kinsoku w:val="0"/>
        <w:overflowPunct w:val="0"/>
        <w:spacing w:before="50" w:line="276" w:lineRule="auto"/>
        <w:ind w:right="222"/>
        <w:rPr>
          <w:spacing w:val="-1"/>
          <w:lang w:val="en-US"/>
        </w:rPr>
      </w:pPr>
      <w:r>
        <w:rPr>
          <w:spacing w:val="-1"/>
          <w:lang w:val="en-US"/>
        </w:rPr>
        <w:t xml:space="preserve">This practice will be conducted during two sessions, forming groups of 4 (four) students. Group will be established at the beginning of the first session, and will be maintained for the second session.  Assessment and rating will be the same for all the group members. Therefore, if someone fails in one of the sessions, his/her rate for this session will be 0. </w:t>
      </w:r>
    </w:p>
    <w:p w14:paraId="4090DF9B" w14:textId="77777777" w:rsidR="00335465" w:rsidRDefault="00335465" w:rsidP="00FC7FAF">
      <w:pPr>
        <w:pStyle w:val="Textoindependiente"/>
        <w:kinsoku w:val="0"/>
        <w:overflowPunct w:val="0"/>
        <w:spacing w:before="50" w:line="276" w:lineRule="auto"/>
        <w:ind w:right="222"/>
        <w:rPr>
          <w:spacing w:val="-1"/>
          <w:lang w:val="en-US"/>
        </w:rPr>
      </w:pPr>
      <w:r>
        <w:rPr>
          <w:spacing w:val="-1"/>
          <w:lang w:val="en-US"/>
        </w:rPr>
        <w:t xml:space="preserve">The group can start the work reading the document PERICIAL 2025 and dividing the tasks they consider (if any). </w:t>
      </w:r>
    </w:p>
    <w:p w14:paraId="10DF19B3" w14:textId="77777777" w:rsidR="007C2363" w:rsidRDefault="007C2363" w:rsidP="00FC7FAF">
      <w:pPr>
        <w:pStyle w:val="Textoindependiente"/>
        <w:kinsoku w:val="0"/>
        <w:overflowPunct w:val="0"/>
        <w:spacing w:before="50" w:line="276" w:lineRule="auto"/>
        <w:ind w:right="222"/>
        <w:rPr>
          <w:b/>
          <w:spacing w:val="-1"/>
          <w:lang w:val="en-US"/>
        </w:rPr>
      </w:pPr>
    </w:p>
    <w:p w14:paraId="59E99A14" w14:textId="77777777" w:rsidR="00335465" w:rsidRDefault="00335465" w:rsidP="00FC7FAF">
      <w:pPr>
        <w:pStyle w:val="Textoindependiente"/>
        <w:kinsoku w:val="0"/>
        <w:overflowPunct w:val="0"/>
        <w:spacing w:before="50" w:line="276" w:lineRule="auto"/>
        <w:ind w:right="222"/>
        <w:rPr>
          <w:spacing w:val="-1"/>
          <w:lang w:val="en-US"/>
        </w:rPr>
      </w:pPr>
      <w:r w:rsidRPr="000831A5">
        <w:rPr>
          <w:b/>
          <w:spacing w:val="-1"/>
          <w:lang w:val="en-US"/>
        </w:rPr>
        <w:t>During Session 7</w:t>
      </w:r>
      <w:r w:rsidR="007C2363">
        <w:rPr>
          <w:b/>
          <w:spacing w:val="-1"/>
          <w:lang w:val="en-US"/>
        </w:rPr>
        <w:t xml:space="preserve"> and 8</w:t>
      </w:r>
      <w:r w:rsidRPr="000831A5">
        <w:rPr>
          <w:b/>
          <w:spacing w:val="-1"/>
          <w:lang w:val="en-US"/>
        </w:rPr>
        <w:t>,</w:t>
      </w:r>
      <w:r>
        <w:rPr>
          <w:spacing w:val="-1"/>
          <w:lang w:val="en-US"/>
        </w:rPr>
        <w:t xml:space="preserve"> the group must write a report based on template PLANTILL PR07 in Resources </w:t>
      </w:r>
      <w:proofErr w:type="spellStart"/>
      <w:r>
        <w:rPr>
          <w:spacing w:val="-1"/>
          <w:lang w:val="en-US"/>
        </w:rPr>
        <w:t>Poliformat</w:t>
      </w:r>
      <w:proofErr w:type="spellEnd"/>
      <w:r>
        <w:rPr>
          <w:spacing w:val="-1"/>
          <w:lang w:val="en-US"/>
        </w:rPr>
        <w:t xml:space="preserve">. Its allowed to use </w:t>
      </w:r>
      <w:r w:rsidRPr="000831A5">
        <w:rPr>
          <w:b/>
          <w:spacing w:val="-1"/>
          <w:lang w:val="en-US"/>
        </w:rPr>
        <w:t xml:space="preserve">ONLY two </w:t>
      </w:r>
      <w:proofErr w:type="gramStart"/>
      <w:r w:rsidRPr="000831A5">
        <w:rPr>
          <w:b/>
          <w:spacing w:val="-1"/>
          <w:lang w:val="en-US"/>
        </w:rPr>
        <w:t>sheets</w:t>
      </w:r>
      <w:r>
        <w:rPr>
          <w:spacing w:val="-1"/>
          <w:lang w:val="en-US"/>
        </w:rPr>
        <w:t xml:space="preserve"> </w:t>
      </w:r>
      <w:r w:rsidR="00965D85">
        <w:rPr>
          <w:spacing w:val="-1"/>
          <w:lang w:val="en-US"/>
        </w:rPr>
        <w:t xml:space="preserve"> with</w:t>
      </w:r>
      <w:proofErr w:type="gramEnd"/>
      <w:r w:rsidR="00965D85">
        <w:rPr>
          <w:spacing w:val="-1"/>
          <w:lang w:val="en-US"/>
        </w:rPr>
        <w:t xml:space="preserve"> a maximum letter size of 10 dots. Answers should be written there. </w:t>
      </w:r>
    </w:p>
    <w:p w14:paraId="71C8D7FD" w14:textId="77777777" w:rsidR="007C2363" w:rsidRDefault="007C2363" w:rsidP="00FC7FAF">
      <w:pPr>
        <w:pStyle w:val="Textoindependiente"/>
        <w:kinsoku w:val="0"/>
        <w:overflowPunct w:val="0"/>
        <w:spacing w:before="50" w:line="276" w:lineRule="auto"/>
        <w:ind w:right="222"/>
        <w:rPr>
          <w:spacing w:val="-1"/>
          <w:lang w:val="en-US"/>
        </w:rPr>
      </w:pPr>
    </w:p>
    <w:p w14:paraId="4113063D" w14:textId="776001E3" w:rsidR="000F181C" w:rsidRDefault="007C2363" w:rsidP="00FC7FAF">
      <w:pPr>
        <w:pStyle w:val="Textoindependiente"/>
        <w:kinsoku w:val="0"/>
        <w:overflowPunct w:val="0"/>
        <w:spacing w:before="50" w:line="276" w:lineRule="auto"/>
        <w:ind w:right="222"/>
        <w:rPr>
          <w:spacing w:val="-1"/>
          <w:lang w:val="en-US"/>
        </w:rPr>
      </w:pPr>
      <w:r>
        <w:rPr>
          <w:spacing w:val="-1"/>
          <w:lang w:val="en-US"/>
        </w:rPr>
        <w:t>Y</w:t>
      </w:r>
      <w:r w:rsidR="000F181C">
        <w:rPr>
          <w:spacing w:val="-1"/>
          <w:lang w:val="en-US"/>
        </w:rPr>
        <w:t>ou must deliver to the teacher</w:t>
      </w:r>
      <w:r w:rsidR="00943A76">
        <w:rPr>
          <w:spacing w:val="-1"/>
          <w:lang w:val="en-US"/>
        </w:rPr>
        <w:t xml:space="preserve">, </w:t>
      </w:r>
      <w:r w:rsidR="007C10E7">
        <w:rPr>
          <w:b/>
          <w:spacing w:val="-1"/>
          <w:lang w:val="en-US"/>
        </w:rPr>
        <w:t>UPLOAD</w:t>
      </w:r>
      <w:r w:rsidR="00943A76" w:rsidRPr="00943A76">
        <w:rPr>
          <w:b/>
          <w:spacing w:val="-1"/>
          <w:lang w:val="en-US"/>
        </w:rPr>
        <w:t xml:space="preserve">ING </w:t>
      </w:r>
      <w:r w:rsidR="007C10E7">
        <w:rPr>
          <w:b/>
          <w:spacing w:val="-1"/>
          <w:lang w:val="en-US"/>
        </w:rPr>
        <w:t>THE TASK</w:t>
      </w:r>
      <w:r w:rsidR="000F181C">
        <w:rPr>
          <w:spacing w:val="-1"/>
          <w:lang w:val="en-US"/>
        </w:rPr>
        <w:t xml:space="preserve">. </w:t>
      </w:r>
    </w:p>
    <w:p w14:paraId="11E3196C" w14:textId="77777777" w:rsidR="00943A76" w:rsidRDefault="00943A76" w:rsidP="00FC7FAF">
      <w:pPr>
        <w:pStyle w:val="Textoindependiente"/>
        <w:kinsoku w:val="0"/>
        <w:overflowPunct w:val="0"/>
        <w:spacing w:before="50" w:line="276" w:lineRule="auto"/>
        <w:ind w:right="222"/>
        <w:rPr>
          <w:spacing w:val="-1"/>
          <w:lang w:val="en-US"/>
        </w:rPr>
      </w:pPr>
    </w:p>
    <w:p w14:paraId="5052EDBE" w14:textId="58086C01" w:rsidR="00943A76" w:rsidRDefault="00943A76" w:rsidP="00FC7FAF">
      <w:pPr>
        <w:pStyle w:val="Textoindependiente"/>
        <w:kinsoku w:val="0"/>
        <w:overflowPunct w:val="0"/>
        <w:spacing w:before="50" w:line="276" w:lineRule="auto"/>
        <w:ind w:right="222"/>
        <w:rPr>
          <w:spacing w:val="-1"/>
          <w:lang w:val="en-US"/>
        </w:rPr>
      </w:pPr>
      <w:r>
        <w:rPr>
          <w:spacing w:val="-1"/>
          <w:lang w:val="en-US"/>
        </w:rPr>
        <w:t>REMEMBER</w:t>
      </w:r>
      <w:r w:rsidR="007C10E7">
        <w:rPr>
          <w:spacing w:val="-1"/>
          <w:lang w:val="en-US"/>
        </w:rPr>
        <w:t>….</w:t>
      </w:r>
      <w:r>
        <w:rPr>
          <w:spacing w:val="-1"/>
          <w:lang w:val="en-US"/>
        </w:rPr>
        <w:tab/>
      </w:r>
      <w:hyperlink r:id="rId5" w:history="1">
        <w:r w:rsidRPr="001A16D2">
          <w:rPr>
            <w:rStyle w:val="Hipervnculo"/>
            <w:spacing w:val="-1"/>
            <w:lang w:val="en-US"/>
          </w:rPr>
          <w:t>pabgibel@omp.upv.es</w:t>
        </w:r>
      </w:hyperlink>
    </w:p>
    <w:p w14:paraId="187783FE" w14:textId="77777777" w:rsidR="00943A76" w:rsidRDefault="00943A76" w:rsidP="00FC7FAF">
      <w:pPr>
        <w:pStyle w:val="Textoindependiente"/>
        <w:kinsoku w:val="0"/>
        <w:overflowPunct w:val="0"/>
        <w:spacing w:before="50" w:line="276" w:lineRule="auto"/>
        <w:ind w:right="222"/>
        <w:rPr>
          <w:spacing w:val="-1"/>
          <w:lang w:val="en-US"/>
        </w:rPr>
      </w:pPr>
    </w:p>
    <w:p w14:paraId="3C0F6551" w14:textId="77777777" w:rsidR="006C42E2" w:rsidRPr="006C42E2" w:rsidRDefault="006C42E2">
      <w:pPr>
        <w:pStyle w:val="Textoindependiente"/>
        <w:kinsoku w:val="0"/>
        <w:overflowPunct w:val="0"/>
        <w:spacing w:line="276" w:lineRule="auto"/>
        <w:ind w:right="94"/>
        <w:rPr>
          <w:b/>
          <w:spacing w:val="-1"/>
          <w:lang w:val="en-US"/>
        </w:rPr>
      </w:pPr>
      <w:r w:rsidRPr="006C42E2">
        <w:rPr>
          <w:b/>
          <w:spacing w:val="-1"/>
          <w:lang w:val="en-US"/>
        </w:rPr>
        <w:t xml:space="preserve">QUALIFICATION. </w:t>
      </w:r>
    </w:p>
    <w:p w14:paraId="35AE9730" w14:textId="77777777" w:rsidR="0063634F" w:rsidRDefault="006C42E2">
      <w:pPr>
        <w:pStyle w:val="Textoindependiente"/>
        <w:kinsoku w:val="0"/>
        <w:overflowPunct w:val="0"/>
        <w:spacing w:line="276" w:lineRule="auto"/>
        <w:ind w:right="94"/>
        <w:rPr>
          <w:spacing w:val="-1"/>
          <w:lang w:val="en-US"/>
        </w:rPr>
      </w:pPr>
      <w:r>
        <w:rPr>
          <w:spacing w:val="-1"/>
          <w:lang w:val="en-US"/>
        </w:rPr>
        <w:t xml:space="preserve">Qualification is unique and collective, one for all group members. </w:t>
      </w:r>
      <w:r w:rsidRPr="007C2363">
        <w:rPr>
          <w:b/>
          <w:bCs/>
          <w:spacing w:val="-1"/>
          <w:lang w:val="en-US"/>
        </w:rPr>
        <w:t>Total qualification is 0.5</w:t>
      </w:r>
      <w:r w:rsidR="007C2363" w:rsidRPr="007C2363">
        <w:rPr>
          <w:b/>
          <w:bCs/>
          <w:spacing w:val="-1"/>
          <w:lang w:val="en-US"/>
        </w:rPr>
        <w:t>.</w:t>
      </w:r>
    </w:p>
    <w:p w14:paraId="05EAE036" w14:textId="77777777" w:rsidR="007C2363" w:rsidRDefault="007C2363" w:rsidP="007C2363">
      <w:pPr>
        <w:pStyle w:val="Textoindependiente"/>
        <w:kinsoku w:val="0"/>
        <w:overflowPunct w:val="0"/>
        <w:spacing w:line="276" w:lineRule="auto"/>
        <w:ind w:left="0" w:right="94"/>
        <w:rPr>
          <w:spacing w:val="-1"/>
          <w:lang w:val="en-US"/>
        </w:rPr>
      </w:pPr>
    </w:p>
    <w:p w14:paraId="46EA0B47" w14:textId="77777777" w:rsidR="007C10E7" w:rsidRDefault="007C10E7" w:rsidP="006C42E2">
      <w:pPr>
        <w:pStyle w:val="Textoindependiente"/>
        <w:kinsoku w:val="0"/>
        <w:overflowPunct w:val="0"/>
        <w:spacing w:line="276" w:lineRule="auto"/>
        <w:ind w:right="94"/>
        <w:rPr>
          <w:b/>
          <w:spacing w:val="-1"/>
          <w:lang w:val="en-US"/>
        </w:rPr>
      </w:pPr>
    </w:p>
    <w:p w14:paraId="1D84745C" w14:textId="77777777" w:rsidR="007C10E7" w:rsidRDefault="007C10E7" w:rsidP="006C42E2">
      <w:pPr>
        <w:pStyle w:val="Textoindependiente"/>
        <w:kinsoku w:val="0"/>
        <w:overflowPunct w:val="0"/>
        <w:spacing w:line="276" w:lineRule="auto"/>
        <w:ind w:right="94"/>
        <w:rPr>
          <w:b/>
          <w:spacing w:val="-1"/>
          <w:lang w:val="en-US"/>
        </w:rPr>
      </w:pPr>
    </w:p>
    <w:p w14:paraId="1EA82DF1" w14:textId="1BBF8600" w:rsidR="006C42E2" w:rsidRPr="006C42E2" w:rsidRDefault="006C42E2" w:rsidP="006C42E2">
      <w:pPr>
        <w:pStyle w:val="Textoindependiente"/>
        <w:kinsoku w:val="0"/>
        <w:overflowPunct w:val="0"/>
        <w:spacing w:line="276" w:lineRule="auto"/>
        <w:ind w:right="94"/>
        <w:rPr>
          <w:b/>
          <w:spacing w:val="-1"/>
          <w:lang w:val="en-US"/>
        </w:rPr>
      </w:pPr>
      <w:r w:rsidRPr="006C42E2">
        <w:rPr>
          <w:b/>
          <w:spacing w:val="-1"/>
          <w:lang w:val="en-US"/>
        </w:rPr>
        <w:lastRenderedPageBreak/>
        <w:t>ESTIMATED TIME</w:t>
      </w:r>
    </w:p>
    <w:p w14:paraId="34F7447A" w14:textId="77777777" w:rsidR="0063634F" w:rsidRDefault="0063634F">
      <w:pPr>
        <w:pStyle w:val="Textoindependiente"/>
        <w:kinsoku w:val="0"/>
        <w:overflowPunct w:val="0"/>
        <w:spacing w:before="2"/>
        <w:ind w:left="0"/>
        <w:rPr>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1102"/>
        <w:gridCol w:w="1841"/>
        <w:gridCol w:w="5704"/>
      </w:tblGrid>
      <w:tr w:rsidR="0063634F" w:rsidRPr="000831A5" w14:paraId="602F68BE" w14:textId="77777777">
        <w:trPr>
          <w:trHeight w:hRule="exact" w:val="449"/>
        </w:trPr>
        <w:tc>
          <w:tcPr>
            <w:tcW w:w="1102" w:type="dxa"/>
            <w:tcBorders>
              <w:top w:val="single" w:sz="4" w:space="0" w:color="000000"/>
              <w:left w:val="single" w:sz="4" w:space="0" w:color="000000"/>
              <w:bottom w:val="single" w:sz="4" w:space="0" w:color="000000"/>
              <w:right w:val="single" w:sz="4" w:space="0" w:color="000000"/>
            </w:tcBorders>
          </w:tcPr>
          <w:p w14:paraId="0D0AD291" w14:textId="77777777" w:rsidR="0063634F" w:rsidRPr="000831A5" w:rsidRDefault="00021169">
            <w:pPr>
              <w:pStyle w:val="TableParagraph"/>
              <w:kinsoku w:val="0"/>
              <w:overflowPunct w:val="0"/>
              <w:spacing w:line="291" w:lineRule="exact"/>
              <w:ind w:left="102"/>
              <w:rPr>
                <w:rFonts w:eastAsiaTheme="minorEastAsia"/>
              </w:rPr>
            </w:pPr>
            <w:proofErr w:type="spellStart"/>
            <w:r w:rsidRPr="000831A5">
              <w:rPr>
                <w:rFonts w:ascii="Calibri" w:eastAsiaTheme="minorEastAsia" w:hAnsi="Calibri" w:cs="Calibri"/>
                <w:b/>
                <w:bCs/>
                <w:spacing w:val="-1"/>
              </w:rPr>
              <w:t>Session</w:t>
            </w:r>
            <w:proofErr w:type="spellEnd"/>
          </w:p>
        </w:tc>
        <w:tc>
          <w:tcPr>
            <w:tcW w:w="1841" w:type="dxa"/>
            <w:tcBorders>
              <w:top w:val="single" w:sz="4" w:space="0" w:color="000000"/>
              <w:left w:val="single" w:sz="4" w:space="0" w:color="000000"/>
              <w:bottom w:val="single" w:sz="4" w:space="0" w:color="000000"/>
              <w:right w:val="single" w:sz="4" w:space="0" w:color="000000"/>
            </w:tcBorders>
          </w:tcPr>
          <w:p w14:paraId="733CBAC5" w14:textId="77777777" w:rsidR="0063634F" w:rsidRPr="000831A5" w:rsidRDefault="00021169">
            <w:pPr>
              <w:pStyle w:val="TableParagraph"/>
              <w:kinsoku w:val="0"/>
              <w:overflowPunct w:val="0"/>
              <w:spacing w:line="291" w:lineRule="exact"/>
              <w:ind w:left="99"/>
              <w:rPr>
                <w:rFonts w:eastAsiaTheme="minorEastAsia"/>
              </w:rPr>
            </w:pPr>
            <w:r w:rsidRPr="000831A5">
              <w:rPr>
                <w:rFonts w:ascii="Calibri" w:eastAsiaTheme="minorEastAsia" w:hAnsi="Calibri" w:cs="Calibri"/>
                <w:b/>
                <w:bCs/>
                <w:spacing w:val="-1"/>
              </w:rPr>
              <w:t>Minute</w:t>
            </w:r>
            <w:r w:rsidR="0063634F" w:rsidRPr="000831A5">
              <w:rPr>
                <w:rFonts w:ascii="Calibri" w:eastAsiaTheme="minorEastAsia" w:hAnsi="Calibri" w:cs="Calibri"/>
                <w:b/>
                <w:bCs/>
                <w:spacing w:val="-5"/>
              </w:rPr>
              <w:t xml:space="preserve"> </w:t>
            </w:r>
            <w:r w:rsidR="0063634F" w:rsidRPr="000831A5">
              <w:rPr>
                <w:rFonts w:ascii="Calibri" w:eastAsiaTheme="minorEastAsia" w:hAnsi="Calibri" w:cs="Calibri"/>
                <w:b/>
                <w:bCs/>
              </w:rPr>
              <w:t>(0</w:t>
            </w:r>
            <w:r w:rsidR="0063634F" w:rsidRPr="000831A5">
              <w:rPr>
                <w:rFonts w:ascii="Calibri" w:eastAsiaTheme="minorEastAsia" w:hAnsi="Calibri" w:cs="Calibri"/>
                <w:b/>
                <w:bCs/>
                <w:spacing w:val="-4"/>
              </w:rPr>
              <w:t xml:space="preserve"> </w:t>
            </w:r>
            <w:r w:rsidR="0063634F" w:rsidRPr="000831A5">
              <w:rPr>
                <w:rFonts w:ascii="Calibri" w:eastAsiaTheme="minorEastAsia" w:hAnsi="Calibri" w:cs="Calibri"/>
                <w:b/>
                <w:bCs/>
              </w:rPr>
              <w:t>a</w:t>
            </w:r>
            <w:r w:rsidR="0063634F" w:rsidRPr="000831A5">
              <w:rPr>
                <w:rFonts w:ascii="Calibri" w:eastAsiaTheme="minorEastAsia" w:hAnsi="Calibri" w:cs="Calibri"/>
                <w:b/>
                <w:bCs/>
                <w:spacing w:val="-7"/>
              </w:rPr>
              <w:t xml:space="preserve"> </w:t>
            </w:r>
            <w:r w:rsidR="0063634F" w:rsidRPr="000831A5">
              <w:rPr>
                <w:rFonts w:ascii="Calibri" w:eastAsiaTheme="minorEastAsia" w:hAnsi="Calibri" w:cs="Calibri"/>
                <w:b/>
                <w:bCs/>
              </w:rPr>
              <w:t>90)</w:t>
            </w:r>
          </w:p>
        </w:tc>
        <w:tc>
          <w:tcPr>
            <w:tcW w:w="5704" w:type="dxa"/>
            <w:tcBorders>
              <w:top w:val="single" w:sz="4" w:space="0" w:color="000000"/>
              <w:left w:val="single" w:sz="4" w:space="0" w:color="000000"/>
              <w:bottom w:val="single" w:sz="4" w:space="0" w:color="000000"/>
              <w:right w:val="single" w:sz="4" w:space="0" w:color="000000"/>
            </w:tcBorders>
          </w:tcPr>
          <w:p w14:paraId="7BD61D4F" w14:textId="77777777" w:rsidR="0063634F" w:rsidRPr="000831A5" w:rsidRDefault="00021169">
            <w:pPr>
              <w:pStyle w:val="TableParagraph"/>
              <w:kinsoku w:val="0"/>
              <w:overflowPunct w:val="0"/>
              <w:spacing w:line="291" w:lineRule="exact"/>
              <w:ind w:left="102"/>
              <w:rPr>
                <w:rFonts w:eastAsiaTheme="minorEastAsia"/>
              </w:rPr>
            </w:pPr>
            <w:proofErr w:type="spellStart"/>
            <w:r w:rsidRPr="000831A5">
              <w:rPr>
                <w:rFonts w:ascii="Calibri" w:eastAsiaTheme="minorEastAsia" w:hAnsi="Calibri" w:cs="Calibri"/>
                <w:b/>
                <w:bCs/>
                <w:spacing w:val="-1"/>
              </w:rPr>
              <w:t>Task</w:t>
            </w:r>
            <w:proofErr w:type="spellEnd"/>
          </w:p>
        </w:tc>
      </w:tr>
      <w:tr w:rsidR="0063634F" w:rsidRPr="00943A76" w14:paraId="6339C96F" w14:textId="77777777" w:rsidTr="00694E92">
        <w:trPr>
          <w:trHeight w:hRule="exact" w:val="1411"/>
        </w:trPr>
        <w:tc>
          <w:tcPr>
            <w:tcW w:w="1102" w:type="dxa"/>
            <w:tcBorders>
              <w:top w:val="single" w:sz="4" w:space="0" w:color="000000"/>
              <w:left w:val="single" w:sz="4" w:space="0" w:color="000000"/>
              <w:bottom w:val="single" w:sz="4" w:space="0" w:color="000000"/>
              <w:right w:val="single" w:sz="4" w:space="0" w:color="000000"/>
            </w:tcBorders>
          </w:tcPr>
          <w:p w14:paraId="15D22368" w14:textId="77777777" w:rsidR="00943A76" w:rsidRDefault="0063634F">
            <w:pPr>
              <w:pStyle w:val="TableParagraph"/>
              <w:kinsoku w:val="0"/>
              <w:overflowPunct w:val="0"/>
              <w:spacing w:line="292" w:lineRule="exact"/>
              <w:ind w:left="102"/>
              <w:rPr>
                <w:rFonts w:eastAsiaTheme="minorEastAsia"/>
              </w:rPr>
            </w:pPr>
            <w:r w:rsidRPr="000831A5">
              <w:rPr>
                <w:rFonts w:ascii="Calibri" w:eastAsiaTheme="minorEastAsia" w:hAnsi="Calibri" w:cs="Calibri"/>
              </w:rPr>
              <w:t>1ª</w:t>
            </w:r>
          </w:p>
          <w:p w14:paraId="39A51337" w14:textId="77777777" w:rsidR="00943A76" w:rsidRPr="00943A76" w:rsidRDefault="00943A76" w:rsidP="00943A76">
            <w:pPr>
              <w:rPr>
                <w:rFonts w:eastAsiaTheme="minorEastAsia"/>
              </w:rPr>
            </w:pPr>
          </w:p>
          <w:p w14:paraId="0CDEF4EF" w14:textId="77777777" w:rsidR="00943A76" w:rsidRPr="00943A76" w:rsidRDefault="00943A76" w:rsidP="00943A76">
            <w:pPr>
              <w:rPr>
                <w:rFonts w:eastAsiaTheme="minorEastAsia"/>
              </w:rPr>
            </w:pPr>
          </w:p>
          <w:p w14:paraId="60672108" w14:textId="77777777" w:rsidR="0063634F" w:rsidRPr="00943A76" w:rsidRDefault="0063634F" w:rsidP="00943A76">
            <w:pPr>
              <w:rPr>
                <w:rFonts w:eastAsiaTheme="minorEastAsia"/>
              </w:rPr>
            </w:pPr>
          </w:p>
        </w:tc>
        <w:tc>
          <w:tcPr>
            <w:tcW w:w="1841" w:type="dxa"/>
            <w:tcBorders>
              <w:top w:val="single" w:sz="4" w:space="0" w:color="000000"/>
              <w:left w:val="single" w:sz="4" w:space="0" w:color="000000"/>
              <w:bottom w:val="single" w:sz="4" w:space="0" w:color="000000"/>
              <w:right w:val="single" w:sz="4" w:space="0" w:color="000000"/>
            </w:tcBorders>
          </w:tcPr>
          <w:p w14:paraId="6F6B1030" w14:textId="77777777" w:rsidR="0063634F" w:rsidRPr="000831A5" w:rsidRDefault="0063634F">
            <w:pPr>
              <w:pStyle w:val="TableParagraph"/>
              <w:kinsoku w:val="0"/>
              <w:overflowPunct w:val="0"/>
              <w:spacing w:line="292" w:lineRule="exact"/>
              <w:ind w:left="99"/>
              <w:rPr>
                <w:rFonts w:eastAsiaTheme="minorEastAsia"/>
              </w:rPr>
            </w:pPr>
            <w:r w:rsidRPr="000831A5">
              <w:rPr>
                <w:rFonts w:ascii="Calibri" w:eastAsiaTheme="minorEastAsia" w:hAnsi="Calibri" w:cs="Calibri"/>
              </w:rPr>
              <w:t>0</w:t>
            </w:r>
            <w:r w:rsidRPr="000831A5">
              <w:rPr>
                <w:rFonts w:ascii="Calibri" w:eastAsiaTheme="minorEastAsia" w:hAnsi="Calibri" w:cs="Calibri"/>
                <w:spacing w:val="-1"/>
              </w:rPr>
              <w:t xml:space="preserve"> </w:t>
            </w:r>
            <w:r w:rsidR="007C2363">
              <w:rPr>
                <w:rFonts w:ascii="Calibri" w:eastAsiaTheme="minorEastAsia" w:hAnsi="Calibri" w:cs="Calibri"/>
              </w:rPr>
              <w:t>-</w:t>
            </w:r>
            <w:r w:rsidRPr="000831A5">
              <w:rPr>
                <w:rFonts w:ascii="Calibri" w:eastAsiaTheme="minorEastAsia" w:hAnsi="Calibri" w:cs="Calibri"/>
                <w:spacing w:val="-4"/>
              </w:rPr>
              <w:t xml:space="preserve"> </w:t>
            </w:r>
            <w:r w:rsidRPr="000831A5">
              <w:rPr>
                <w:rFonts w:ascii="Calibri" w:eastAsiaTheme="minorEastAsia" w:hAnsi="Calibri" w:cs="Calibri"/>
              </w:rPr>
              <w:t>30</w:t>
            </w:r>
          </w:p>
        </w:tc>
        <w:tc>
          <w:tcPr>
            <w:tcW w:w="5704" w:type="dxa"/>
            <w:tcBorders>
              <w:top w:val="single" w:sz="4" w:space="0" w:color="000000"/>
              <w:left w:val="single" w:sz="4" w:space="0" w:color="000000"/>
              <w:bottom w:val="single" w:sz="4" w:space="0" w:color="000000"/>
              <w:right w:val="single" w:sz="4" w:space="0" w:color="000000"/>
            </w:tcBorders>
          </w:tcPr>
          <w:p w14:paraId="7958EAEF" w14:textId="77777777" w:rsidR="0063634F" w:rsidRPr="000831A5" w:rsidRDefault="00520E96" w:rsidP="00520E96">
            <w:pPr>
              <w:pStyle w:val="TableParagraph"/>
              <w:kinsoku w:val="0"/>
              <w:overflowPunct w:val="0"/>
              <w:spacing w:line="359" w:lineRule="auto"/>
              <w:ind w:left="102" w:right="107"/>
              <w:rPr>
                <w:rFonts w:eastAsiaTheme="minorEastAsia"/>
                <w:lang w:val="en-US"/>
              </w:rPr>
            </w:pPr>
            <w:r w:rsidRPr="000831A5">
              <w:rPr>
                <w:rFonts w:ascii="Calibri" w:eastAsiaTheme="minorEastAsia" w:hAnsi="Calibri" w:cs="Calibri"/>
                <w:spacing w:val="-1"/>
                <w:lang w:val="en-US"/>
              </w:rPr>
              <w:t>Carefully r</w:t>
            </w:r>
            <w:r w:rsidR="00694E92" w:rsidRPr="000831A5">
              <w:rPr>
                <w:rFonts w:ascii="Calibri" w:eastAsiaTheme="minorEastAsia" w:hAnsi="Calibri" w:cs="Calibri"/>
                <w:spacing w:val="-1"/>
                <w:lang w:val="en-US"/>
              </w:rPr>
              <w:t xml:space="preserve">eading of this document. Fast reading </w:t>
            </w:r>
            <w:proofErr w:type="gramStart"/>
            <w:r w:rsidR="00694E92" w:rsidRPr="000831A5">
              <w:rPr>
                <w:rFonts w:ascii="Calibri" w:eastAsiaTheme="minorEastAsia" w:hAnsi="Calibri" w:cs="Calibri"/>
                <w:spacing w:val="-1"/>
                <w:lang w:val="en-US"/>
              </w:rPr>
              <w:t xml:space="preserve">of </w:t>
            </w:r>
            <w:r w:rsidR="0063634F" w:rsidRPr="000831A5">
              <w:rPr>
                <w:rFonts w:ascii="Calibri" w:eastAsiaTheme="minorEastAsia" w:hAnsi="Calibri" w:cs="Calibri"/>
                <w:spacing w:val="51"/>
                <w:w w:val="99"/>
                <w:lang w:val="en-US"/>
              </w:rPr>
              <w:t xml:space="preserve"> </w:t>
            </w:r>
            <w:r w:rsidR="0063634F" w:rsidRPr="000831A5">
              <w:rPr>
                <w:rFonts w:ascii="Calibri" w:eastAsiaTheme="minorEastAsia" w:hAnsi="Calibri" w:cs="Calibri"/>
                <w:spacing w:val="-1"/>
                <w:lang w:val="en-US"/>
              </w:rPr>
              <w:t>PERICIAL</w:t>
            </w:r>
            <w:proofErr w:type="gramEnd"/>
            <w:r w:rsidR="0063634F" w:rsidRPr="000831A5">
              <w:rPr>
                <w:rFonts w:ascii="Calibri" w:eastAsiaTheme="minorEastAsia" w:hAnsi="Calibri" w:cs="Calibri"/>
                <w:spacing w:val="-3"/>
                <w:lang w:val="en-US"/>
              </w:rPr>
              <w:t xml:space="preserve"> </w:t>
            </w:r>
            <w:r w:rsidR="0063634F" w:rsidRPr="000831A5">
              <w:rPr>
                <w:rFonts w:ascii="Calibri" w:eastAsiaTheme="minorEastAsia" w:hAnsi="Calibri" w:cs="Calibri"/>
                <w:lang w:val="en-US"/>
              </w:rPr>
              <w:t>2025</w:t>
            </w:r>
            <w:r w:rsidR="00694E92" w:rsidRPr="000831A5">
              <w:rPr>
                <w:rFonts w:ascii="Calibri" w:eastAsiaTheme="minorEastAsia" w:hAnsi="Calibri" w:cs="Calibri"/>
                <w:lang w:val="en-US"/>
              </w:rPr>
              <w:t xml:space="preserve"> document</w:t>
            </w:r>
            <w:r w:rsidR="0063634F" w:rsidRPr="000831A5">
              <w:rPr>
                <w:rFonts w:ascii="Calibri" w:eastAsiaTheme="minorEastAsia" w:hAnsi="Calibri" w:cs="Calibri"/>
                <w:lang w:val="en-US"/>
              </w:rPr>
              <w:t>.</w:t>
            </w:r>
            <w:r w:rsidR="0063634F" w:rsidRPr="000831A5">
              <w:rPr>
                <w:rFonts w:ascii="Calibri" w:eastAsiaTheme="minorEastAsia" w:hAnsi="Calibri" w:cs="Calibri"/>
                <w:spacing w:val="-6"/>
                <w:lang w:val="en-US"/>
              </w:rPr>
              <w:t xml:space="preserve"> </w:t>
            </w:r>
          </w:p>
        </w:tc>
      </w:tr>
      <w:tr w:rsidR="0063634F" w:rsidRPr="000831A5" w14:paraId="3A1ED9D5" w14:textId="77777777">
        <w:trPr>
          <w:trHeight w:hRule="exact" w:val="1694"/>
        </w:trPr>
        <w:tc>
          <w:tcPr>
            <w:tcW w:w="1102" w:type="dxa"/>
            <w:tcBorders>
              <w:top w:val="single" w:sz="4" w:space="0" w:color="000000"/>
              <w:left w:val="single" w:sz="4" w:space="0" w:color="000000"/>
              <w:bottom w:val="single" w:sz="4" w:space="0" w:color="000000"/>
              <w:right w:val="single" w:sz="4" w:space="0" w:color="000000"/>
            </w:tcBorders>
          </w:tcPr>
          <w:p w14:paraId="3AF195D8" w14:textId="77777777" w:rsidR="0063634F" w:rsidRPr="000831A5" w:rsidRDefault="0063634F">
            <w:pPr>
              <w:pStyle w:val="TableParagraph"/>
              <w:kinsoku w:val="0"/>
              <w:overflowPunct w:val="0"/>
              <w:spacing w:line="291" w:lineRule="exact"/>
              <w:ind w:left="102"/>
              <w:rPr>
                <w:rFonts w:eastAsiaTheme="minorEastAsia"/>
                <w:sz w:val="22"/>
              </w:rPr>
            </w:pPr>
            <w:r w:rsidRPr="000831A5">
              <w:rPr>
                <w:rFonts w:ascii="Calibri" w:eastAsiaTheme="minorEastAsia" w:hAnsi="Calibri" w:cs="Calibri"/>
                <w:sz w:val="22"/>
              </w:rPr>
              <w:t>1ª</w:t>
            </w:r>
          </w:p>
        </w:tc>
        <w:tc>
          <w:tcPr>
            <w:tcW w:w="1841" w:type="dxa"/>
            <w:tcBorders>
              <w:top w:val="single" w:sz="4" w:space="0" w:color="000000"/>
              <w:left w:val="single" w:sz="4" w:space="0" w:color="000000"/>
              <w:bottom w:val="single" w:sz="4" w:space="0" w:color="000000"/>
              <w:right w:val="single" w:sz="4" w:space="0" w:color="000000"/>
            </w:tcBorders>
          </w:tcPr>
          <w:p w14:paraId="610E563C" w14:textId="77777777" w:rsidR="0063634F" w:rsidRPr="000831A5" w:rsidRDefault="0063634F">
            <w:pPr>
              <w:pStyle w:val="TableParagraph"/>
              <w:kinsoku w:val="0"/>
              <w:overflowPunct w:val="0"/>
              <w:spacing w:line="291" w:lineRule="exact"/>
              <w:ind w:left="99"/>
              <w:rPr>
                <w:rFonts w:eastAsiaTheme="minorEastAsia"/>
                <w:sz w:val="22"/>
              </w:rPr>
            </w:pPr>
            <w:r w:rsidRPr="000831A5">
              <w:rPr>
                <w:rFonts w:ascii="Calibri" w:eastAsiaTheme="minorEastAsia" w:hAnsi="Calibri" w:cs="Calibri"/>
                <w:sz w:val="22"/>
              </w:rPr>
              <w:t>30</w:t>
            </w:r>
            <w:r w:rsidRPr="000831A5">
              <w:rPr>
                <w:rFonts w:ascii="Calibri" w:eastAsiaTheme="minorEastAsia" w:hAnsi="Calibri" w:cs="Calibri"/>
                <w:spacing w:val="-2"/>
                <w:sz w:val="22"/>
              </w:rPr>
              <w:t xml:space="preserve"> </w:t>
            </w:r>
            <w:r w:rsidR="007C2363">
              <w:rPr>
                <w:rFonts w:ascii="Calibri" w:eastAsiaTheme="minorEastAsia" w:hAnsi="Calibri" w:cs="Calibri"/>
                <w:spacing w:val="-2"/>
                <w:sz w:val="22"/>
              </w:rPr>
              <w:t>-</w:t>
            </w:r>
            <w:r w:rsidRPr="000831A5">
              <w:rPr>
                <w:rFonts w:ascii="Calibri" w:eastAsiaTheme="minorEastAsia" w:hAnsi="Calibri" w:cs="Calibri"/>
                <w:spacing w:val="-4"/>
                <w:sz w:val="22"/>
              </w:rPr>
              <w:t xml:space="preserve"> </w:t>
            </w:r>
            <w:r w:rsidR="007C2363">
              <w:rPr>
                <w:rFonts w:ascii="Calibri" w:eastAsiaTheme="minorEastAsia" w:hAnsi="Calibri" w:cs="Calibri"/>
                <w:sz w:val="22"/>
              </w:rPr>
              <w:t>90</w:t>
            </w:r>
          </w:p>
        </w:tc>
        <w:tc>
          <w:tcPr>
            <w:tcW w:w="5704" w:type="dxa"/>
            <w:tcBorders>
              <w:top w:val="single" w:sz="4" w:space="0" w:color="000000"/>
              <w:left w:val="single" w:sz="4" w:space="0" w:color="000000"/>
              <w:bottom w:val="single" w:sz="4" w:space="0" w:color="000000"/>
              <w:right w:val="single" w:sz="4" w:space="0" w:color="000000"/>
            </w:tcBorders>
          </w:tcPr>
          <w:p w14:paraId="7E0F22AC" w14:textId="77777777" w:rsidR="0063634F" w:rsidRPr="000831A5" w:rsidRDefault="00694E92">
            <w:pPr>
              <w:pStyle w:val="TableParagraph"/>
              <w:kinsoku w:val="0"/>
              <w:overflowPunct w:val="0"/>
              <w:spacing w:line="359" w:lineRule="auto"/>
              <w:ind w:left="102" w:right="1232"/>
              <w:rPr>
                <w:rFonts w:ascii="Calibri" w:eastAsiaTheme="minorEastAsia" w:hAnsi="Calibri" w:cs="Calibri"/>
                <w:sz w:val="22"/>
                <w:lang w:val="en-US"/>
              </w:rPr>
            </w:pPr>
            <w:r w:rsidRPr="000831A5">
              <w:rPr>
                <w:rFonts w:ascii="Calibri" w:eastAsiaTheme="minorEastAsia" w:hAnsi="Calibri" w:cs="Calibri"/>
                <w:spacing w:val="-1"/>
                <w:sz w:val="22"/>
                <w:lang w:val="en-US"/>
              </w:rPr>
              <w:t xml:space="preserve">Preparation of legal and technical references. Use of </w:t>
            </w:r>
            <w:proofErr w:type="spellStart"/>
            <w:r w:rsidR="0063634F" w:rsidRPr="007C2363">
              <w:rPr>
                <w:rFonts w:ascii="Calibri" w:eastAsiaTheme="minorEastAsia" w:hAnsi="Calibri" w:cs="Calibri"/>
                <w:b/>
                <w:bCs/>
                <w:spacing w:val="-1"/>
                <w:sz w:val="22"/>
                <w:lang w:val="en-US"/>
              </w:rPr>
              <w:t>metashield</w:t>
            </w:r>
            <w:proofErr w:type="spellEnd"/>
            <w:r w:rsidR="0063634F" w:rsidRPr="007C2363">
              <w:rPr>
                <w:rFonts w:ascii="Calibri" w:eastAsiaTheme="minorEastAsia" w:hAnsi="Calibri" w:cs="Calibri"/>
                <w:b/>
                <w:bCs/>
                <w:spacing w:val="-2"/>
                <w:sz w:val="22"/>
                <w:lang w:val="en-US"/>
              </w:rPr>
              <w:t xml:space="preserve"> </w:t>
            </w:r>
            <w:proofErr w:type="spellStart"/>
            <w:r w:rsidR="0063634F" w:rsidRPr="007C2363">
              <w:rPr>
                <w:rFonts w:ascii="Calibri" w:eastAsiaTheme="minorEastAsia" w:hAnsi="Calibri" w:cs="Calibri"/>
                <w:b/>
                <w:bCs/>
                <w:spacing w:val="-1"/>
                <w:sz w:val="22"/>
                <w:lang w:val="en-US"/>
              </w:rPr>
              <w:t>analizer</w:t>
            </w:r>
            <w:proofErr w:type="spellEnd"/>
            <w:r w:rsidR="0063634F" w:rsidRPr="000831A5">
              <w:rPr>
                <w:rFonts w:ascii="Calibri" w:eastAsiaTheme="minorEastAsia" w:hAnsi="Calibri" w:cs="Calibri"/>
                <w:spacing w:val="-1"/>
                <w:sz w:val="22"/>
                <w:lang w:val="en-US"/>
              </w:rPr>
              <w:t xml:space="preserve"> (o</w:t>
            </w:r>
            <w:r w:rsidR="0063634F" w:rsidRPr="000831A5">
              <w:rPr>
                <w:rFonts w:ascii="Calibri" w:eastAsiaTheme="minorEastAsia" w:hAnsi="Calibri" w:cs="Calibri"/>
                <w:spacing w:val="-2"/>
                <w:sz w:val="22"/>
                <w:lang w:val="en-US"/>
              </w:rPr>
              <w:t xml:space="preserve"> </w:t>
            </w:r>
            <w:r w:rsidR="0063634F" w:rsidRPr="000831A5">
              <w:rPr>
                <w:rFonts w:ascii="Calibri" w:eastAsiaTheme="minorEastAsia" w:hAnsi="Calibri" w:cs="Calibri"/>
                <w:spacing w:val="-1"/>
                <w:sz w:val="22"/>
                <w:lang w:val="en-US"/>
              </w:rPr>
              <w:t>similar</w:t>
            </w:r>
            <w:r w:rsidRPr="000831A5">
              <w:rPr>
                <w:rFonts w:ascii="Calibri" w:eastAsiaTheme="minorEastAsia" w:hAnsi="Calibri" w:cs="Calibri"/>
                <w:spacing w:val="-1"/>
                <w:sz w:val="22"/>
                <w:lang w:val="en-US"/>
              </w:rPr>
              <w:t xml:space="preserve"> or equivalent</w:t>
            </w:r>
            <w:r w:rsidR="0063634F" w:rsidRPr="000831A5">
              <w:rPr>
                <w:rFonts w:ascii="Calibri" w:eastAsiaTheme="minorEastAsia" w:hAnsi="Calibri" w:cs="Calibri"/>
                <w:spacing w:val="-1"/>
                <w:sz w:val="22"/>
                <w:lang w:val="en-US"/>
              </w:rPr>
              <w:t>)</w:t>
            </w:r>
          </w:p>
          <w:p w14:paraId="25B20963" w14:textId="77777777" w:rsidR="0063634F" w:rsidRPr="000831A5" w:rsidRDefault="007C10E7">
            <w:pPr>
              <w:pStyle w:val="TableParagraph"/>
              <w:kinsoku w:val="0"/>
              <w:overflowPunct w:val="0"/>
              <w:spacing w:line="358" w:lineRule="auto"/>
              <w:ind w:left="102" w:right="131"/>
              <w:rPr>
                <w:rFonts w:eastAsiaTheme="minorEastAsia"/>
                <w:sz w:val="22"/>
              </w:rPr>
            </w:pPr>
            <w:hyperlink r:id="rId6" w:anchor="analizeButton" w:history="1">
              <w:r w:rsidR="0063634F" w:rsidRPr="000831A5">
                <w:rPr>
                  <w:rFonts w:ascii="Calibri" w:eastAsiaTheme="minorEastAsia" w:hAnsi="Calibri" w:cs="Calibri"/>
                  <w:color w:val="0000FF"/>
                  <w:spacing w:val="-1"/>
                  <w:sz w:val="22"/>
                  <w:szCs w:val="22"/>
                  <w:u w:val="single"/>
                </w:rPr>
                <w:t>https://metashieldanalyzer.elevenpaths.com/#analizeButton</w:t>
              </w:r>
            </w:hyperlink>
            <w:r w:rsidR="0063634F" w:rsidRPr="000831A5">
              <w:rPr>
                <w:rFonts w:ascii="Calibri" w:eastAsiaTheme="minorEastAsia" w:hAnsi="Calibri" w:cs="Calibri"/>
                <w:color w:val="0000FF"/>
                <w:spacing w:val="51"/>
                <w:sz w:val="22"/>
                <w:szCs w:val="22"/>
              </w:rPr>
              <w:t xml:space="preserve"> </w:t>
            </w:r>
            <w:r w:rsidR="0063634F" w:rsidRPr="000831A5">
              <w:rPr>
                <w:rFonts w:ascii="Calibri" w:eastAsiaTheme="minorEastAsia" w:hAnsi="Calibri" w:cs="Calibri"/>
                <w:color w:val="000000"/>
                <w:spacing w:val="-1"/>
                <w:sz w:val="22"/>
                <w:szCs w:val="22"/>
              </w:rPr>
              <w:t>Preparar</w:t>
            </w:r>
            <w:r w:rsidR="0063634F" w:rsidRPr="000831A5">
              <w:rPr>
                <w:rFonts w:ascii="Calibri" w:eastAsiaTheme="minorEastAsia" w:hAnsi="Calibri" w:cs="Calibri"/>
                <w:color w:val="000000"/>
                <w:spacing w:val="-3"/>
                <w:sz w:val="22"/>
                <w:szCs w:val="22"/>
              </w:rPr>
              <w:t xml:space="preserve"> </w:t>
            </w:r>
            <w:r w:rsidR="0063634F" w:rsidRPr="000831A5">
              <w:rPr>
                <w:rFonts w:ascii="Calibri" w:eastAsiaTheme="minorEastAsia" w:hAnsi="Calibri" w:cs="Calibri"/>
                <w:color w:val="000000"/>
                <w:spacing w:val="-1"/>
                <w:sz w:val="22"/>
                <w:szCs w:val="22"/>
              </w:rPr>
              <w:t>conclusiones</w:t>
            </w:r>
          </w:p>
        </w:tc>
      </w:tr>
      <w:tr w:rsidR="0063634F" w:rsidRPr="00943A76" w14:paraId="06AA300B" w14:textId="77777777">
        <w:trPr>
          <w:trHeight w:hRule="exact" w:val="890"/>
        </w:trPr>
        <w:tc>
          <w:tcPr>
            <w:tcW w:w="1102" w:type="dxa"/>
            <w:tcBorders>
              <w:top w:val="single" w:sz="4" w:space="0" w:color="000000"/>
              <w:left w:val="single" w:sz="4" w:space="0" w:color="000000"/>
              <w:bottom w:val="single" w:sz="4" w:space="0" w:color="000000"/>
              <w:right w:val="single" w:sz="4" w:space="0" w:color="000000"/>
            </w:tcBorders>
          </w:tcPr>
          <w:p w14:paraId="4C978311" w14:textId="77777777" w:rsidR="0063634F" w:rsidRPr="000831A5" w:rsidRDefault="007C2363">
            <w:pPr>
              <w:pStyle w:val="TableParagraph"/>
              <w:kinsoku w:val="0"/>
              <w:overflowPunct w:val="0"/>
              <w:spacing w:line="291" w:lineRule="exact"/>
              <w:ind w:left="102"/>
              <w:rPr>
                <w:rFonts w:eastAsiaTheme="minorEastAsia"/>
              </w:rPr>
            </w:pPr>
            <w:r>
              <w:rPr>
                <w:rFonts w:ascii="Calibri" w:eastAsiaTheme="minorEastAsia" w:hAnsi="Calibri" w:cs="Calibri"/>
              </w:rPr>
              <w:t>2</w:t>
            </w:r>
            <w:r w:rsidR="0063634F" w:rsidRPr="000831A5">
              <w:rPr>
                <w:rFonts w:ascii="Calibri" w:eastAsiaTheme="minorEastAsia" w:hAnsi="Calibri" w:cs="Calibri"/>
              </w:rPr>
              <w:t>ª</w:t>
            </w:r>
          </w:p>
        </w:tc>
        <w:tc>
          <w:tcPr>
            <w:tcW w:w="1841" w:type="dxa"/>
            <w:tcBorders>
              <w:top w:val="single" w:sz="4" w:space="0" w:color="000000"/>
              <w:left w:val="single" w:sz="4" w:space="0" w:color="000000"/>
              <w:bottom w:val="single" w:sz="4" w:space="0" w:color="000000"/>
              <w:right w:val="single" w:sz="4" w:space="0" w:color="000000"/>
            </w:tcBorders>
          </w:tcPr>
          <w:p w14:paraId="6B8BEFFA" w14:textId="77777777" w:rsidR="0063634F" w:rsidRPr="000831A5" w:rsidRDefault="0063634F">
            <w:pPr>
              <w:pStyle w:val="TableParagraph"/>
              <w:kinsoku w:val="0"/>
              <w:overflowPunct w:val="0"/>
              <w:spacing w:line="291" w:lineRule="exact"/>
              <w:ind w:left="99"/>
              <w:rPr>
                <w:rFonts w:eastAsiaTheme="minorEastAsia"/>
              </w:rPr>
            </w:pPr>
            <w:r w:rsidRPr="000831A5">
              <w:rPr>
                <w:rFonts w:ascii="Calibri" w:eastAsiaTheme="minorEastAsia" w:hAnsi="Calibri" w:cs="Calibri"/>
              </w:rPr>
              <w:t>0</w:t>
            </w:r>
            <w:r w:rsidRPr="000831A5">
              <w:rPr>
                <w:rFonts w:ascii="Calibri" w:eastAsiaTheme="minorEastAsia" w:hAnsi="Calibri" w:cs="Calibri"/>
                <w:spacing w:val="-2"/>
              </w:rPr>
              <w:t xml:space="preserve"> </w:t>
            </w:r>
            <w:r w:rsidR="007C2363">
              <w:rPr>
                <w:rFonts w:ascii="Calibri" w:eastAsiaTheme="minorEastAsia" w:hAnsi="Calibri" w:cs="Calibri"/>
              </w:rPr>
              <w:t>-</w:t>
            </w:r>
            <w:r w:rsidRPr="000831A5">
              <w:rPr>
                <w:rFonts w:ascii="Calibri" w:eastAsiaTheme="minorEastAsia" w:hAnsi="Calibri" w:cs="Calibri"/>
                <w:spacing w:val="-4"/>
              </w:rPr>
              <w:t xml:space="preserve"> </w:t>
            </w:r>
            <w:r w:rsidRPr="000831A5">
              <w:rPr>
                <w:rFonts w:ascii="Calibri" w:eastAsiaTheme="minorEastAsia" w:hAnsi="Calibri" w:cs="Calibri"/>
              </w:rPr>
              <w:t>90</w:t>
            </w:r>
          </w:p>
        </w:tc>
        <w:tc>
          <w:tcPr>
            <w:tcW w:w="5704" w:type="dxa"/>
            <w:tcBorders>
              <w:top w:val="single" w:sz="4" w:space="0" w:color="000000"/>
              <w:left w:val="single" w:sz="4" w:space="0" w:color="000000"/>
              <w:bottom w:val="single" w:sz="4" w:space="0" w:color="000000"/>
              <w:right w:val="single" w:sz="4" w:space="0" w:color="000000"/>
            </w:tcBorders>
          </w:tcPr>
          <w:p w14:paraId="72822AA0" w14:textId="6C47D6FE" w:rsidR="0063634F" w:rsidRPr="000831A5" w:rsidRDefault="007E156D" w:rsidP="00520E96">
            <w:pPr>
              <w:pStyle w:val="TableParagraph"/>
              <w:kinsoku w:val="0"/>
              <w:overflowPunct w:val="0"/>
              <w:spacing w:line="361" w:lineRule="auto"/>
              <w:ind w:left="102" w:right="107"/>
              <w:rPr>
                <w:rFonts w:eastAsiaTheme="minorEastAsia"/>
                <w:lang w:val="en-US"/>
              </w:rPr>
            </w:pPr>
            <w:r w:rsidRPr="000831A5">
              <w:rPr>
                <w:rFonts w:ascii="Calibri" w:eastAsiaTheme="minorEastAsia" w:hAnsi="Calibri" w:cs="Calibri"/>
                <w:spacing w:val="-1"/>
                <w:lang w:val="en-US"/>
              </w:rPr>
              <w:t>Writing of the document</w:t>
            </w:r>
            <w:r w:rsidR="00520E96" w:rsidRPr="000831A5">
              <w:rPr>
                <w:rFonts w:ascii="Calibri" w:eastAsiaTheme="minorEastAsia" w:hAnsi="Calibri" w:cs="Calibri"/>
                <w:spacing w:val="-1"/>
                <w:lang w:val="en-US"/>
              </w:rPr>
              <w:t xml:space="preserve"> (template PLANTILLA PR0</w:t>
            </w:r>
            <w:r w:rsidR="007C2363">
              <w:rPr>
                <w:rFonts w:ascii="Calibri" w:eastAsiaTheme="minorEastAsia" w:hAnsi="Calibri" w:cs="Calibri"/>
                <w:spacing w:val="-1"/>
                <w:lang w:val="en-US"/>
              </w:rPr>
              <w:t>3</w:t>
            </w:r>
            <w:r w:rsidR="00520E96" w:rsidRPr="000831A5">
              <w:rPr>
                <w:rFonts w:ascii="Calibri" w:eastAsiaTheme="minorEastAsia" w:hAnsi="Calibri" w:cs="Calibri"/>
                <w:spacing w:val="-1"/>
                <w:lang w:val="en-US"/>
              </w:rPr>
              <w:t>)</w:t>
            </w:r>
            <w:r w:rsidRPr="000831A5">
              <w:rPr>
                <w:rFonts w:ascii="Calibri" w:eastAsiaTheme="minorEastAsia" w:hAnsi="Calibri" w:cs="Calibri"/>
                <w:spacing w:val="-1"/>
                <w:lang w:val="en-US"/>
              </w:rPr>
              <w:t xml:space="preserve">. </w:t>
            </w:r>
            <w:r w:rsidR="007C10E7" w:rsidRPr="007C10E7">
              <w:rPr>
                <w:rFonts w:ascii="Calibri" w:eastAsiaTheme="minorEastAsia" w:hAnsi="Calibri" w:cs="Calibri"/>
                <w:b/>
                <w:bCs/>
                <w:spacing w:val="-1"/>
                <w:lang w:val="en-US"/>
              </w:rPr>
              <w:t>Uploadi</w:t>
            </w:r>
            <w:r w:rsidRPr="007C10E7">
              <w:rPr>
                <w:rFonts w:ascii="Calibri" w:eastAsiaTheme="minorEastAsia" w:hAnsi="Calibri" w:cs="Calibri"/>
                <w:b/>
                <w:bCs/>
                <w:spacing w:val="-1"/>
                <w:lang w:val="en-US"/>
              </w:rPr>
              <w:t>ng</w:t>
            </w:r>
            <w:r w:rsidRPr="007C2363">
              <w:rPr>
                <w:rFonts w:ascii="Calibri" w:eastAsiaTheme="minorEastAsia" w:hAnsi="Calibri" w:cs="Calibri"/>
                <w:b/>
                <w:bCs/>
                <w:spacing w:val="-1"/>
                <w:lang w:val="en-US"/>
              </w:rPr>
              <w:t xml:space="preserve"> </w:t>
            </w:r>
            <w:r w:rsidR="007C10E7">
              <w:rPr>
                <w:rFonts w:ascii="Calibri" w:eastAsiaTheme="minorEastAsia" w:hAnsi="Calibri" w:cs="Calibri"/>
                <w:b/>
                <w:bCs/>
                <w:spacing w:val="-1"/>
                <w:lang w:val="en-US"/>
              </w:rPr>
              <w:t>word/</w:t>
            </w:r>
            <w:r w:rsidRPr="007C2363">
              <w:rPr>
                <w:rFonts w:ascii="Calibri" w:eastAsiaTheme="minorEastAsia" w:hAnsi="Calibri" w:cs="Calibri"/>
                <w:b/>
                <w:bCs/>
                <w:spacing w:val="-1"/>
                <w:lang w:val="en-US"/>
              </w:rPr>
              <w:t>pdf.</w:t>
            </w:r>
          </w:p>
        </w:tc>
      </w:tr>
    </w:tbl>
    <w:p w14:paraId="4A01C979" w14:textId="77777777" w:rsidR="0063634F" w:rsidRDefault="0063634F" w:rsidP="000D77CD"/>
    <w:sectPr w:rsidR="0063634F" w:rsidSect="005834DA">
      <w:pgSz w:w="11910" w:h="16840"/>
      <w:pgMar w:top="1360" w:right="1560" w:bottom="280" w:left="1480" w:header="720" w:footer="720" w:gutter="0"/>
      <w:cols w:space="720" w:equalWidth="0">
        <w:col w:w="8870"/>
      </w:cols>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49B2"/>
    <w:multiLevelType w:val="hybridMultilevel"/>
    <w:tmpl w:val="DCDC6C14"/>
    <w:lvl w:ilvl="0" w:tplc="CD780E1E">
      <w:start w:val="60"/>
      <w:numFmt w:val="bullet"/>
      <w:lvlText w:val="-"/>
      <w:lvlJc w:val="left"/>
      <w:pPr>
        <w:ind w:left="462" w:hanging="360"/>
      </w:pPr>
      <w:rPr>
        <w:rFonts w:ascii="Calibri" w:eastAsia="Times New Roman" w:hAnsi="Calibri" w:hint="default"/>
      </w:rPr>
    </w:lvl>
    <w:lvl w:ilvl="1" w:tplc="0C0A0003" w:tentative="1">
      <w:start w:val="1"/>
      <w:numFmt w:val="bullet"/>
      <w:lvlText w:val="o"/>
      <w:lvlJc w:val="left"/>
      <w:pPr>
        <w:ind w:left="1182" w:hanging="360"/>
      </w:pPr>
      <w:rPr>
        <w:rFonts w:ascii="Courier New" w:hAnsi="Courier New" w:hint="default"/>
      </w:rPr>
    </w:lvl>
    <w:lvl w:ilvl="2" w:tplc="0C0A0005" w:tentative="1">
      <w:start w:val="1"/>
      <w:numFmt w:val="bullet"/>
      <w:lvlText w:val=""/>
      <w:lvlJc w:val="left"/>
      <w:pPr>
        <w:ind w:left="1902" w:hanging="360"/>
      </w:pPr>
      <w:rPr>
        <w:rFonts w:ascii="Wingdings" w:hAnsi="Wingdings" w:hint="default"/>
      </w:rPr>
    </w:lvl>
    <w:lvl w:ilvl="3" w:tplc="0C0A0001" w:tentative="1">
      <w:start w:val="1"/>
      <w:numFmt w:val="bullet"/>
      <w:lvlText w:val=""/>
      <w:lvlJc w:val="left"/>
      <w:pPr>
        <w:ind w:left="2622" w:hanging="360"/>
      </w:pPr>
      <w:rPr>
        <w:rFonts w:ascii="Symbol" w:hAnsi="Symbol" w:hint="default"/>
      </w:rPr>
    </w:lvl>
    <w:lvl w:ilvl="4" w:tplc="0C0A0003" w:tentative="1">
      <w:start w:val="1"/>
      <w:numFmt w:val="bullet"/>
      <w:lvlText w:val="o"/>
      <w:lvlJc w:val="left"/>
      <w:pPr>
        <w:ind w:left="3342" w:hanging="360"/>
      </w:pPr>
      <w:rPr>
        <w:rFonts w:ascii="Courier New" w:hAnsi="Courier New" w:hint="default"/>
      </w:rPr>
    </w:lvl>
    <w:lvl w:ilvl="5" w:tplc="0C0A0005" w:tentative="1">
      <w:start w:val="1"/>
      <w:numFmt w:val="bullet"/>
      <w:lvlText w:val=""/>
      <w:lvlJc w:val="left"/>
      <w:pPr>
        <w:ind w:left="4062" w:hanging="360"/>
      </w:pPr>
      <w:rPr>
        <w:rFonts w:ascii="Wingdings" w:hAnsi="Wingdings" w:hint="default"/>
      </w:rPr>
    </w:lvl>
    <w:lvl w:ilvl="6" w:tplc="0C0A0001" w:tentative="1">
      <w:start w:val="1"/>
      <w:numFmt w:val="bullet"/>
      <w:lvlText w:val=""/>
      <w:lvlJc w:val="left"/>
      <w:pPr>
        <w:ind w:left="4782" w:hanging="360"/>
      </w:pPr>
      <w:rPr>
        <w:rFonts w:ascii="Symbol" w:hAnsi="Symbol" w:hint="default"/>
      </w:rPr>
    </w:lvl>
    <w:lvl w:ilvl="7" w:tplc="0C0A0003" w:tentative="1">
      <w:start w:val="1"/>
      <w:numFmt w:val="bullet"/>
      <w:lvlText w:val="o"/>
      <w:lvlJc w:val="left"/>
      <w:pPr>
        <w:ind w:left="5502" w:hanging="360"/>
      </w:pPr>
      <w:rPr>
        <w:rFonts w:ascii="Courier New" w:hAnsi="Courier New" w:hint="default"/>
      </w:rPr>
    </w:lvl>
    <w:lvl w:ilvl="8" w:tplc="0C0A0005" w:tentative="1">
      <w:start w:val="1"/>
      <w:numFmt w:val="bullet"/>
      <w:lvlText w:val=""/>
      <w:lvlJc w:val="left"/>
      <w:pPr>
        <w:ind w:left="6222" w:hanging="360"/>
      </w:pPr>
      <w:rPr>
        <w:rFonts w:ascii="Wingdings" w:hAnsi="Wingdings" w:hint="default"/>
      </w:rPr>
    </w:lvl>
  </w:abstractNum>
  <w:abstractNum w:abstractNumId="1" w15:restartNumberingAfterBreak="0">
    <w:nsid w:val="4C5A6ADD"/>
    <w:multiLevelType w:val="multilevel"/>
    <w:tmpl w:val="F3F8F3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AF"/>
    <w:rsid w:val="00021169"/>
    <w:rsid w:val="000831A5"/>
    <w:rsid w:val="000D77CD"/>
    <w:rsid w:val="000F181C"/>
    <w:rsid w:val="00151B75"/>
    <w:rsid w:val="00257137"/>
    <w:rsid w:val="00306E7F"/>
    <w:rsid w:val="00335465"/>
    <w:rsid w:val="0050004F"/>
    <w:rsid w:val="00520E96"/>
    <w:rsid w:val="00557E70"/>
    <w:rsid w:val="005834DA"/>
    <w:rsid w:val="005D6C3F"/>
    <w:rsid w:val="0063634F"/>
    <w:rsid w:val="00694E92"/>
    <w:rsid w:val="006C42E2"/>
    <w:rsid w:val="006D48A3"/>
    <w:rsid w:val="007C10E7"/>
    <w:rsid w:val="007C2363"/>
    <w:rsid w:val="007E156D"/>
    <w:rsid w:val="00844CF2"/>
    <w:rsid w:val="00864D19"/>
    <w:rsid w:val="008D2A4E"/>
    <w:rsid w:val="00943A76"/>
    <w:rsid w:val="00965D85"/>
    <w:rsid w:val="00C015BF"/>
    <w:rsid w:val="00DE559E"/>
    <w:rsid w:val="00FC7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111E0"/>
  <w15:docId w15:val="{EAEF00AF-1B89-4F10-AD19-355BB976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34DA"/>
    <w:pPr>
      <w:widowControl w:val="0"/>
      <w:autoSpaceDE w:val="0"/>
      <w:autoSpaceDN w:val="0"/>
      <w:adjustRightInd w:val="0"/>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834DA"/>
    <w:pPr>
      <w:spacing w:before="197"/>
      <w:ind w:left="102"/>
    </w:pPr>
    <w:rPr>
      <w:rFonts w:ascii="Calibri" w:hAnsi="Calibri" w:cs="Calibri"/>
      <w:sz w:val="22"/>
      <w:szCs w:val="22"/>
    </w:rPr>
  </w:style>
  <w:style w:type="character" w:customStyle="1" w:styleId="TextoindependienteCar">
    <w:name w:val="Texto independiente Car"/>
    <w:basedOn w:val="Fuentedeprrafopredeter"/>
    <w:link w:val="Textoindependiente"/>
    <w:uiPriority w:val="99"/>
    <w:semiHidden/>
    <w:locked/>
    <w:rsid w:val="005834DA"/>
    <w:rPr>
      <w:rFonts w:ascii="Times New Roman" w:hAnsi="Times New Roman" w:cs="Times New Roman"/>
      <w:sz w:val="24"/>
      <w:szCs w:val="24"/>
    </w:rPr>
  </w:style>
  <w:style w:type="paragraph" w:styleId="Prrafodelista">
    <w:name w:val="List Paragraph"/>
    <w:basedOn w:val="Normal"/>
    <w:uiPriority w:val="1"/>
    <w:qFormat/>
    <w:rsid w:val="005834DA"/>
  </w:style>
  <w:style w:type="paragraph" w:customStyle="1" w:styleId="TableParagraph">
    <w:name w:val="Table Paragraph"/>
    <w:basedOn w:val="Normal"/>
    <w:uiPriority w:val="1"/>
    <w:qFormat/>
    <w:rsid w:val="005834DA"/>
  </w:style>
  <w:style w:type="paragraph" w:styleId="HTMLconformatoprevio">
    <w:name w:val="HTML Preformatted"/>
    <w:basedOn w:val="Normal"/>
    <w:link w:val="HTMLconformatoprevioCar"/>
    <w:uiPriority w:val="99"/>
    <w:semiHidden/>
    <w:unhideWhenUsed/>
    <w:rsid w:val="00FC7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FC7FAF"/>
    <w:rPr>
      <w:rFonts w:ascii="Courier New" w:hAnsi="Courier New" w:cs="Courier New"/>
      <w:sz w:val="20"/>
      <w:szCs w:val="20"/>
    </w:rPr>
  </w:style>
  <w:style w:type="character" w:styleId="Hipervnculo">
    <w:name w:val="Hyperlink"/>
    <w:basedOn w:val="Fuentedeprrafopredeter"/>
    <w:uiPriority w:val="99"/>
    <w:unhideWhenUsed/>
    <w:rsid w:val="00943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46908">
      <w:marLeft w:val="0"/>
      <w:marRight w:val="0"/>
      <w:marTop w:val="0"/>
      <w:marBottom w:val="0"/>
      <w:divBdr>
        <w:top w:val="none" w:sz="0" w:space="0" w:color="auto"/>
        <w:left w:val="none" w:sz="0" w:space="0" w:color="auto"/>
        <w:bottom w:val="none" w:sz="0" w:space="0" w:color="auto"/>
        <w:right w:val="none" w:sz="0" w:space="0" w:color="auto"/>
      </w:divBdr>
      <w:divsChild>
        <w:div w:id="2042246912">
          <w:marLeft w:val="0"/>
          <w:marRight w:val="0"/>
          <w:marTop w:val="0"/>
          <w:marBottom w:val="0"/>
          <w:divBdr>
            <w:top w:val="none" w:sz="0" w:space="0" w:color="auto"/>
            <w:left w:val="none" w:sz="0" w:space="0" w:color="auto"/>
            <w:bottom w:val="none" w:sz="0" w:space="0" w:color="auto"/>
            <w:right w:val="none" w:sz="0" w:space="0" w:color="auto"/>
          </w:divBdr>
          <w:divsChild>
            <w:div w:id="2042246915">
              <w:marLeft w:val="0"/>
              <w:marRight w:val="0"/>
              <w:marTop w:val="0"/>
              <w:marBottom w:val="0"/>
              <w:divBdr>
                <w:top w:val="none" w:sz="0" w:space="0" w:color="auto"/>
                <w:left w:val="none" w:sz="0" w:space="0" w:color="auto"/>
                <w:bottom w:val="none" w:sz="0" w:space="0" w:color="auto"/>
                <w:right w:val="none" w:sz="0" w:space="0" w:color="auto"/>
              </w:divBdr>
              <w:divsChild>
                <w:div w:id="2042246901">
                  <w:marLeft w:val="0"/>
                  <w:marRight w:val="0"/>
                  <w:marTop w:val="0"/>
                  <w:marBottom w:val="0"/>
                  <w:divBdr>
                    <w:top w:val="none" w:sz="0" w:space="0" w:color="auto"/>
                    <w:left w:val="none" w:sz="0" w:space="0" w:color="auto"/>
                    <w:bottom w:val="none" w:sz="0" w:space="0" w:color="auto"/>
                    <w:right w:val="none" w:sz="0" w:space="0" w:color="auto"/>
                  </w:divBdr>
                  <w:divsChild>
                    <w:div w:id="2042246916">
                      <w:marLeft w:val="0"/>
                      <w:marRight w:val="0"/>
                      <w:marTop w:val="45"/>
                      <w:marBottom w:val="0"/>
                      <w:divBdr>
                        <w:top w:val="none" w:sz="0" w:space="0" w:color="auto"/>
                        <w:left w:val="none" w:sz="0" w:space="0" w:color="auto"/>
                        <w:bottom w:val="none" w:sz="0" w:space="0" w:color="auto"/>
                        <w:right w:val="none" w:sz="0" w:space="0" w:color="auto"/>
                      </w:divBdr>
                      <w:divsChild>
                        <w:div w:id="2042246903">
                          <w:marLeft w:val="0"/>
                          <w:marRight w:val="0"/>
                          <w:marTop w:val="0"/>
                          <w:marBottom w:val="0"/>
                          <w:divBdr>
                            <w:top w:val="none" w:sz="0" w:space="0" w:color="auto"/>
                            <w:left w:val="none" w:sz="0" w:space="0" w:color="auto"/>
                            <w:bottom w:val="none" w:sz="0" w:space="0" w:color="auto"/>
                            <w:right w:val="none" w:sz="0" w:space="0" w:color="auto"/>
                          </w:divBdr>
                          <w:divsChild>
                            <w:div w:id="2042246905">
                              <w:marLeft w:val="2070"/>
                              <w:marRight w:val="3810"/>
                              <w:marTop w:val="0"/>
                              <w:marBottom w:val="0"/>
                              <w:divBdr>
                                <w:top w:val="none" w:sz="0" w:space="0" w:color="auto"/>
                                <w:left w:val="none" w:sz="0" w:space="0" w:color="auto"/>
                                <w:bottom w:val="none" w:sz="0" w:space="0" w:color="auto"/>
                                <w:right w:val="none" w:sz="0" w:space="0" w:color="auto"/>
                              </w:divBdr>
                              <w:divsChild>
                                <w:div w:id="2042246909">
                                  <w:marLeft w:val="0"/>
                                  <w:marRight w:val="0"/>
                                  <w:marTop w:val="0"/>
                                  <w:marBottom w:val="0"/>
                                  <w:divBdr>
                                    <w:top w:val="none" w:sz="0" w:space="0" w:color="auto"/>
                                    <w:left w:val="none" w:sz="0" w:space="0" w:color="auto"/>
                                    <w:bottom w:val="none" w:sz="0" w:space="0" w:color="auto"/>
                                    <w:right w:val="none" w:sz="0" w:space="0" w:color="auto"/>
                                  </w:divBdr>
                                  <w:divsChild>
                                    <w:div w:id="2042246906">
                                      <w:marLeft w:val="0"/>
                                      <w:marRight w:val="0"/>
                                      <w:marTop w:val="0"/>
                                      <w:marBottom w:val="0"/>
                                      <w:divBdr>
                                        <w:top w:val="none" w:sz="0" w:space="0" w:color="auto"/>
                                        <w:left w:val="none" w:sz="0" w:space="0" w:color="auto"/>
                                        <w:bottom w:val="none" w:sz="0" w:space="0" w:color="auto"/>
                                        <w:right w:val="none" w:sz="0" w:space="0" w:color="auto"/>
                                      </w:divBdr>
                                      <w:divsChild>
                                        <w:div w:id="2042246904">
                                          <w:marLeft w:val="0"/>
                                          <w:marRight w:val="0"/>
                                          <w:marTop w:val="0"/>
                                          <w:marBottom w:val="0"/>
                                          <w:divBdr>
                                            <w:top w:val="none" w:sz="0" w:space="0" w:color="auto"/>
                                            <w:left w:val="none" w:sz="0" w:space="0" w:color="auto"/>
                                            <w:bottom w:val="none" w:sz="0" w:space="0" w:color="auto"/>
                                            <w:right w:val="none" w:sz="0" w:space="0" w:color="auto"/>
                                          </w:divBdr>
                                          <w:divsChild>
                                            <w:div w:id="2042246914">
                                              <w:marLeft w:val="0"/>
                                              <w:marRight w:val="0"/>
                                              <w:marTop w:val="0"/>
                                              <w:marBottom w:val="0"/>
                                              <w:divBdr>
                                                <w:top w:val="none" w:sz="0" w:space="0" w:color="auto"/>
                                                <w:left w:val="none" w:sz="0" w:space="0" w:color="auto"/>
                                                <w:bottom w:val="none" w:sz="0" w:space="0" w:color="auto"/>
                                                <w:right w:val="none" w:sz="0" w:space="0" w:color="auto"/>
                                              </w:divBdr>
                                              <w:divsChild>
                                                <w:div w:id="2042246902">
                                                  <w:marLeft w:val="0"/>
                                                  <w:marRight w:val="0"/>
                                                  <w:marTop w:val="0"/>
                                                  <w:marBottom w:val="0"/>
                                                  <w:divBdr>
                                                    <w:top w:val="none" w:sz="0" w:space="0" w:color="auto"/>
                                                    <w:left w:val="none" w:sz="0" w:space="0" w:color="auto"/>
                                                    <w:bottom w:val="none" w:sz="0" w:space="0" w:color="auto"/>
                                                    <w:right w:val="none" w:sz="0" w:space="0" w:color="auto"/>
                                                  </w:divBdr>
                                                  <w:divsChild>
                                                    <w:div w:id="2042246918">
                                                      <w:marLeft w:val="0"/>
                                                      <w:marRight w:val="0"/>
                                                      <w:marTop w:val="0"/>
                                                      <w:marBottom w:val="0"/>
                                                      <w:divBdr>
                                                        <w:top w:val="none" w:sz="0" w:space="0" w:color="auto"/>
                                                        <w:left w:val="none" w:sz="0" w:space="0" w:color="auto"/>
                                                        <w:bottom w:val="none" w:sz="0" w:space="0" w:color="auto"/>
                                                        <w:right w:val="none" w:sz="0" w:space="0" w:color="auto"/>
                                                      </w:divBdr>
                                                      <w:divsChild>
                                                        <w:div w:id="2042246910">
                                                          <w:marLeft w:val="0"/>
                                                          <w:marRight w:val="0"/>
                                                          <w:marTop w:val="0"/>
                                                          <w:marBottom w:val="0"/>
                                                          <w:divBdr>
                                                            <w:top w:val="none" w:sz="0" w:space="0" w:color="auto"/>
                                                            <w:left w:val="none" w:sz="0" w:space="0" w:color="auto"/>
                                                            <w:bottom w:val="none" w:sz="0" w:space="0" w:color="auto"/>
                                                            <w:right w:val="none" w:sz="0" w:space="0" w:color="auto"/>
                                                          </w:divBdr>
                                                          <w:divsChild>
                                                            <w:div w:id="2042246917">
                                                              <w:marLeft w:val="0"/>
                                                              <w:marRight w:val="0"/>
                                                              <w:marTop w:val="0"/>
                                                              <w:marBottom w:val="0"/>
                                                              <w:divBdr>
                                                                <w:top w:val="none" w:sz="0" w:space="0" w:color="auto"/>
                                                                <w:left w:val="none" w:sz="0" w:space="0" w:color="auto"/>
                                                                <w:bottom w:val="none" w:sz="0" w:space="0" w:color="auto"/>
                                                                <w:right w:val="none" w:sz="0" w:space="0" w:color="auto"/>
                                                              </w:divBdr>
                                                              <w:divsChild>
                                                                <w:div w:id="2042246911">
                                                                  <w:marLeft w:val="0"/>
                                                                  <w:marRight w:val="0"/>
                                                                  <w:marTop w:val="0"/>
                                                                  <w:marBottom w:val="0"/>
                                                                  <w:divBdr>
                                                                    <w:top w:val="none" w:sz="0" w:space="0" w:color="auto"/>
                                                                    <w:left w:val="none" w:sz="0" w:space="0" w:color="auto"/>
                                                                    <w:bottom w:val="none" w:sz="0" w:space="0" w:color="auto"/>
                                                                    <w:right w:val="none" w:sz="0" w:space="0" w:color="auto"/>
                                                                  </w:divBdr>
                                                                  <w:divsChild>
                                                                    <w:div w:id="2042246913">
                                                                      <w:marLeft w:val="0"/>
                                                                      <w:marRight w:val="0"/>
                                                                      <w:marTop w:val="0"/>
                                                                      <w:marBottom w:val="0"/>
                                                                      <w:divBdr>
                                                                        <w:top w:val="none" w:sz="0" w:space="0" w:color="auto"/>
                                                                        <w:left w:val="none" w:sz="0" w:space="0" w:color="auto"/>
                                                                        <w:bottom w:val="none" w:sz="0" w:space="0" w:color="auto"/>
                                                                        <w:right w:val="none" w:sz="0" w:space="0" w:color="auto"/>
                                                                      </w:divBdr>
                                                                      <w:divsChild>
                                                                        <w:div w:id="20422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ieldanalyzer.elevenpaths.com/" TargetMode="External"/><Relationship Id="rId5" Type="http://schemas.openxmlformats.org/officeDocument/2006/relationships/hyperlink" Target="mailto:pabgibel@omp.upv.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Pablo</cp:lastModifiedBy>
  <cp:revision>2</cp:revision>
  <cp:lastPrinted>2018-05-01T10:24:00Z</cp:lastPrinted>
  <dcterms:created xsi:type="dcterms:W3CDTF">2021-05-07T13:18:00Z</dcterms:created>
  <dcterms:modified xsi:type="dcterms:W3CDTF">2021-05-07T13:18:00Z</dcterms:modified>
</cp:coreProperties>
</file>