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Retrospective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Séance du 18/03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 1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 2 : mettre les différentes vues(comment passer d’une page  à l’autre)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Une vue active et un bouton qui permet de passer aux autres vues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Visualiser une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 3 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80000"/>
          <w:rtl w:val="0"/>
        </w:rPr>
        <w:t xml:space="preserve">Given</w:t>
      </w:r>
      <w:r w:rsidDel="00000000" w:rsidR="00000000" w:rsidRPr="00000000">
        <w:rPr>
          <w:rtl w:val="0"/>
        </w:rPr>
        <w:t xml:space="preserve"> : page web </w:t>
      </w:r>
      <w:r w:rsidDel="00000000" w:rsidR="00000000" w:rsidRPr="00000000">
        <w:rPr>
          <w:color w:val="9800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: quand j’ai x </w:t>
      </w:r>
      <w:r w:rsidDel="00000000" w:rsidR="00000000" w:rsidRPr="00000000">
        <w:rPr>
          <w:color w:val="980000"/>
          <w:rtl w:val="0"/>
        </w:rPr>
        <w:t xml:space="preserve">then</w:t>
      </w:r>
      <w:r w:rsidDel="00000000" w:rsidR="00000000" w:rsidRPr="00000000">
        <w:rPr>
          <w:rtl w:val="0"/>
        </w:rPr>
        <w:t xml:space="preserve"> : je passe 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 4 : même erreur que sur le US3 sur le When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Peut êt</w:t>
        <w:tab/>
        <w:t xml:space="preserve">re pas complet( à corriger : ajouter d’éventuels user stories)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Quand est ce qu’une story est fini?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Test d’acceptation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Revue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Documentation écrite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Définir les critères pour voir si une story est finie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Contenu du Backlog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Que mettre dans la première story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Trier selon la valeur (V: Valuable  de INVEST)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Dire techniquement comment on compte le faire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Mettre des images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Mettre du texte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Séance du 23/03/2016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Définition de fini par les différentes équipes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Sprint fini?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Toutes les us story sont validées par le client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Séance du 31/08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Difficultés à mettre les hyperliens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 faire, structurer la page web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Fichier xml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