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D9E75"/>
          <w:sz w:val="48"/>
          <w:szCs w:val="48"/>
        </w:rPr>
        <w:t xml:space="preserve">Art Splash Marketing Resource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ASMR Platform</w:t>
      </w:r>
    </w:p>
    <w:p>
      <w:pPr>
        <w:spacing w:after="720" w:before="120"/>
        <w:jc w:val="center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Printify Pipeline — Setup &amp; Usage Tutorial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printify_pipeline.py  |  v1.0 draft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What this script does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printify_pipeline.py is the engine that stocks the ASMR Printify shop automatically. Every time an artist uploads a PNG via the artist portal and it is saved to Supabase Storage, this script: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Detects the new upload by polling the artwork table for rows with status = 'pending'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Downloads the PNG file from Supabase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Uploads it once to the Printify image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three products automatically — a Canvas Print, an Art Print (poster), and a Photo Print — each with all standard size variants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Publishes those products to the connected ASMR shop storefront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Writes the Printify product IDs back to Supabase and marks the artwork as 'printify_complete'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manual steps are required once the script is configured. You run it once per batch (or schedule it) and all pending uploads are processed.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Before you start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will need the following accounts and credentials ready. Gather these before touching the script.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Printify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to Printify and go to Settings → Connections → API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an API key and copy it — you will not see it again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Shop ID is visible in the URL when you are inside your shop: printify.com/app/shop/&lt;&lt;YOUR-SHOP-ID&gt;&gt;/...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Supabase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URL — visible on your Supabase dashboard under Settings →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Role Key — also under Settings → API. Use the service role key, not the anon key. The service role key bypasses RLS policies and is required for backend scripts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Storage bucket name — the bucket where artist PNGs are stored (e.g. artwork-originals)</w:t>
      </w:r>
    </w:p>
    <w:p>
      <w:pPr>
        <w:pBdr>
          <w:left w:val="single" w:color="1D9E75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Never commit your service role key to GitHub. Store it in a .env file and add .env to your .gitignore.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Supabase artwork table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script expects an artwork table in your Supabase database with at least these columns: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artist_name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printify_image_id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printify_product_ids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status column transitions through these values: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— newly uploaded, waiting to be processed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processing — script has picked it up and is working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printify_complete — all three products created and published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printify_error — something failed; see error_message column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ordinal_ready — (set later by ordinal_prep.py, not this script)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Filling in the placeholders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Open printify_pipeline.py in your editor. Every placeholder is marked like this:</w:t>
      </w:r>
    </w:p>
    <w:p>
      <w:pPr>
        <w:spacing w:after="80" w:before="60"/>
        <w:ind w:left="720"/>
      </w:pPr>
      <w:r>
        <w:rPr>
          <w:rFonts w:ascii="Courier New" w:cs="Courier New" w:eastAsia="Courier New" w:hAnsi="Courier New"/>
          <w:b/>
          <w:bCs/>
          <w:color w:val="D85A30"/>
          <w:sz w:val="18"/>
          <w:szCs w:val="18"/>
        </w:rPr>
        <w:t xml:space="preserve">&lt;&lt;PLACEHOLDER: description of what goes here&gt;&gt;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Work through them in order: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 Environment variables (top of script)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safest approach is to set these as environment variables and never hardcode them. Create a file called .env in the same folder as the script: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SUPABASE_URL=https://yourproject.supabase.co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SUPABASE_SERVICE_KEY=eyJ...your service role key...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SUPABASE_BUCKET=artwork-originals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PRINTIFY_API_KEY=your-printify-api-key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PRINTIFY_SHOP_ID=12345678</w:t>
      </w:r>
    </w:p>
    <w:p>
      <w:pPr>
        <w:pBdr>
          <w:left w:val="single" w:color="1D9E75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Install python-dotenv (pip install python-dotenv) and add 'from dotenv import load_dotenv; load_dotenv()' at the top of the script to load these automatically.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 PROVIDERS block — blueprint and provider IDs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is the most involved step. You need to find the correct Printify blueprint_id and print_provider_id for each product type. Here is how: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terminal and run the following to list all blueprints (product types Printify supports):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curl -H "Authorization: Bearer YOUR_PRINTIFY_API_KEY"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https://api.printify.com/v1/catalog/blueprints.json | python3 -m json.tool | head -200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the output for 'canvas', 'poster', 'photo print'. Note the id field next to 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blueprint you choose, list its available print providers: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curl -H "Authorization: Bearer YOUR_PRINTIFY_API_KEY"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https://api.printify.com/v1/catalog/blueprints/BLUEPRINT_ID/print_providers.json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Pick a provider (Printify Choice is a reliable default). Note that provider's 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both IDs into the PROVIDERS dict in the script.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 ASMR_COMMISSION_PCT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Set this to your commission percentage as a number (e.g. 30 for 30%). The script uses it to calculate the retail price on top of Printify's production cost. Review the pricing logic in build_product_payload() and adjust the markup formula to match your business model.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 Column name placeholders inside functions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Two placeholders remain inside function bodies — they tell the script which column names to read from the artwork table. Replace them with your actual column names if they differ from the defaults:</w:t>
      </w:r>
    </w:p>
    <w:p>
      <w:pPr>
        <w:spacing w:after="80" w:before="60"/>
        <w:ind w:left="720"/>
      </w:pPr>
      <w:r>
        <w:rPr>
          <w:rFonts w:ascii="Courier New" w:cs="Courier New" w:eastAsia="Courier New" w:hAnsi="Courier New"/>
          <w:b/>
          <w:bCs/>
          <w:color w:val="D85A30"/>
          <w:sz w:val="18"/>
          <w:szCs w:val="18"/>
        </w:rPr>
        <w:t xml:space="preserve">&lt;&lt;PLACEHOLDER: column name for artist display name in artwork table&gt;&gt;</w:t>
      </w:r>
    </w:p>
    <w:p>
      <w:pPr>
        <w:spacing w:after="80" w:before="60"/>
        <w:ind w:left="720"/>
      </w:pPr>
      <w:r>
        <w:rPr>
          <w:rFonts w:ascii="Courier New" w:cs="Courier New" w:eastAsia="Courier New" w:hAnsi="Courier New"/>
          <w:b/>
          <w:bCs/>
          <w:color w:val="D85A30"/>
          <w:sz w:val="18"/>
          <w:szCs w:val="18"/>
        </w:rPr>
        <w:t xml:space="preserve">&lt;&lt;PLACEHOLDER: column name for artwork title in artwork table&gt;&gt;</w:t>
      </w:r>
    </w:p>
    <w:p>
      <w:pPr>
        <w:spacing w:after="80" w:before="60"/>
        <w:ind w:left="720"/>
      </w:pPr>
      <w:r>
        <w:rPr>
          <w:rFonts w:ascii="Courier New" w:cs="Courier New" w:eastAsia="Courier New" w:hAnsi="Courier New"/>
          <w:b/>
          <w:bCs/>
          <w:color w:val="D85A30"/>
          <w:sz w:val="18"/>
          <w:szCs w:val="18"/>
        </w:rPr>
        <w:t xml:space="preserve">&lt;&lt;PLACEHOLDER: column name storing the Supabase Storage path for the PNG&gt;&gt;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Installation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3.9 or later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packages: requests, python-dotenv (optional but recommended)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Install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pip install requests python-dotenv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File layout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Place these files together in a folder (e.g. asmr-scripts/):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asmr-scripts/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printify_pipeline.py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ordinal_prep.py          ← coming next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.env                     ← your secrets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.gitignore               ← must include .env</w:t>
      </w:r>
    </w:p>
    <w:p>
      <w:pPr>
        <w:spacing w:after="80" w:before="80"/>
      </w:pPr>
      <w:r>
        <w:t xml:space="preserve"/>
      </w:r>
    </w:p>
    <w:p>
      <w:pPr>
        <w:pBdr>
          <w:left w:val="single" w:color="1D9E75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Add .env to .gitignore immediately. If you accidentally commit it, rotate your keys right away.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Running the script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First run — dry test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processing real artwork, verify your credentials are working by running the script against an empty or test Supabase table. A successful run with no pending artwork looks like: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$ python3 printify_pipeline.py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=== ASMR Printify Pipeline ===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Shop ID : 12345678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Supabase: https://yourproject.supabase.co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No pending artwork found. Nothing to do.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 see credential errors, double-check your .env values and that your Supabase service role key has storage read permissions.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Processing a real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artist uploads a PNG via the portal — a row is inserted into the artwork table with status = 'pending'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script: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python3 printify_pipeline.py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Watch the output — successful processing looks like: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[uuid-here] Processing: My Rainbow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→ Downloading PNG from Supabase Storage...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✓ Downloaded 4,201,832 bytes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→ Uploading to Printify image library...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✓ Uploaded to Printify image library — id: abc123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→ Creating canvas product...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✓ Created canvas product — Printify id: prod_aaa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✓ Published product prod_aaa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→ Creating poster product...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✓ Created poster product — Printify id: prod_bbb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✓ Published product prod_bbb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→ Creating photo product...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✓ Created photo product — Printify id: prod_ccc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✓ Published product prod_ccc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✓ All done for My Rainbow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=== Pipeline complete ===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Scheduling automatic runs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now the script is run manually. Once the platform is stable you can automate it in several ways: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Cron job (Linux/Mac) — run every 15 minutes: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*/15 * * * * cd /path/to/asmr-scripts &amp;&amp; python3 printify_pipeline.py &gt;&gt; pipeline.log 2&gt;&amp;1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Database Webhook — trigger a call to a Node.js endpoint whenever a new row is inserted with status = 'pending'. The endpoint then shells out to the script or calls its logic directly.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scheduled workflow — useful if your scripts live in the repo and you want cloud execution without managing a server.</w:t>
      </w:r>
    </w:p>
    <w:p>
      <w:pPr>
        <w:pBdr>
          <w:left w:val="single" w:color="1D9E75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Automating the trigger is Step 4 of the build plan. For now, manual runs are fine while you validate the pipeline end to end.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 Unauthorized from Printify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PRINTIFY_API_KEY. Regenerate in Printify Settings if needed.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 from Supabase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 sure you are using the service role key, not the anon key.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 download 404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SUPABASE_BUCKET name and that the storage_path value in the artwork row is correct.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available variants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blueprint_id / print_provider_id combination is wrong. Re-run the catalog API calls in section 3.2.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created but not published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Printify shop may not have a connected sales channel. Set one up in Printify → Sales Channels, or comment out the publish_product() call and publish manually.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Artwork stuck in 'processing'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previous run crashed mid-flight. Manually reset that row's status to 'pending' in Supabase and re-run.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Next steps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Once this pipeline is working end to end, the following scripts slot in alongside it: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ordinal_prep.py — converts the same PNG to an optimised JPEG ready for BSV inscription. The destination (Zoide, 1Sat, your own minter) plugs in as the final step once decided.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upload_handler.py — the web form trigger that accepts artist PNG uploads, validates them, writes them to Supabase Storage, and inserts the artwork row with status = 'pending'. This is what feeds the pipeline.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dashboard — a lightweight page showing all artwork rows, their statuses, and their Printify product links. Useful for monitoring and manual overrides.</w:t>
      </w:r>
    </w:p>
    <w:p>
      <w:pPr>
        <w:spacing w:after="80" w:before="80"/>
      </w:pPr>
      <w:r>
        <w:t xml:space="preserve"/>
      </w:r>
    </w:p>
    <w:p>
      <w:pPr>
        <w:pBdr>
          <w:left w:val="single" w:color="1D9E75" w:sz="8" w:space="10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The goal is full automation: artist uploads PNG → portal saves to Supabase → pipeline fires automatically → shop is stocked → ordinal is minted → MNEE flows to artist wallet. This script is step two of that chain.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Placeholder checklist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this list to confirm every placeholder has been filled in before your first real run.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→ Settings → 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→ Settings → API (service role)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SUPABASE_BUCKET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Supabase Storage bucket name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PRINTIFY_API_KEY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Printify → Settings → Connections → API access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PRINTIFY_SHOP_ID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bar inside your Printify shop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canvas blueprint_id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/v1/catalog/blueprints.json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canvas print_provider_id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/v1/catalog/blueprints/{id}/print_providers.json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poster blueprint_id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/v1/catalog/blueprints.json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poster print_provider_id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/v1/catalog/blueprints/{id}/print_providers.json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photo blueprint_id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/v1/catalog/blueprints.json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photo print_provider_id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/v1/catalog/blueprints/{id}/print_providers.json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ASMR_COMMISSION_PCT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business decision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artist_name column 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Supabase artwork table schema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title column 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Supabase artwork table schema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storage_path column 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Supabase artwork table schema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ASMR Platform — Internal Technical Documentation — Draft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ASMR Platform — Printify Pipeline Tutorial   |   p.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2026-04-01T08:08:23.334Z</dcterms:created>
  <dcterms:modified xsi:type="dcterms:W3CDTF">2026-04-01T08:08:23.334Z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