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7B68C8"/>
          <w:spacing w:val="120"/>
          <w:sz w:val="20"/>
          <w:szCs w:val="20"/>
        </w:rPr>
        <w:t xml:space="preserve">PRD — PRODUTO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C2C2A"/>
          <w:sz w:val="56"/>
          <w:szCs w:val="56"/>
        </w:rPr>
        <w:t xml:space="preserve">ALIA Legislativo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7B68C8"/>
          <w:sz w:val="26"/>
          <w:szCs w:val="26"/>
        </w:rPr>
        <w:t xml:space="preserve">Módulo de Criação e Acompanhamento de Projetos de Lei</w:t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Gabinete Virtual  ·  Ver. Carol Dantas  ·  Câmara Municipal de Boa Vista — RR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Versão 1.0  ·  Março de 2026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B68C8"/>
                <w:sz w:val="18"/>
                <w:szCs w:val="18"/>
              </w:rPr>
              <w:t xml:space="preserve">Projeto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ALIA — Módulo Legislativo Estratégico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B68C8"/>
                <w:sz w:val="18"/>
                <w:szCs w:val="18"/>
              </w:rPr>
              <w:t xml:space="preserve">Versão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1.0 — Março 2026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B68C8"/>
                <w:sz w:val="18"/>
                <w:szCs w:val="18"/>
              </w:rPr>
              <w:t xml:space="preserve">Sistema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Gabinete Virtual · gabinete.wonetechnology.cloud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B68C8"/>
                <w:sz w:val="18"/>
                <w:szCs w:val="18"/>
              </w:rPr>
              <w:t xml:space="preserve">Plataforma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Antigravity + Claude Code + Gemini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B68C8"/>
                <w:sz w:val="18"/>
                <w:szCs w:val="18"/>
              </w:rPr>
              <w:t xml:space="preserve">Responsável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Gabinete da Ver. Carol Dantas — Câmara Municipal de Boa Vista/RR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B68C8"/>
                <w:sz w:val="18"/>
                <w:szCs w:val="18"/>
              </w:rPr>
              <w:t xml:space="preserve">Assessora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Integração direta com assessora parlamentar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68C8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Visão Geral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Este documento define o escopo, a arquitetura funcional, os system prompts, os requisitos técnicos e as especificações de interface do módulo ALIA Legislativo, a ser integrado ao Gabinete Virtual (gabinete.wonetechnology.cloud). O módulo automatiza — com supervisão humana obrigatória — o ciclo completo de criação, análise e acompanhamento de projetos de lei no âmbito da Câmara Municipal de Boa Vista, estado de Roraima.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1.1 Problema a resolver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assessora parlamentar da Vereadora Carol Dantas executa manualmente as seguintes etapas para cada novo PL: pesquisa de projetos similares no SAPL, verificação de constitucionalidade e adequação à Lei Orgânica do Município, redação do texto no formato técnico legislativo, acompanhamento da tramitação e manutenção de um mapa da produção legislativa da vereadora. Cada ciclo demanda entre 4 e 8 horas de trabalho. O objetivo do módulo ALIA Legislativo é reduzir esse tempo para menos de 1 hora por PL, mantendo qualidade jurídica, rastreabilidade e controle humano sobre cada decisão.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1.2 Solução proposta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ALIA (Assessora Parlamentar de Inteligência Artificial) atuará em quatro agentes especializados — Pesquisadora, Jurídica, Estrategista e Redatora — cada um com system prompt dedicado, ativados sequencialmente ao longo do fluxo de criação. Um quinto componente, o Painel de Produção Legislativa, agrega e visualiza o portfólio completo da vereadora com dados sincronizados do SAPL.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1.3 Fases do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80"/>
        <w:gridCol w:w="268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Prioridade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Painel de Produção Legislativa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SAPL scraping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Pesquisa de Similares (ALIA)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 Anthropic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Análise Jurídica Assistida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Sugestão de PLs Acessórios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Redação Automatizada (LC 95/98)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Fases 2, 3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Revisão e Aprovação Humana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Fase 5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Protocolamento e Registro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Fase 6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Monitoramento de Tramitação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Fase 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68C8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Fluxo do Sistema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fluxo é iniciado pela assessora ou pela vereadora, que propõe um tema ou traz um PL de referência. A ALIA conduz todas as etapas de pesquisa, análise e redação. O único ponto de decisão humana obrigatório ocorre antes do protocolamento.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2.1 Etapas do fluxo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Origem do tema — vereadora ou assessora insere o tema, descrição e contexto político no módulo.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Pesquisa de similares — agente Pesquisadora varre o SAPL de Boa Vista e referências nacionais.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Análise jurídica — agente Jurídica verifica constitucionalidade e adequação às leis municipais de Boa Vista/RR.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Projetos acessórios — agente Estrategista sugere PLs complementares ao PL tronco.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Redação — agente Redatora gera o texto completo conforme LC 95/98 e o Manual de Técnica Legislativa do Senado.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Revisão humana — assessora revisa, ajusta e aprova ou devolve para retrabalho.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Protocolamento — registro interno no Gabinete Virtual; submissão ao SAPL manual ou automatizada.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Monitoramento contínuo — cron job acompanha tramitação e notifica mudanças de status.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2.2 Ponto de controle humano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revisão da assessora (etapa 6) é obrigatória e não pode ser suprimida pelo sistema. Nenhum PL pode ser protocolado sem aprovação explícita registrada no sistema. O registro da aprovação inclui: usuário, timestamp e versão do texto aprovado.</w:t>
      </w:r>
    </w:p>
    <w:p>
      <w:r>
        <w:br w:type="page"/>
      </w:r>
    </w:p>
    <w:p>
      <w:pPr>
        <w:pStyle w:val="Heading1"/>
        <w:pBdr>
          <w:bottom w:val="single" w:color="7B68C8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Painel de Produção Legislativa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painel é a tela principal do módulo. Exibe o portfólio completo de proposições da vereadora, sincronizado com o SAPL, e serve como ponto de entrada para o fluxo de criação de novos PLs.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3.1 Componentes visuais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Dado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Métricas resumo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 cards: Total, PLLs, Tramitando, Outros, Arquivados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SAPL scraping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Filtros de status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Tabs: Todos / Aprovados / Tramitando / Em comissão / Arquivados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client-side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Lista de PLs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Cards clicáveis: número, título, tema-pill, data, badge de status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SAPL scraping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Distribuição por tema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Barras horizontais coloridas por categoria temática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derivado dos PLs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Botão 'Nova Proposição (IA)'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Abre fluxo ALIA para criação assistida de novo PL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interno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3.2 Especificações dos cards de métricas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Total de proposições: contagem geral de todos os tipos (PLL, REQ, DEC, PRE, outros).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Projetos de Lei (PLL): apenas proposições do tipo PLL — lei ordinária ou complementar.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Em tramitação: PLs com status ativo (recebido, em comissão, aguardando votação).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Outros: requerimentos, decretos legislativos, indicações e demais tipos.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Arquivados: PLs com status encerrado por rejeição ou arquivamento.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3.3 Distribuição por tema — barras coloridas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Cada PL recebe uma etiqueta de tema na entrada (ou por classificação automática da ALIA). O painel agrupa por tema e exibe barras horizontais proporcionais à quantidade, cada barra com cor distinta por categoria (ordenamento urbano, saúde, educação, direitos da mulher, cultura, esporte etc.). A cor é atribuída automaticamente por índice de categoria, seguindo a paleta do design system do Gabinete Virtual.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3.4 Sincronização com SAPL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Câmara Municipal de Boa Vista utiliza o SAPL (Sistema de Apoio ao Processo Legislativo) fornecido pelo Interlegis/Senado Federal. A sincronização deve ser implementada por scraping HTTP das páginas públicas do SAPL, já que a API REST pode não estar exposta na instância municipal. O scraper deve capturar: número do PL, ementa, autor, data de apresentação, tipo (PLL, REQ, DEC etc.) e status atual de tramitação.</w:t>
      </w:r>
    </w:p>
    <w:p>
      <w:r>
        <w:br w:type="page"/>
      </w:r>
    </w:p>
    <w:p>
      <w:pPr>
        <w:pStyle w:val="Heading1"/>
        <w:pBdr>
          <w:bottom w:val="single" w:color="7B68C8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Agentes ALIA — System Prompts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Cada agente é instanciado como uma chamada independente à API da Anthropic (claude-sonnet-4-20250514) com system prompt dedicado. O output de cada agente é validado como JSON antes de prosseguir para a próxima etapa. Em caso de falha na validação, o sistema exibe o erro ao usuário e permite nova tentativa.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Agente ALIA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Instrução central do system prompt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Pesquisadora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Você é especialista em pesquisa legislativa municipal brasileira. Recebe um tema e retorna: (1) PLs idênticos ou similares já existentes no SAPL de Boa Vista/RR, (2) referências nacionais relevantes, (3) recomendação de prosseguir ou arquivar. Responda em JSON estruturado.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Jurídica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Você é consultora jurídica especializada em direito municipal e constitucional brasileiro. Analise o tema legislativo proposto e retorne: (1) riscos de inconstitucionalidade, (2) conflitos com a Lei Orgânica do Município de Boa Vista, (3) conflitos com leis municipais vigentes, (4) parecer de viabilidade. Responda em JSON com campos: risco_nivel (baixo/médio/alto), pontos_atenção (array), parecer_resumido.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Estrategista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Você é assessora parlamentar sênior. Com base no PL tronco descrito, sugira entre 1 e 3 projetos de lei acessórios que potencializem seus efeitos políticos e práticos. Para cada sugestão inclua: título, ementa resumida, conexão com o PL principal, impacto esperado. Responda em JSON.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Redatora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Você é redatora legislativa especializada, seguindo rigorosamente a Lei Complementar Federal nº 95/1998 e o Manual de Técnica Legislativa do Senado Federal. Toda proposição deve conter: (1) EPÍGRAFE em maiúsculas, (2) EMENTA em destaque, (3) PREÂMBULO com base legal, (4) Art. 1º com objeto e âmbito, (5) artigos normativos numerados ordinalmente até o nono e cardinalmente a partir do décimo, (6) cláusula de vigência expressa, (7) cláusula de revogação quando couber — nunca genérica, (8) JUSTIFICATIVA como documento separado. Frases curtas, ordem direta, tempo verbal no presente ou futuro simples.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4.1 Contrato de entrada e saída — Agente Pesquisadora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Entrada (request body)</w:t>
      </w:r>
    </w:p>
    <w:p>
      <w:pPr>
        <w:pBdr>
          <w:left w:val="single" w:color="7B68C8" w:sz="8" w:space="8"/>
        </w:pBdr>
        <w:shd w:fill="F1EFE8" w:val="clear"/>
        <w:spacing w:before="80" w:after="80"/>
        <w:ind w:left="36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{ "tema": "string", "descricao": "string", "contexto_politico": "string" }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Saída esperada</w:t>
      </w:r>
    </w:p>
    <w:p>
      <w:pPr>
        <w:pBdr>
          <w:left w:val="single" w:color="7B68C8" w:sz="8" w:space="8"/>
        </w:pBdr>
        <w:shd w:fill="F1EFE8" w:val="clear"/>
        <w:spacing w:before="80" w:after="80"/>
        <w:ind w:left="36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{
  "similares_locais": [{ "numero": "PLL 38/2026", "ementa": "...", "status": "..." }],
  "similares_nacionais": [{ "origem": "Câmara Municipal SP", "titulo": "...", "url": "..." }],
  "recomendacao": "prosseguir | arquivar | revisar",
  "justificativa": "string"
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4.2 Contrato de entrada e saída — Agente Jurídica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Entrada</w:t>
      </w:r>
    </w:p>
    <w:p>
      <w:pPr>
        <w:pBdr>
          <w:left w:val="single" w:color="7B68C8" w:sz="8" w:space="8"/>
        </w:pBdr>
        <w:shd w:fill="F1EFE8" w:val="clear"/>
        <w:spacing w:before="80" w:after="80"/>
        <w:ind w:left="36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{ "tema": "string", "texto_preliminar": "string", "similares": [...] }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Saída esperada</w:t>
      </w:r>
    </w:p>
    <w:p>
      <w:pPr>
        <w:pBdr>
          <w:left w:val="single" w:color="7B68C8" w:sz="8" w:space="8"/>
        </w:pBdr>
        <w:shd w:fill="F1EFE8" w:val="clear"/>
        <w:spacing w:before="80" w:after="80"/>
        <w:ind w:left="36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{
  "risco_nivel": "baixo | medio | alto",
  "pontos_atencao": ["string"],
  "conflitos_lei_organica": ["string"],
  "conflitos_leis_municipais": ["string"],
  "parecer_resumido": "string",
  "viabilidade": "aprovado | condicional | reprovado"
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4.3 Contrato de entrada e saída — Agente Redatora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Entrada</w:t>
      </w:r>
    </w:p>
    <w:p>
      <w:pPr>
        <w:pBdr>
          <w:left w:val="single" w:color="7B68C8" w:sz="8" w:space="8"/>
        </w:pBdr>
        <w:shd w:fill="F1EFE8" w:val="clear"/>
        <w:spacing w:before="80" w:after="80"/>
        <w:ind w:left="36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{
  "tema": "string",
  "descricao": "string",
  "diretrizes_politicas": "string",
  "parecer_juridico": { ... },
  "vereadora": "Ver. Carol Dantas",
  "municipio": "Boa Vista",
  "estado": "RR"
}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Saída esperada</w:t>
      </w:r>
    </w:p>
    <w:p>
      <w:pPr>
        <w:pBdr>
          <w:left w:val="single" w:color="7B68C8" w:sz="8" w:space="8"/>
        </w:pBdr>
        <w:shd w:fill="F1EFE8" w:val="clear"/>
        <w:spacing w:before="80" w:after="80"/>
        <w:ind w:left="36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{
  "epigrafe": "PROJETO DE LEI Nº ___, DE ___ DE ___ DE ____",
  "ementa": "string",
  "preambulo": "string",
  "artigos": [{ "numero": 1, "texto": "string", "paragrafos": [], "incisos": [] }],
  "clausula_vigencia": "string",
  "clausula_revogacao": "string | null",
  "justificativa": "string"
}</w:t>
      </w:r>
    </w:p>
    <w:p>
      <w:r>
        <w:br w:type="page"/>
      </w:r>
    </w:p>
    <w:p>
      <w:pPr>
        <w:pStyle w:val="Heading1"/>
        <w:pBdr>
          <w:bottom w:val="single" w:color="7B68C8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Template de Redação — Padrão LC 95/1998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Todo PL gerado pela ALIA deve obrigatoriamente seguir a estrutura abaixo, conforme determinado pela Lei Complementar Federal nº 95, de 26 de fevereiro de 1998, e pelo Manual de Técnica Legislativa da Consultoria Legislativa do Senado Federal.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5.1 Estrutura obrigatória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EPÍGRAFE — grafada em letras maiúsculas. Exemplo: PROJETO DE LEI Nº ___, DE ___ DE ___ DE ____.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EMENTA — em destaque (negrito), explicitando de modo conciso o objeto da lei.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PREÂMBULO — indica o órgão competente e a base legal. Exemplo: A CÂMARA MUNICIPAL DE BOA VISTA aprova: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Art. 1º — enuncia o objeto da lei e o respectivo âmbito de aplicação.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ARTIGOS NORMATIVOS — conteúdo substantivo da lei. Artigos 1º ao 9º: ordinais por extenso. Do Art. 10 em diante: cardinais (Art. 10, Art. 11...).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CLÁUSULA DE VIGÊNCIA — obrigatória. Exemplo: Esta Lei entra em vigor na data de sua publicação.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CLÁUSULA DE REVOGAÇÃO — quando aplicável. Deve ser expressa e específica; é proibida a forma genérica 'revogam-se as disposições em contrário'.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JUSTIFICATIVA — documento separado, não integra o texto da lei. Deve conter: contextualização, fundamentação jurídica, impacto social esperado e referências.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5.2 Regras de redação (LC 95/1998, art. 11)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Usar palavras e expressões em seu sentido comum, salvo quando a matéria for técnica.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Frases curtas e concisas; oração na ordem direta.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Uniformidade de tempo verbal em todo o texto; preferência pelo presente ou futuro simples.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Cada lei trata de um único objeto (princípio da unicidade).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 mesmo assunto não pode ser disciplinado por mais de uma lei, salvo remissão expressa.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Artigos desdobram-se em parágrafos (§) ou incisos (I, II, III...); parágrafos em incisos; incisos em alíneas (a, b, c...).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Capítulos, Títulos, Livros e Partes são grafados em maiúsculas e identificados por algarismos romanos.</w:t>
      </w:r>
    </w:p>
    <w:p>
      <w:r>
        <w:br w:type="page"/>
      </w:r>
    </w:p>
    <w:p>
      <w:pPr>
        <w:pStyle w:val="Heading1"/>
        <w:pBdr>
          <w:bottom w:val="single" w:color="7B68C8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Monitoramento de Tramitação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Após o protocolamento, a ALIA passa a monitorar o andamento do PL no SAPL e notifica a assessora sobre qualquer mudança de status. O monitoramento é passivo — não interfere na tramitação.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Fonte de dados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SAPL Câmara Municipal Boa Vista — scraping HTTP ou API REST se disponível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Frequência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Cron job a cada 6 horas — verificar mudança de status nos PLs protocolados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Eventos monitorados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Mudança de status: Recebido → Em comissão → Votação → Aprovado / Arquivado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Notificação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Push no Gabinete Virtual + e-mail para a assessora + registro em timeline do PL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Fallback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 SAPL offline, registrar falha e tentar novamente na próxima janela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6.1 Estados de tramitação monitorados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Recebido / Protocolado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Distribuído para comissão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Em análise na comissão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Aguardando votação em plenário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Aprovado em plenário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Enviado para sanção / promulgação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Sancionado e publicado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Arquivado / Rejeitado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Retirado pelo autor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6.2 Timeline interna do PL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Gabinete Virtual deve manter uma timeline cronológica para cada PL, registrando: data de criação pela ALIA, data de aprovação pela assessora, data de protocolamento, e cada mudança de status detectada no SAPL. Essa timeline é exibível no card do PL no painel.</w:t>
      </w:r>
    </w:p>
    <w:p>
      <w:r>
        <w:br w:type="page"/>
      </w:r>
    </w:p>
    <w:p>
      <w:pPr>
        <w:pStyle w:val="Heading1"/>
        <w:pBdr>
          <w:bottom w:val="single" w:color="7B68C8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7. Arquitetura Técnica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módulo é desenvolvido sobre a infraestrutura existente do Gabinete Virtual, utilizando o stack Antigravity (orquestração) + Claude Code (backend) + Gemini (frontend). A integração com a API da Anthropic segue o padrão já estabelecido no projeto.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7.1 Endpoints do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/api/legislativo/producao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Lista PLs do vereador com filtros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/api/legislativo/pesquisa-similares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ALIA pesquisa PLs similares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/api/legislativo/analise-juridica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ALIA retorna análise constitucional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/api/legislativo/sugerir-acessorios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ALIA sugere PLs complementares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/api/legislativo/redigir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ALIA gera texto completo no padrão LC 95/98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/api/legislativo/monitoramento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 de tramitação de um PL no SAPL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7.2 Modelo de dados — PL</w:t>
      </w:r>
    </w:p>
    <w:p>
      <w:pPr>
        <w:pBdr>
          <w:left w:val="single" w:color="7B68C8" w:sz="8" w:space="8"/>
        </w:pBdr>
        <w:shd w:fill="F1EFE8" w:val="clear"/>
        <w:spacing w:before="80" w:after="80"/>
        <w:ind w:left="36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{
  "id": "uuid",
  "numero_sapl": "PLL 38/2026",
  "titulo": "string",
  "ementa": "string",
  "tema": "string",
  "status": "rascunho | revisao | aprovado | protocolado | tramitando | aprovado_camara | arquivado",
  "texto_gerado": { "epigrafe": "...", "artigos": [...], "justificativa": "..." },
  "analise_juridica": { "risco_nivel": "...", "parecer_resumido": "..." },
  "pesquisa_similares": { "similares_locais": [...], "recomendacao": "..." },
  "pls_acessorios_sugeridos": [...],
  "aprovado_por": "usuario_id | null",
  "aprovado_em": "timestamp | null",
  "historico_status": [{ "status": "...", "data": "...", "fonte": "interno | sapl" }],
  "criado_em": "timestamp",
  "atualizado_em": "timestamp"
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7.3 Integrações externas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SAPL Câmara Municipal de Boa Vista — scraping HTTP (URL base a confirmar com a TI da Câmara).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API Anthropic — claude-sonnet-4-20250514 para todos os agentes ALIA.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Sistema de notificações do Gabinete Virtual — push interno + e-mail.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Cron scheduler — verificação de tramitação a cada 6 horas (horário de Brasília).</w:t>
      </w:r>
    </w:p>
    <w:p>
      <w:r>
        <w:br w:type="page"/>
      </w:r>
    </w:p>
    <w:p>
      <w:pPr>
        <w:pStyle w:val="Heading1"/>
        <w:pBdr>
          <w:bottom w:val="single" w:color="7B68C8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8. Critérios de Aceite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8.1 Painel de Produção Legislativa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Exibe corretamente todos os PLs da vereadora sincronizados do SAPL.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Filtros de status funcionam sem recarregamento de página.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Barras de tema refletem a distribuição real dos PLs cadastrados.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Cada card exibe: número, ementa truncada, tema, data e badge de status.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Cards clicáveis abrem o detalhe do PL ou iniciam resumo da ALIA.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8.2 Fluxo ALIA de criação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Agente Pesquisadora retorna JSON válido em menos de 30 segundos.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Agente Jurídica retorna JSON válido com risco_nivel preenchido.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Agente Redatora gera texto com todos os campos obrigatórios da LC 95/1998.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Nenhum PL pode ser protocolado sem registro de aprovação humana.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Em caso de erro em qualquer agente, o sistema exibe mensagem e permite retry.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B68C8"/>
          <w:sz w:val="26"/>
          <w:szCs w:val="26"/>
        </w:rPr>
        <w:t xml:space="preserve">8.3 Monitoramento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Cron job executa sem falhas silenciosas — falhas são registradas em log e notificadas.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Mudança de status detectada é refletida no painel em até 10 minutos após o cron.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Timeline do PL é persistida e exibível no detalhe do card.</w:t>
      </w:r>
    </w:p>
    <w:p>
      <w:r>
        <w:br w:type="page"/>
      </w:r>
    </w:p>
    <w:p>
      <w:pPr>
        <w:pStyle w:val="Heading1"/>
        <w:pBdr>
          <w:bottom w:val="single" w:color="7B68C8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9. Fora de Escopo (v1.0)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Submissão automatizada ao SAPL — protocolamento é manual nesta versão.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Análise de impacto orçamentário dos PLs.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Geração de discursos parlamentares baseados nos PLs.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Integração com sistemas de outros vereadores ou câmaras externas.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Módulo de votação ou quórum.</w:t>
      </w:r>
    </w:p>
    <w:p>
      <w:pPr>
        <w:spacing w:before="8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7B68C8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Esses itens podem ser incorporados em versões futuras (v1.1 em diante) conforme demanda e prioridade da equipe.</w:t>
      </w:r>
    </w:p>
    <w:p>
      <w:r>
        <w:br w:type="page"/>
      </w:r>
    </w:p>
    <w:p>
      <w:pPr>
        <w:pStyle w:val="Heading1"/>
        <w:pBdr>
          <w:bottom w:val="single" w:color="7B68C8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10.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Termo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ALIA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Assessora Parlamentar de Inteligência Artificial — nome da IA do Gabinete Virtual.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SAPL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Sistema de Apoio ao Processo Legislativo — plataforma Interlegis/Senado usada pela Câmara de Boa Vista.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LC 95/1998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Lei Complementar Federal nº 95/1998 — norma que define a estrutura e técnica de elaboração de leis no Brasil.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PLL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Projeto de Lei Legislativo — proposição de lei ordinária apresentada pelo vereador.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Requerimento — solicitação formal de informação ou providência.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Ementa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Resumo conciso do objeto da lei, grafado em destaque na parte preliminar da proposição.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Epígrafe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Identificação da lei em letras maiúsculas: tipo normativo, número e ano.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Cláusula de vigência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Artigo que determina quando a lei entra em vigor — obrigatória em toda proposição.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System Prompt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Instrução inicial enviada à IA definindo seu papel, escopo e formato de resposta esperado.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Antigravity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Plataforma de orquestração de agentes de IA utilizada como camada de integração do Gabinete Virtual.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— Fim do documento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 w:space="6"/>
      </w:pBdr>
    </w:pPr>
    <w:r>
      <w:rPr>
        <w:rFonts w:ascii="Arial" w:cs="Arial" w:eastAsia="Arial" w:hAnsi="Arial"/>
        <w:color w:val="888780"/>
        <w:sz w:val="16"/>
        <w:szCs w:val="16"/>
      </w:rPr>
      <w:t xml:space="preserve">PRD v1.0  ·  Confidencial  ·  Página </w:t>
    </w:r>
    <w:r>
      <w:rPr>
        <w:rFonts w:ascii="Arial" w:cs="Arial" w:eastAsia="Arial" w:hAnsi="Arial"/>
        <w:color w:val="888780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2" w:space="6"/>
      </w:pBdr>
    </w:pPr>
    <w:r>
      <w:rPr>
        <w:rFonts w:ascii="Arial" w:cs="Arial" w:eastAsia="Arial" w:hAnsi="Arial"/>
        <w:color w:val="888780"/>
        <w:sz w:val="16"/>
        <w:szCs w:val="16"/>
      </w:rPr>
      <w:t xml:space="preserve">ALIA — Módulo Legislativo Estratégico  ·  Gabinete Virtual  ·  Boa Vista/RR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C2C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7B68C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2026-03-24T04:38:28.998Z</dcterms:created>
  <dcterms:modified xsi:type="dcterms:W3CDTF">2026-03-24T04:38:28.999Z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