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live_application_packet</w:t>
      </w:r>
    </w:p>
    <w:p>
      <w:pPr>
        <w:pStyle w:val="Heading2"/>
      </w:pPr>
      <w:r>
        <w:t>Brief</w:t>
      </w:r>
    </w:p>
    <w:p>
      <w:r>
        <w:t>Extract requirements from live job pages and build a tailored application packet without submitting.</w:t>
      </w:r>
    </w:p>
    <w:p>
      <w:pPr>
        <w:pStyle w:val="Heading2"/>
      </w:pPr>
      <w:r>
        <w:t>Form Fields</w:t>
      </w:r>
    </w:p>
    <w:p>
      <w:r>
        <w:t>Submission Mode: dry run</w:t>
      </w:r>
    </w:p>
    <w:p>
      <w:r>
        <w:t>Packet Status: tailored</w:t>
      </w:r>
    </w:p>
    <w:p>
      <w:r>
        <w:t>Candidate Role: Research Associate</w:t>
      </w:r>
    </w:p>
    <w:p>
      <w:r>
        <w:t>Target Company: Northwind Capital</w:t>
      </w:r>
    </w:p>
    <w:p>
      <w:pPr>
        <w:pStyle w:val="Heading2"/>
      </w:pPr>
      <w:r>
        <w:t>Response Summary</w:t>
      </w:r>
    </w:p>
    <w:p>
      <w:pPr>
        <w:pStyle w:val="ListBullet"/>
      </w:pPr>
      <w:r>
        <w:t>Candidate Role: Research Associate</w:t>
      </w:r>
    </w:p>
    <w:p>
      <w:pPr>
        <w:pStyle w:val="ListBullet"/>
      </w:pPr>
      <w:r>
        <w:t>Target Company: Northwind Capital</w:t>
      </w:r>
    </w:p>
    <w:p>
      <w:pPr>
        <w:pStyle w:val="Heading2"/>
      </w:pPr>
      <w:r>
        <w:t>Output</w:t>
      </w:r>
    </w:p>
    <w:p>
      <w:r>
        <w:t>requirements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