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live_jobs_visual_packet</w:t>
      </w:r>
    </w:p>
    <w:p>
      <w:pPr>
        <w:pStyle w:val="Heading2"/>
      </w:pPr>
      <w:r>
        <w:t>Brief</w:t>
      </w:r>
    </w:p>
    <w:p>
      <w:r>
        <w:t>Use the live local visual path to audit a form screenshot, repair the packet, and stop at the approval gate instead of submitting.</w:t>
      </w:r>
    </w:p>
    <w:p>
      <w:pPr>
        <w:pStyle w:val="Heading2"/>
      </w:pPr>
      <w:r>
        <w:t>Brief</w:t>
      </w:r>
    </w:p>
    <w:p/>
    <w:p>
      <w:pPr>
        <w:pStyle w:val="Heading2"/>
      </w:pPr>
      <w:r>
        <w:t>Stage Goal</w:t>
      </w:r>
    </w:p>
    <w:p/>
    <w:p>
      <w:pPr>
        <w:pStyle w:val="Heading2"/>
      </w:pPr>
      <w:r>
        <w:t>Form Fields</w:t>
      </w:r>
    </w:p>
    <w:p/>
    <w:p>
      <w:pPr>
        <w:pStyle w:val="Heading2"/>
      </w:pPr>
      <w:r>
        <w:t>Response Summary</w:t>
      </w:r>
    </w:p>
    <w:p/>
    <w:p>
      <w:pPr>
        <w:pStyle w:val="Heading2"/>
      </w:pPr>
      <w:r>
        <w:t>Form Fields</w:t>
      </w:r>
    </w:p>
    <w:p>
      <w:r>
        <w:t>Submission Mode: dry run</w:t>
      </w:r>
    </w:p>
    <w:p>
      <w:r>
        <w:t>Constraint Memory: preserved</w:t>
      </w:r>
    </w:p>
    <w:p>
      <w:r>
        <w:t>Work Authorization: required</w:t>
      </w:r>
    </w:p>
    <w:p>
      <w:pPr>
        <w:pStyle w:val="Heading2"/>
      </w:pPr>
      <w:r>
        <w:t>Response Summary</w:t>
      </w:r>
    </w:p>
    <w:p>
      <w:pPr>
        <w:pStyle w:val="ListBullet"/>
      </w:pPr>
      <w:r>
        <w:t>Submission Mode: dry run</w:t>
      </w:r>
    </w:p>
    <w:p>
      <w:pPr>
        <w:pStyle w:val="ListBullet"/>
      </w:pPr>
      <w:r>
        <w:t>Work Authorization: required</w:t>
      </w:r>
    </w:p>
    <w:p>
      <w:pPr>
        <w:pStyle w:val="Heading2"/>
      </w:pPr>
      <w:r>
        <w:t>Output</w:t>
      </w:r>
    </w:p>
    <w:p>
      <w:r>
        <w:t>work authorization approval hold</w:t>
      </w:r>
    </w:p>
    <w:p>
      <w:r>
        <w:t>Source: seeded-1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