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live_validated_packet</w:t>
      </w:r>
    </w:p>
    <w:p>
      <w:pPr>
        <w:pStyle w:val="Heading2"/>
      </w:pPr>
      <w:r>
        <w:t>Brief</w:t>
      </w:r>
    </w:p>
    <w:p>
      <w:r>
        <w:t>Extract live role requirements, validate a tailored packet, and stop at the candidate-approval gate instead of submitting.</w:t>
      </w:r>
    </w:p>
    <w:p>
      <w:pPr>
        <w:pStyle w:val="Heading2"/>
      </w:pPr>
      <w:r>
        <w:t>Form Fields</w:t>
      </w:r>
    </w:p>
    <w:p>
      <w:r>
        <w:t>Submission Mode: dry run</w:t>
      </w:r>
    </w:p>
    <w:p>
      <w:r>
        <w:t>Packet Status: tailored</w:t>
      </w:r>
    </w:p>
    <w:p>
      <w:r>
        <w:t>Validation: consistent</w:t>
      </w:r>
    </w:p>
    <w:p>
      <w:r>
        <w:t>Candidate Role: Research Associate</w:t>
      </w:r>
    </w:p>
    <w:p>
      <w:r>
        <w:t>Target Company: Northwind Capital</w:t>
      </w:r>
    </w:p>
    <w:p>
      <w:r>
        <w:t>Send Status: blocked_pending_approval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Candidate Role: Research Associate</w:t>
      </w:r>
    </w:p>
    <w:p>
      <w:pPr>
        <w:pStyle w:val="ListBullet"/>
      </w:pPr>
      <w:r>
        <w:t>Target Company: Northwind Capital</w:t>
      </w:r>
    </w:p>
    <w:p>
      <w:pPr>
        <w:pStyle w:val="ListBullet"/>
      </w:pPr>
      <w:r>
        <w:t>Validation: consistent</w:t>
      </w:r>
    </w:p>
    <w:p>
      <w:pPr>
        <w:pStyle w:val="Heading2"/>
      </w:pPr>
      <w:r>
        <w:t>Output</w:t>
      </w:r>
    </w:p>
    <w:p>
      <w:r>
        <w:t>validated hold approval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