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jobs_phone_resume_packet</w:t>
      </w:r>
    </w:p>
    <w:p>
      <w:pPr>
        <w:pStyle w:val="Heading2"/>
      </w:pPr>
      <w:r>
        <w:t>Brief</w:t>
      </w:r>
    </w:p>
    <w:p>
      <w:r>
        <w:t>Resume the application packet, preserve the newest phone-fix instruction, and stop at the approval gate instead of following the stale form path.</w:t>
      </w:r>
    </w:p>
    <w:p>
      <w:pPr>
        <w:pStyle w:val="Heading2"/>
      </w:pPr>
      <w:r>
        <w:t>Brief</w:t>
      </w:r>
    </w:p>
    <w:p/>
    <w:p>
      <w:pPr>
        <w:pStyle w:val="Heading2"/>
      </w:pPr>
      <w:r>
        <w:t>Stage Goal</w:t>
      </w:r>
    </w:p>
    <w:p/>
    <w:p>
      <w:pPr>
        <w:pStyle w:val="Heading2"/>
      </w:pPr>
      <w:r>
        <w:t>Form Fields</w:t>
      </w:r>
    </w:p>
    <w:p/>
    <w:p>
      <w:pPr>
        <w:pStyle w:val="Heading2"/>
      </w:pPr>
      <w:r>
        <w:t>Response Summary</w:t>
      </w:r>
    </w:p>
    <w:p/>
    <w:p>
      <w:pPr>
        <w:pStyle w:val="Heading2"/>
      </w:pPr>
      <w:r>
        <w:t>Form Fields</w:t>
      </w:r>
    </w:p>
    <w:p>
      <w:r>
        <w:t>Submission Mode: dry run</w:t>
      </w:r>
    </w:p>
    <w:p>
      <w:r>
        <w:t>Constraint Memory: preserved</w:t>
      </w:r>
    </w:p>
    <w:p>
      <w:r>
        <w:t>Phone Fix: applied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Submission Mode: dry run</w:t>
      </w:r>
    </w:p>
    <w:p>
      <w:pPr>
        <w:pStyle w:val="ListBullet"/>
      </w:pPr>
      <w:r>
        <w:t>Phone Fix: applied</w:t>
      </w:r>
    </w:p>
    <w:p>
      <w:pPr>
        <w:pStyle w:val="Heading2"/>
      </w:pPr>
      <w:r>
        <w:t>Output</w:t>
      </w:r>
    </w:p>
    <w:p>
      <w:r>
        <w:t>phone validation approval hold</w:t>
      </w:r>
    </w:p>
    <w:p>
      <w:r>
        <w:t>Source: seeded-1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