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83E45E7">
      <w:pPr>
        <w:pStyle w:val="833"/>
        <w:pBdr/>
        <w:spacing/>
        <w:ind/>
        <w:rPr>
          <w:rFonts w:ascii="Garamond" w:hAnsi="Garamond" w:cs="Garamond"/>
        </w:rPr>
      </w:pPr>
      <w:r>
        <w:rPr>
          <w:rFonts w:ascii="Garamond" w:hAnsi="Garamond" w:eastAsia="Garamond" w:cs="Garamond"/>
        </w:rPr>
        <w:t xml:space="preserve">CHAPITRE 5 :</w:t>
      </w:r>
      <w:r>
        <w:rPr>
          <w:rFonts w:ascii="Garamond" w:hAnsi="Garamond" w:cs="Garamond"/>
        </w:rPr>
      </w:r>
      <w:r>
        <w:rPr>
          <w:rFonts w:ascii="Garamond" w:hAnsi="Garamond" w:cs="Garamond"/>
        </w:rPr>
      </w:r>
    </w:p>
    <w:p>
      <w:pPr>
        <w:pStyle w:val="833"/>
        <w:pBdr/>
        <w:spacing/>
        <w:ind/>
        <w:rPr>
          <w:rFonts w:ascii="Garamond" w:hAnsi="Garamond" w:cs="Garamond"/>
          <w:highlight w:val="none"/>
        </w:rPr>
      </w:pPr>
      <w:r>
        <w:rPr>
          <w:rFonts w:ascii="Garamond" w:hAnsi="Garamond" w:eastAsia="Garamond" w:cs="Garamond"/>
        </w:rPr>
        <w:t xml:space="preserve">ARCHITECTURE ET RÉALISATION</w:t>
      </w:r>
      <w:r>
        <w:rPr>
          <w:rFonts w:ascii="Garamond" w:hAnsi="Garamond" w:cs="Garamond"/>
          <w:highlight w:val="none"/>
        </w:rPr>
      </w:r>
      <w:r>
        <w:rPr>
          <w:rFonts w:ascii="Garamond" w:hAnsi="Garamond" w:cs="Garamond"/>
          <w:highlight w:val="none"/>
        </w:rPr>
      </w:r>
    </w:p>
    <w:p w14:paraId="5373C0DE">
      <w:pPr>
        <w:pStyle w:val="834"/>
        <w:pBdr>
          <w:top w:val="none" w:color="000000" w:sz="4" w:space="0"/>
          <w:left w:val="none" w:color="000000" w:sz="4" w:space="0"/>
          <w:bottom w:val="none" w:color="000000" w:sz="4" w:space="0"/>
          <w:right w:val="none" w:color="000000" w:sz="4" w:space="0"/>
        </w:pBdr>
        <w:spacing w:line="360" w:lineRule="auto"/>
        <w:ind w:right="0" w:firstLine="0" w:left="0"/>
        <w:rPr>
          <w14:ligatures w14:val="none"/>
        </w:rPr>
      </w:pPr>
      <w:r>
        <w:t xml:space="preserve">5.1 Introduction</w:t>
      </w:r>
      <w:r/>
      <w:r/>
    </w:p>
    <w:p w14:paraId="50C1637F">
      <w:pPr>
        <w:pBdr>
          <w:top w:val="none" w:color="000000" w:sz="4" w:space="0"/>
          <w:left w:val="none" w:color="000000" w:sz="4" w:space="0"/>
          <w:bottom w:val="none" w:color="000000" w:sz="4" w:space="0"/>
          <w:right w:val="none" w:color="000000" w:sz="4" w:space="0"/>
        </w:pBdr>
        <w:spacing w:line="360" w:lineRule="auto"/>
        <w:ind w:right="0" w:firstLine="0" w:left="0"/>
        <w:rPr>
          <w:rFonts w:ascii="Garamond" w:hAnsi="Garamond" w:cs="Garamond"/>
        </w:rPr>
      </w:pPr>
      <w:r>
        <w:rPr>
          <w:rFonts w:ascii="Garamond" w:hAnsi="Garamond" w:eastAsia="Garamond" w:cs="Garamond"/>
          <w:color w:val="000000"/>
          <w:sz w:val="24"/>
        </w:rPr>
        <w:t xml:space="preserve">Ce chapitre présente la réalisation technique de la solution développée. Il décrit l'architecture mise en place, les principales fonctionnalités réalisées ainsi que les tests effectués pour valider le bon fonctionnement de l'application, une estimation des</w:t>
      </w:r>
      <w:r>
        <w:rPr>
          <w:rFonts w:ascii="Garamond" w:hAnsi="Garamond" w:eastAsia="Garamond" w:cs="Garamond"/>
          <w:color w:val="000000"/>
          <w:sz w:val="24"/>
        </w:rPr>
        <w:t xml:space="preserve"> coûts du projet et les différentes réalisations effectuées au cours des sprints.</w:t>
      </w:r>
      <w:r>
        <w:rPr>
          <w:rFonts w:ascii="Garamond" w:hAnsi="Garamond" w:cs="Garamond"/>
        </w:rPr>
      </w:r>
      <w:r>
        <w:rPr>
          <w:rFonts w:ascii="Garamond" w:hAnsi="Garamond" w:cs="Garamond"/>
        </w:rPr>
      </w:r>
    </w:p>
    <w:p w14:paraId="24E9B84E">
      <w:pPr>
        <w:pBdr/>
        <w:spacing w:line="360" w:lineRule="auto"/>
        <w:ind/>
        <w:rPr>
          <w:rFonts w:ascii="Garamond" w:hAnsi="Garamond" w:cs="Garamond"/>
        </w:rPr>
      </w:pPr>
      <w:r>
        <w:rPr>
          <w:rFonts w:ascii="Garamond" w:hAnsi="Garamond" w:eastAsia="Garamond" w:cs="Garamond"/>
        </w:rPr>
      </w:r>
      <w:r>
        <w:rPr>
          <w:rFonts w:ascii="Garamond" w:hAnsi="Garamond" w:cs="Garamond"/>
        </w:rPr>
      </w:r>
      <w:r>
        <w:rPr>
          <w:rFonts w:ascii="Garamond" w:hAnsi="Garamond" w:cs="Garamond"/>
        </w:rPr>
      </w:r>
    </w:p>
    <w:p w14:paraId="7E1C31BE">
      <w:pPr>
        <w:pStyle w:val="834"/>
        <w:pBdr/>
        <w:spacing/>
        <w:ind/>
        <w:rPr>
          <w:rFonts w:ascii="Garamond" w:hAnsi="Garamond" w:cs="Garamond"/>
        </w:rPr>
      </w:pPr>
      <w:r>
        <w:rPr>
          <w:rFonts w:ascii="Garamond" w:hAnsi="Garamond" w:eastAsia="Garamond" w:cs="Garamond"/>
          <w:highlight w:val="none"/>
        </w:rPr>
        <w:t xml:space="preserve">5.2 Architecture de la solution</w:t>
      </w:r>
      <w:r>
        <w:rPr>
          <w:rFonts w:ascii="Garamond" w:hAnsi="Garamond" w:cs="Garamond"/>
        </w:rPr>
      </w:r>
      <w:r>
        <w:rPr>
          <w:rFonts w:ascii="Garamond" w:hAnsi="Garamond" w:cs="Garamond"/>
        </w:rPr>
      </w:r>
    </w:p>
    <w:p w14:paraId="6FEDF0DB">
      <w:pPr>
        <w:pBdr/>
        <w:spacing w:line="360" w:lineRule="auto"/>
        <w:ind/>
        <w:rPr>
          <w:rFonts w:ascii="Garamond" w:hAnsi="Garamond" w:cs="Garamond"/>
        </w:rPr>
      </w:pPr>
      <w:r>
        <w:rPr>
          <w:rFonts w:ascii="Garamond" w:hAnsi="Garamond" w:eastAsia="Garamond" w:cs="Garamond"/>
          <w:highlight w:val="none"/>
        </w:rPr>
        <w:t xml:space="preserve">L</w:t>
      </w:r>
      <w:r>
        <w:rPr>
          <w:rFonts w:ascii="Garamond" w:hAnsi="Garamond" w:eastAsia="Garamond" w:cs="Garamond"/>
          <w:highlight w:val="none"/>
        </w:rPr>
        <w:t xml:space="preserve">'application développée repose sur une architecture web moderne organisée autour du modèle MVC (Modèle – Vue – Contrôleur). Ce modèle, naturellement supporté par Laravel, permet de structurer l'application en plusieurs couches indépendantes. Il facilite ai</w:t>
      </w:r>
      <w:r>
        <w:rPr>
          <w:rFonts w:ascii="Garamond" w:hAnsi="Garamond" w:eastAsia="Garamond" w:cs="Garamond"/>
          <w:highlight w:val="none"/>
        </w:rPr>
        <w:t xml:space="preserve">nsi la maintenance, l'évolution du système et la séparation claire des responsabilités entre les différentes composantes.</w:t>
      </w:r>
      <w:r>
        <w:rPr>
          <w:rFonts w:ascii="Garamond" w:hAnsi="Garamond" w:cs="Garamond"/>
        </w:rPr>
      </w:r>
      <w:r>
        <w:rPr>
          <w:rFonts w:ascii="Garamond" w:hAnsi="Garamond" w:cs="Garamond"/>
        </w:rPr>
      </w:r>
    </w:p>
    <w:p w14:paraId="76FE51CE">
      <w:pPr>
        <w:pBdr/>
        <w:spacing w:line="360" w:lineRule="auto"/>
        <w:ind/>
        <w:rPr>
          <w:rFonts w:ascii="Garamond" w:hAnsi="Garamond" w:cs="Garamond"/>
        </w:rPr>
      </w:pPr>
      <w:r>
        <w:rPr>
          <w:rFonts w:ascii="Garamond" w:hAnsi="Garamond" w:eastAsia="Garamond" w:cs="Garamond"/>
          <w:highlight w:val="none"/>
        </w:rPr>
      </w:r>
      <w:r>
        <w:rPr>
          <w:rFonts w:ascii="Garamond" w:hAnsi="Garamond" w:cs="Garamond"/>
        </w:rPr>
      </w:r>
      <w:r>
        <w:rPr>
          <w:rFonts w:ascii="Garamond" w:hAnsi="Garamond" w:cs="Garamond"/>
        </w:rPr>
      </w:r>
    </w:p>
    <w:p w14:paraId="4F2849AC">
      <w:pPr>
        <w:pBdr/>
        <w:spacing w:line="360" w:lineRule="auto"/>
        <w:ind/>
        <w:rPr>
          <w:rFonts w:ascii="Garamond" w:hAnsi="Garamond" w:cs="Garamond"/>
        </w:rPr>
      </w:pPr>
      <w:r>
        <w:rPr>
          <w:rFonts w:ascii="Garamond" w:hAnsi="Garamond" w:eastAsia="Garamond" w:cs="Garamond"/>
          <w:highlight w:val="none"/>
        </w:rPr>
        <w:t xml:space="preserve">L</w:t>
      </w:r>
      <w:r>
        <w:rPr>
          <w:rFonts w:ascii="Garamond" w:hAnsi="Garamond" w:eastAsia="Garamond" w:cs="Garamond"/>
          <w:highlight w:val="none"/>
        </w:rPr>
        <w:t xml:space="preserve">e modèle. Le modèle représente les données et les interactions avec la base de données. Il permet de manipuler les informations liées aux utilisateurs, projets, conventions, demandes de dépenses ou encore aux notifications. Les modèles utilisent l'ORM Eloq</w:t>
      </w:r>
      <w:r>
        <w:rPr>
          <w:rFonts w:ascii="Garamond" w:hAnsi="Garamond" w:eastAsia="Garamond" w:cs="Garamond"/>
          <w:highlight w:val="none"/>
        </w:rPr>
        <w:t xml:space="preserve">uent de Laravel, qui simplifie les opérations de lecture, d'écriture et de gestion des relations entre les différentes tables de la base PostgreSQL.</w:t>
      </w:r>
      <w:r>
        <w:rPr>
          <w:rFonts w:ascii="Garamond" w:hAnsi="Garamond" w:cs="Garamond"/>
        </w:rPr>
      </w:r>
      <w:r>
        <w:rPr>
          <w:rFonts w:ascii="Garamond" w:hAnsi="Garamond" w:cs="Garamond"/>
        </w:rPr>
      </w:r>
    </w:p>
    <w:p w14:paraId="1CB5D74A">
      <w:pPr>
        <w:pBdr/>
        <w:spacing w:line="360" w:lineRule="auto"/>
        <w:ind/>
        <w:rPr>
          <w:rFonts w:ascii="Garamond" w:hAnsi="Garamond" w:cs="Garamond"/>
        </w:rPr>
      </w:pPr>
      <w:r>
        <w:rPr>
          <w:rFonts w:ascii="Garamond" w:hAnsi="Garamond" w:eastAsia="Garamond" w:cs="Garamond"/>
          <w:highlight w:val="none"/>
        </w:rPr>
      </w:r>
      <w:r>
        <w:rPr>
          <w:rFonts w:ascii="Garamond" w:hAnsi="Garamond" w:cs="Garamond"/>
        </w:rPr>
      </w:r>
      <w:r>
        <w:rPr>
          <w:rFonts w:ascii="Garamond" w:hAnsi="Garamond" w:cs="Garamond"/>
        </w:rPr>
      </w:r>
    </w:p>
    <w:p w14:paraId="369131CA">
      <w:pPr>
        <w:pBdr/>
        <w:spacing w:line="360" w:lineRule="auto"/>
        <w:ind/>
        <w:rPr>
          <w:rFonts w:ascii="Garamond" w:hAnsi="Garamond" w:cs="Garamond"/>
        </w:rPr>
      </w:pPr>
      <w:r>
        <w:rPr>
          <w:rFonts w:ascii="Garamond" w:hAnsi="Garamond" w:eastAsia="Garamond" w:cs="Garamond"/>
          <w:highlight w:val="none"/>
        </w:rPr>
        <w:t xml:space="preserve">La vue. La vue correspond à la partie visible par l'utilisateur. Les interfaces ont été développées avec React et TypeScript afin de proposer une expérience utilisateur dynamique et réactive. </w:t>
      </w:r>
      <w:r>
        <w:rPr>
          <w:rFonts w:ascii="Garamond" w:hAnsi="Garamond" w:eastAsia="Garamond" w:cs="Garamond"/>
        </w:rPr>
        <w:t xml:space="preserve">Les différentes pages affichées dans le navigateur sont composées de composants réutilisables, ce qui permet de mieux organiser le code et de conserver une interface graphique homogène</w:t>
      </w:r>
      <w:r>
        <w:rPr>
          <w:rFonts w:ascii="Garamond" w:hAnsi="Garamond" w:cs="Garamond"/>
        </w:rPr>
      </w:r>
      <w:r>
        <w:rPr>
          <w:rFonts w:ascii="Garamond" w:hAnsi="Garamond" w:cs="Garamond"/>
        </w:rPr>
      </w:r>
    </w:p>
    <w:p w14:paraId="17EFAF7B">
      <w:pPr>
        <w:pBdr/>
        <w:spacing w:line="360" w:lineRule="auto"/>
        <w:ind/>
        <w:rPr>
          <w:rFonts w:ascii="Garamond" w:hAnsi="Garamond" w:cs="Garamond"/>
        </w:rPr>
      </w:pPr>
      <w:r>
        <w:rPr>
          <w:rFonts w:ascii="Garamond" w:hAnsi="Garamond" w:eastAsia="Garamond" w:cs="Garamond"/>
          <w:highlight w:val="none"/>
        </w:rPr>
      </w:r>
      <w:r>
        <w:rPr>
          <w:rFonts w:ascii="Garamond" w:hAnsi="Garamond" w:cs="Garamond"/>
        </w:rPr>
      </w:r>
      <w:r>
        <w:rPr>
          <w:rFonts w:ascii="Garamond" w:hAnsi="Garamond" w:cs="Garamond"/>
        </w:rPr>
      </w:r>
    </w:p>
    <w:p w14:paraId="21C02301">
      <w:pPr>
        <w:pBdr/>
        <w:spacing w:line="360" w:lineRule="auto"/>
        <w:ind/>
        <w:rPr>
          <w:rFonts w:ascii="Garamond" w:hAnsi="Garamond" w:cs="Garamond"/>
        </w:rPr>
      </w:pPr>
      <w:r>
        <w:rPr>
          <w:rFonts w:ascii="Garamond" w:hAnsi="Garamond" w:eastAsia="Garamond" w:cs="Garamond"/>
          <w:highlight w:val="none"/>
        </w:rPr>
        <w:t xml:space="preserve">L</w:t>
      </w:r>
      <w:r>
        <w:rPr>
          <w:rFonts w:ascii="Garamond" w:hAnsi="Garamond" w:eastAsia="Garamond" w:cs="Garamond"/>
          <w:highlight w:val="none"/>
        </w:rPr>
        <w:t xml:space="preserve">e contrôleur. Le contrôleur joue le rôle d'intermédiaire entre les vues et les modèles. Il reçoit les requêtes des utilisateurs, applique les traitements nécessaires, puis retourne les données appropriées vers l'interface. Les contrôleurs centralisent la g</w:t>
      </w:r>
      <w:r>
        <w:rPr>
          <w:rFonts w:ascii="Garamond" w:hAnsi="Garamond" w:eastAsia="Garamond" w:cs="Garamond"/>
          <w:highlight w:val="none"/>
        </w:rPr>
        <w:t xml:space="preserve">estion des fonctionnalités telles que l'authentification, la gestion des projets, le traitement des demandes de dépenses, les validations et les rapports financiers.</w:t>
      </w:r>
      <w:r>
        <w:rPr>
          <w:rFonts w:ascii="Garamond" w:hAnsi="Garamond" w:cs="Garamond"/>
        </w:rPr>
      </w:r>
      <w:r>
        <w:rPr>
          <w:rFonts w:ascii="Garamond" w:hAnsi="Garamond" w:cs="Garamond"/>
        </w:rPr>
      </w:r>
    </w:p>
    <w:p w14:paraId="79F6BB9F">
      <w:pPr>
        <w:pBdr/>
        <w:spacing w:line="360" w:lineRule="auto"/>
        <w:ind/>
        <w:rPr>
          <w:rFonts w:ascii="Garamond" w:hAnsi="Garamond" w:cs="Garamond"/>
        </w:rPr>
      </w:pPr>
      <w:r>
        <w:rPr>
          <w:rFonts w:ascii="Garamond" w:hAnsi="Garamond" w:eastAsia="Garamond" w:cs="Garamond"/>
          <w:highlight w:val="none"/>
        </w:rPr>
      </w:r>
      <w:r>
        <w:rPr>
          <w:rFonts w:ascii="Garamond" w:hAnsi="Garamond" w:cs="Garamond"/>
        </w:rPr>
      </w:r>
      <w:r>
        <w:rPr>
          <w:rFonts w:ascii="Garamond" w:hAnsi="Garamond" w:cs="Garamond"/>
        </w:rPr>
      </w:r>
    </w:p>
    <w:p w14:paraId="3D61CCCA">
      <w:pPr>
        <w:pBdr/>
        <w:spacing w:line="360" w:lineRule="auto"/>
        <w:ind/>
        <w:rPr>
          <w:rFonts w:ascii="Garamond" w:hAnsi="Garamond" w:cs="Garamond"/>
        </w:rPr>
      </w:pPr>
      <w:r>
        <w:rPr>
          <w:rFonts w:ascii="Garamond" w:hAnsi="Garamond" w:eastAsia="Garamond" w:cs="Garamond"/>
          <w:highlight w:val="none"/>
        </w:rPr>
        <w:t xml:space="preserve">C</w:t>
      </w:r>
      <w:r>
        <w:rPr>
          <w:rFonts w:ascii="Garamond" w:hAnsi="Garamond" w:eastAsia="Garamond" w:cs="Garamond"/>
          <w:highlight w:val="none"/>
        </w:rPr>
        <w:t xml:space="preserve">ommunication backend-frontend. L'architecture retenue combine Laravel avec Inertia.js. Inertia.js agit comme une couche intermédiaire permettant aux contrôleurs Laravel de retourner directement des composants React, sans qu'il soit nécessaire de mettre en </w:t>
      </w:r>
      <w:r>
        <w:rPr>
          <w:rFonts w:ascii="Garamond" w:hAnsi="Garamond" w:eastAsia="Garamond" w:cs="Garamond"/>
          <w:highlight w:val="none"/>
        </w:rPr>
        <w:t xml:space="preserve">place une API REST classique. </w:t>
      </w:r>
      <w:r>
        <w:rPr>
          <w:rFonts w:ascii="Garamond" w:hAnsi="Garamond" w:eastAsia="Garamond" w:cs="Garamond"/>
        </w:rPr>
        <w:t xml:space="preserve">Cette approche simplifie le développement en conservant une logique centralisée côté serveur tout en offrant la fluidité d’une application monopage (SPA).</w:t>
      </w:r>
      <w:r>
        <w:rPr>
          <w:rFonts w:ascii="Garamond" w:hAnsi="Garamond" w:cs="Garamond"/>
        </w:rPr>
      </w:r>
      <w:r>
        <w:rPr>
          <w:rFonts w:ascii="Garamond" w:hAnsi="Garamond" w:cs="Garamond"/>
        </w:rPr>
      </w:r>
    </w:p>
    <w:p w14:paraId="68D0B458">
      <w:pPr>
        <w:pBdr/>
        <w:spacing w:line="360" w:lineRule="auto"/>
        <w:ind/>
        <w:rPr>
          <w:rFonts w:ascii="Garamond" w:hAnsi="Garamond" w:cs="Garamond"/>
        </w:rPr>
      </w:pPr>
      <w:r>
        <w:rPr>
          <w:rFonts w:ascii="Garamond" w:hAnsi="Garamond" w:eastAsia="Garamond" w:cs="Garamond"/>
          <w:highlight w:val="none"/>
        </w:rPr>
      </w:r>
      <w:r>
        <w:rPr>
          <w:rFonts w:ascii="Garamond" w:hAnsi="Garamond" w:cs="Garamond"/>
        </w:rPr>
      </w:r>
      <w:r>
        <w:rPr>
          <w:rFonts w:ascii="Garamond" w:hAnsi="Garamond" w:cs="Garamond"/>
        </w:rPr>
      </w:r>
    </w:p>
    <w:p w14:paraId="27E2C9E4">
      <w:pPr>
        <w:pBdr/>
        <w:spacing w:line="360" w:lineRule="auto"/>
        <w:ind/>
        <w:rPr>
          <w:rFonts w:ascii="Garamond" w:hAnsi="Garamond" w:cs="Garamond"/>
        </w:rPr>
      </w:pPr>
      <w:r>
        <w:rPr>
          <w:rFonts w:ascii="Garamond" w:hAnsi="Garamond" w:eastAsia="Garamond" w:cs="Garamond"/>
          <w:highlight w:val="none"/>
        </w:rPr>
        <w:t xml:space="preserve">O</w:t>
      </w:r>
      <w:r>
        <w:rPr>
          <w:rFonts w:ascii="Garamond" w:hAnsi="Garamond" w:eastAsia="Garamond" w:cs="Garamond"/>
          <w:highlight w:val="none"/>
        </w:rPr>
        <w:t xml:space="preserve">rganisation technique. Le backend est développé avec Laravel 13 et PHP 8.4. Il assure la gestion des routes, des contrôleurs, des middlewares, des services métiers ainsi que des interactions avec la base de données PostgreSQL. Le frontend repose sur React </w:t>
      </w:r>
      <w:r>
        <w:rPr>
          <w:rFonts w:ascii="Garamond" w:hAnsi="Garamond" w:eastAsia="Garamond" w:cs="Garamond"/>
          <w:highlight w:val="none"/>
        </w:rPr>
        <w:t xml:space="preserve">1</w:t>
      </w:r>
      <w:r>
        <w:rPr>
          <w:rFonts w:ascii="Garamond" w:hAnsi="Garamond" w:eastAsia="Garamond" w:cs="Garamond"/>
          <w:highlight w:val="none"/>
        </w:rPr>
        <w:t xml:space="preserve">9, TypeScript et Tailwind CSS. L'organisation générale suit une architecture en couches : les routes définissent les points d'accès aux fonctionnalités, les middlewares assurent les contrôles de sécurité et d'authentification, les contrôleurs traitent les </w:t>
      </w:r>
      <w:r>
        <w:rPr>
          <w:rFonts w:ascii="Garamond" w:hAnsi="Garamond" w:eastAsia="Garamond" w:cs="Garamond"/>
          <w:highlight w:val="none"/>
        </w:rPr>
        <w:t xml:space="preserve">requêtes et délèguent les traitements complexes aux services métiers, et les modèles Eloquent assurent la persistance des données.</w:t>
      </w:r>
      <w:r>
        <w:rPr>
          <w:rFonts w:ascii="Garamond" w:hAnsi="Garamond" w:cs="Garamond"/>
        </w:rPr>
      </w:r>
      <w:r>
        <w:rPr>
          <w:rFonts w:ascii="Garamond" w:hAnsi="Garamond" w:cs="Garamond"/>
        </w:rPr>
      </w:r>
    </w:p>
    <w:p w14:paraId="3611F2F2">
      <w:pPr>
        <w:pBdr/>
        <w:spacing w:line="360" w:lineRule="auto"/>
        <w:ind/>
        <w:rPr>
          <w:rFonts w:ascii="Garamond" w:hAnsi="Garamond" w:cs="Garamond"/>
        </w:rPr>
      </w:pPr>
      <w:r>
        <w:rPr>
          <w:rFonts w:ascii="Garamond" w:hAnsi="Garamond" w:eastAsia="Garamond" w:cs="Garamond"/>
          <w:highlight w:val="none"/>
        </w:rPr>
      </w:r>
      <w:r>
        <w:rPr>
          <w:rFonts w:ascii="Garamond" w:hAnsi="Garamond" w:cs="Garamond"/>
        </w:rPr>
      </w:r>
      <w:r>
        <w:rPr>
          <w:rFonts w:ascii="Garamond" w:hAnsi="Garamond" w:cs="Garamond"/>
        </w:rPr>
      </w:r>
    </w:p>
    <w:p w14:paraId="25444669">
      <w:pPr>
        <w:pBdr/>
        <w:spacing w:line="360" w:lineRule="auto"/>
        <w:ind/>
        <w:rPr>
          <w:rFonts w:ascii="Garamond" w:hAnsi="Garamond" w:cs="Garamond"/>
        </w:rPr>
      </w:pPr>
      <w:r>
        <w:rPr>
          <w:rFonts w:ascii="Garamond" w:hAnsi="Garamond" w:eastAsia="Garamond" w:cs="Garamond"/>
          <w:highlight w:val="none"/>
        </w:rPr>
      </w:r>
      <w:r>
        <w:rPr>
          <w:rFonts w:ascii="Garamond" w:hAnsi="Garamond" w:eastAsia="Garamond" w:cs="Garamond"/>
        </w:rPr>
        <w:t xml:space="preserve">Cette séparation des responsabilités permet d’obtenir une organisation plus claire et facilite la maintenance ainsi que l’évolution de l’application. Elle simplifie également les opérations de test, de débogage et l’ajout de nouvelles fonctionnalités sans </w:t>
      </w:r>
      <w:r>
        <w:rPr>
          <w:rFonts w:ascii="Garamond" w:hAnsi="Garamond" w:eastAsia="Garamond" w:cs="Garamond"/>
        </w:rPr>
        <w:t xml:space="preserve">impacter l’ensemble du système.</w:t>
      </w:r>
      <w:r>
        <w:rPr>
          <w:rFonts w:ascii="Garamond" w:hAnsi="Garamond" w:cs="Garamond"/>
        </w:rPr>
      </w:r>
      <w:r>
        <w:rPr>
          <w:rFonts w:ascii="Garamond" w:hAnsi="Garamond" w:cs="Garamond"/>
        </w:rPr>
      </w:r>
    </w:p>
    <w:p w14:paraId="050C0E25">
      <w:pPr>
        <w:pBdr/>
        <w:spacing w:line="360" w:lineRule="auto"/>
        <w:ind/>
        <w:rPr>
          <w:rFonts w:ascii="Garamond" w:hAnsi="Garamond" w:cs="Garamond"/>
        </w:rPr>
      </w:pPr>
      <w:r>
        <w:rPr>
          <w:rFonts w:ascii="Garamond" w:hAnsi="Garamond" w:eastAsia="Garamond" w:cs="Garamond"/>
          <w:highlight w:val="none"/>
        </w:rPr>
      </w:r>
      <w:r>
        <w:rPr>
          <w:rFonts w:ascii="Garamond" w:hAnsi="Garamond" w:eastAsia="Garamond" w:cs="Garamond"/>
          <w:highlight w:val="none"/>
        </w:rPr>
      </w:r>
      <w:r>
        <w:rPr>
          <w:rFonts w:ascii="Garamond" w:hAnsi="Garamond" w:cs="Garamond"/>
        </w:rPr>
      </w:r>
    </w:p>
    <w:p w14:paraId="7548E587">
      <w:pPr>
        <w:pStyle w:val="834"/>
        <w:pBdr/>
        <w:spacing/>
        <w:ind/>
        <w:rPr>
          <w:rFonts w:ascii="Garamond" w:hAnsi="Garamond" w:cs="Garamond"/>
        </w:rPr>
      </w:pPr>
      <w:r>
        <w:rPr>
          <w:rFonts w:ascii="Garamond" w:hAnsi="Garamond" w:eastAsia="Garamond" w:cs="Garamond"/>
          <w:highlight w:val="none"/>
        </w:rPr>
        <w:t xml:space="preserve">5.3 Estimation des coûts</w:t>
      </w:r>
      <w:r>
        <w:rPr>
          <w:rFonts w:ascii="Garamond" w:hAnsi="Garamond" w:cs="Garamond"/>
        </w:rPr>
      </w:r>
      <w:r>
        <w:rPr>
          <w:rFonts w:ascii="Garamond" w:hAnsi="Garamond" w:cs="Garamond"/>
        </w:rPr>
      </w:r>
    </w:p>
    <w:p w14:paraId="22E82AAD">
      <w:pPr>
        <w:pBdr>
          <w:top w:val="none" w:color="000000" w:sz="4" w:space="0"/>
          <w:left w:val="none" w:color="000000" w:sz="4" w:space="0"/>
          <w:bottom w:val="none" w:color="000000" w:sz="4" w:space="0"/>
          <w:right w:val="none" w:color="000000" w:sz="4" w:space="0"/>
        </w:pBdr>
        <w:spacing w:line="360" w:lineRule="auto"/>
        <w:ind w:right="0" w:firstLine="0" w:left="0"/>
        <w:rPr>
          <w:rFonts w:ascii="Garamond" w:hAnsi="Garamond" w:cs="Garamond"/>
        </w:rPr>
      </w:pPr>
      <w:r>
        <w:rPr>
          <w:rFonts w:ascii="Garamond" w:hAnsi="Garamond" w:eastAsia="Garamond" w:cs="Garamond"/>
          <w:color w:val="000000"/>
          <w:sz w:val="24"/>
        </w:rPr>
        <w:t xml:space="preserve">L’estimation des coûts évalue les ressources, l’effort de développement, la durée et le coût prévisionnel du projet. Pour cette étude, le modèle COCOMO (Constructive Cost Model) de Boehm a été utilisé pour calculer l’effort (personne‑mois), la durée (mois)</w:t>
      </w:r>
      <w:r>
        <w:rPr>
          <w:rFonts w:ascii="Garamond" w:hAnsi="Garamond" w:eastAsia="Garamond" w:cs="Garamond"/>
          <w:color w:val="000000"/>
          <w:sz w:val="24"/>
        </w:rPr>
        <w:t xml:space="preserve"> et l’effectif moyen à partir de la taille du logiciel </w:t>
      </w:r>
      <w:r>
        <w:rPr>
          <w:rFonts w:ascii="Garamond" w:hAnsi="Garamond" w:eastAsia="Garamond" w:cs="Garamond"/>
          <w:color w:val="ed7d31" w:themeColor="accent2"/>
          <w:sz w:val="36"/>
          <w:szCs w:val="32"/>
        </w:rPr>
        <w:t xml:space="preserve">[Annexe]</w:t>
      </w:r>
      <w:r>
        <w:rPr>
          <w:rFonts w:ascii="Garamond" w:hAnsi="Garamond" w:eastAsia="Garamond" w:cs="Garamond"/>
          <w:color w:val="000000"/>
          <w:sz w:val="24"/>
        </w:rPr>
        <w:t xml:space="preserve">.</w:t>
      </w:r>
      <w:r>
        <w:rPr>
          <w:rFonts w:ascii="Garamond" w:hAnsi="Garamond" w:cs="Garamond"/>
        </w:rPr>
      </w:r>
      <w:r>
        <w:rPr>
          <w:rFonts w:ascii="Garamond" w:hAnsi="Garamond" w:cs="Garamond"/>
        </w:rPr>
      </w:r>
    </w:p>
    <w:p w14:paraId="272A64F4">
      <w:pPr>
        <w:pBdr/>
        <w:spacing w:line="360" w:lineRule="auto"/>
        <w:ind/>
        <w:rPr>
          <w:rFonts w:ascii="Garamond" w:hAnsi="Garamond" w:cs="Garamond"/>
        </w:rPr>
      </w:pPr>
      <w:r>
        <w:rPr>
          <w:rFonts w:ascii="Garamond" w:hAnsi="Garamond" w:eastAsia="Garamond" w:cs="Garamond"/>
          <w:highlight w:val="none"/>
        </w:rPr>
      </w:r>
      <w:r>
        <w:rPr>
          <w:rFonts w:ascii="Garamond" w:hAnsi="Garamond" w:eastAsia="Garamond" w:cs="Garamond"/>
        </w:rPr>
        <w:t xml:space="preserve">Le modèle COCOMO distingue principalement trois modes de développement : organique, semi-détaché et embarqué. Le mode organique concerne les projets de taille moyenne développés dans un environnement relativement maîtrisé avec une équipe réduite. Compte te</w:t>
      </w:r>
      <w:r>
        <w:rPr>
          <w:rFonts w:ascii="Garamond" w:hAnsi="Garamond" w:eastAsia="Garamond" w:cs="Garamond"/>
        </w:rPr>
        <w:t xml:space="preserve">nu des caractéristiques du système développé, ce mode a été retenu pour l’estimation.</w:t>
      </w:r>
      <w:r>
        <w:rPr>
          <w:rFonts w:ascii="Garamond" w:hAnsi="Garamond" w:cs="Garamond"/>
        </w:rPr>
      </w:r>
      <w:r>
        <w:rPr>
          <w:rFonts w:ascii="Garamond" w:hAnsi="Garamond" w:cs="Garamond"/>
        </w:rPr>
      </w:r>
    </w:p>
    <w:p w14:paraId="722A53E0">
      <w:pPr>
        <w:pStyle w:val="835"/>
        <w:pBdr>
          <w:top w:val="none" w:color="000000" w:sz="4" w:space="0"/>
          <w:left w:val="none" w:color="000000" w:sz="4" w:space="0"/>
          <w:bottom w:val="none" w:color="000000" w:sz="4" w:space="0"/>
          <w:right w:val="none" w:color="000000" w:sz="4" w:space="0"/>
        </w:pBdr>
        <w:spacing w:line="360" w:lineRule="auto"/>
        <w:ind w:right="0" w:firstLine="0" w:left="0"/>
        <w:rPr>
          <w14:ligatures w14:val="none"/>
        </w:rPr>
      </w:pPr>
      <w:r>
        <w:t xml:space="preserve">5.3.1. Estimation de la taille du projet</w:t>
      </w:r>
      <w:r/>
      <w:r/>
    </w:p>
    <w:p w14:paraId="5566949F">
      <w:pPr>
        <w:pBdr>
          <w:top w:val="none" w:color="000000" w:sz="4" w:space="0"/>
          <w:left w:val="none" w:color="000000" w:sz="4" w:space="0"/>
          <w:bottom w:val="none" w:color="000000" w:sz="4" w:space="0"/>
          <w:right w:val="none" w:color="000000" w:sz="4" w:space="0"/>
        </w:pBdr>
        <w:spacing w:line="360" w:lineRule="auto"/>
        <w:ind w:right="0" w:firstLine="0" w:left="0"/>
        <w:rPr>
          <w:rFonts w:ascii="Garamond" w:hAnsi="Garamond" w:cs="Garamond"/>
        </w:rPr>
      </w:pPr>
      <w:r>
        <w:rPr>
          <w:rFonts w:ascii="Garamond" w:hAnsi="Garamond" w:eastAsia="Garamond" w:cs="Garamond"/>
          <w:color w:val="000000"/>
          <w:sz w:val="24"/>
        </w:rPr>
        <w:t xml:space="preserve">L’application développée intègre plusieurs modules fonctionnels, notamment :</w:t>
      </w:r>
      <w:r>
        <w:rPr>
          <w:rFonts w:ascii="Garamond" w:hAnsi="Garamond" w:cs="Garamond"/>
        </w:rPr>
      </w:r>
      <w:r>
        <w:rPr>
          <w:rFonts w:ascii="Garamond" w:hAnsi="Garamond" w:cs="Garamond"/>
        </w:rPr>
      </w:r>
    </w:p>
    <w:p w14:paraId="1AEBC096">
      <w:pPr>
        <w:pStyle w:val="896"/>
        <w:numPr>
          <w:ilvl w:val="0"/>
          <w:numId w:val="1"/>
        </w:numPr>
        <w:pBdr>
          <w:top w:val="none" w:color="000000" w:sz="4" w:space="0"/>
          <w:left w:val="none" w:color="000000" w:sz="4" w:space="0"/>
          <w:bottom w:val="none" w:color="000000" w:sz="4" w:space="0"/>
          <w:right w:val="none" w:color="000000" w:sz="4" w:space="0"/>
        </w:pBdr>
        <w:spacing w:line="360" w:lineRule="auto"/>
        <w:ind w:right="0"/>
        <w:rPr>
          <w:rFonts w:ascii="Garamond" w:hAnsi="Garamond" w:cs="Garamond"/>
        </w:rPr>
      </w:pPr>
      <w:r>
        <w:rPr>
          <w:rFonts w:ascii="Garamond" w:hAnsi="Garamond" w:eastAsia="Garamond" w:cs="Garamond"/>
          <w:color w:val="000000"/>
          <w:sz w:val="24"/>
        </w:rPr>
        <w:t xml:space="preserve">la gestion des utilisateurs et de l’authentification ;</w:t>
      </w:r>
      <w:r>
        <w:rPr>
          <w:rFonts w:ascii="Garamond" w:hAnsi="Garamond" w:cs="Garamond"/>
        </w:rPr>
      </w:r>
      <w:r>
        <w:rPr>
          <w:rFonts w:ascii="Garamond" w:hAnsi="Garamond" w:cs="Garamond"/>
        </w:rPr>
      </w:r>
    </w:p>
    <w:p w14:paraId="126BC467">
      <w:pPr>
        <w:pStyle w:val="896"/>
        <w:numPr>
          <w:ilvl w:val="0"/>
          <w:numId w:val="1"/>
        </w:numPr>
        <w:pBdr>
          <w:top w:val="none" w:color="000000" w:sz="4" w:space="0"/>
          <w:left w:val="none" w:color="000000" w:sz="4" w:space="0"/>
          <w:bottom w:val="none" w:color="000000" w:sz="4" w:space="0"/>
          <w:right w:val="none" w:color="000000" w:sz="4" w:space="0"/>
        </w:pBdr>
        <w:spacing w:line="360" w:lineRule="auto"/>
        <w:ind w:right="0"/>
        <w:rPr>
          <w:rFonts w:ascii="Garamond" w:hAnsi="Garamond" w:cs="Garamond"/>
        </w:rPr>
      </w:pPr>
      <w:r>
        <w:rPr>
          <w:rFonts w:ascii="Garamond" w:hAnsi="Garamond" w:eastAsia="Garamond" w:cs="Garamond"/>
          <w:color w:val="000000"/>
          <w:sz w:val="24"/>
        </w:rPr>
        <w:t xml:space="preserve">la gestion des projets et conventions ;</w:t>
      </w:r>
      <w:r>
        <w:rPr>
          <w:rFonts w:ascii="Garamond" w:hAnsi="Garamond" w:cs="Garamond"/>
        </w:rPr>
      </w:r>
      <w:r>
        <w:rPr>
          <w:rFonts w:ascii="Garamond" w:hAnsi="Garamond" w:cs="Garamond"/>
        </w:rPr>
      </w:r>
    </w:p>
    <w:p w14:paraId="5E406BEE">
      <w:pPr>
        <w:pStyle w:val="896"/>
        <w:numPr>
          <w:ilvl w:val="0"/>
          <w:numId w:val="1"/>
        </w:numPr>
        <w:pBdr>
          <w:top w:val="none" w:color="000000" w:sz="4" w:space="0"/>
          <w:left w:val="none" w:color="000000" w:sz="4" w:space="0"/>
          <w:bottom w:val="none" w:color="000000" w:sz="4" w:space="0"/>
          <w:right w:val="none" w:color="000000" w:sz="4" w:space="0"/>
        </w:pBdr>
        <w:spacing w:line="360" w:lineRule="auto"/>
        <w:ind w:right="0"/>
        <w:rPr>
          <w:rFonts w:ascii="Garamond" w:hAnsi="Garamond" w:cs="Garamond"/>
        </w:rPr>
      </w:pPr>
      <w:r>
        <w:rPr>
          <w:rFonts w:ascii="Garamond" w:hAnsi="Garamond" w:eastAsia="Garamond" w:cs="Garamond"/>
          <w:color w:val="000000"/>
          <w:sz w:val="24"/>
        </w:rPr>
        <w:t xml:space="preserve">le traitement des demandes de dépenses ;</w:t>
      </w:r>
      <w:r>
        <w:rPr>
          <w:rFonts w:ascii="Garamond" w:hAnsi="Garamond" w:cs="Garamond"/>
        </w:rPr>
      </w:r>
      <w:r>
        <w:rPr>
          <w:rFonts w:ascii="Garamond" w:hAnsi="Garamond" w:cs="Garamond"/>
        </w:rPr>
      </w:r>
    </w:p>
    <w:p w14:paraId="5E190924">
      <w:pPr>
        <w:pStyle w:val="896"/>
        <w:numPr>
          <w:ilvl w:val="0"/>
          <w:numId w:val="1"/>
        </w:numPr>
        <w:pBdr>
          <w:top w:val="none" w:color="000000" w:sz="4" w:space="0"/>
          <w:left w:val="none" w:color="000000" w:sz="4" w:space="0"/>
          <w:bottom w:val="none" w:color="000000" w:sz="4" w:space="0"/>
          <w:right w:val="none" w:color="000000" w:sz="4" w:space="0"/>
        </w:pBdr>
        <w:spacing w:line="360" w:lineRule="auto"/>
        <w:ind w:right="0"/>
        <w:rPr>
          <w:rFonts w:ascii="Garamond" w:hAnsi="Garamond" w:cs="Garamond"/>
        </w:rPr>
      </w:pPr>
      <w:r>
        <w:rPr>
          <w:rFonts w:ascii="Garamond" w:hAnsi="Garamond" w:eastAsia="Garamond" w:cs="Garamond"/>
          <w:color w:val="000000"/>
          <w:sz w:val="24"/>
        </w:rPr>
        <w:t xml:space="preserve">le circuit de validation DAF et Agent Comptable ;</w:t>
      </w:r>
      <w:r>
        <w:rPr>
          <w:rFonts w:ascii="Garamond" w:hAnsi="Garamond" w:cs="Garamond"/>
        </w:rPr>
      </w:r>
      <w:r>
        <w:rPr>
          <w:rFonts w:ascii="Garamond" w:hAnsi="Garamond" w:cs="Garamond"/>
        </w:rPr>
      </w:r>
    </w:p>
    <w:p w14:paraId="610AAEC2">
      <w:pPr>
        <w:pStyle w:val="896"/>
        <w:numPr>
          <w:ilvl w:val="0"/>
          <w:numId w:val="1"/>
        </w:numPr>
        <w:pBdr>
          <w:top w:val="none" w:color="000000" w:sz="4" w:space="0"/>
          <w:left w:val="none" w:color="000000" w:sz="4" w:space="0"/>
          <w:bottom w:val="none" w:color="000000" w:sz="4" w:space="0"/>
          <w:right w:val="none" w:color="000000" w:sz="4" w:space="0"/>
        </w:pBdr>
        <w:spacing w:line="360" w:lineRule="auto"/>
        <w:ind w:right="0"/>
        <w:rPr>
          <w:rFonts w:ascii="Garamond" w:hAnsi="Garamond" w:cs="Garamond"/>
        </w:rPr>
      </w:pPr>
      <w:r>
        <w:rPr>
          <w:rFonts w:ascii="Garamond" w:hAnsi="Garamond" w:eastAsia="Garamond" w:cs="Garamond"/>
          <w:color w:val="000000"/>
          <w:sz w:val="24"/>
        </w:rPr>
        <w:t xml:space="preserve">les notifications et le système de messagerie ;</w:t>
      </w:r>
      <w:r>
        <w:rPr>
          <w:rFonts w:ascii="Garamond" w:hAnsi="Garamond" w:cs="Garamond"/>
        </w:rPr>
      </w:r>
      <w:r>
        <w:rPr>
          <w:rFonts w:ascii="Garamond" w:hAnsi="Garamond" w:cs="Garamond"/>
        </w:rPr>
      </w:r>
    </w:p>
    <w:p w14:paraId="4D3CB4E4">
      <w:pPr>
        <w:pStyle w:val="896"/>
        <w:numPr>
          <w:ilvl w:val="0"/>
          <w:numId w:val="1"/>
        </w:numPr>
        <w:pBdr>
          <w:top w:val="none" w:color="000000" w:sz="4" w:space="0"/>
          <w:left w:val="none" w:color="000000" w:sz="4" w:space="0"/>
          <w:bottom w:val="none" w:color="000000" w:sz="4" w:space="0"/>
          <w:right w:val="none" w:color="000000" w:sz="4" w:space="0"/>
        </w:pBdr>
        <w:spacing w:line="360" w:lineRule="auto"/>
        <w:ind w:right="0"/>
        <w:rPr>
          <w:rFonts w:ascii="Garamond" w:hAnsi="Garamond" w:cs="Garamond"/>
        </w:rPr>
      </w:pPr>
      <w:r>
        <w:rPr>
          <w:rFonts w:ascii="Garamond" w:hAnsi="Garamond" w:eastAsia="Garamond" w:cs="Garamond"/>
          <w:color w:val="000000"/>
          <w:sz w:val="24"/>
        </w:rPr>
        <w:t xml:space="preserve">les tableaux de bord et rapports financiers ;</w:t>
      </w:r>
      <w:r>
        <w:rPr>
          <w:rFonts w:ascii="Garamond" w:hAnsi="Garamond" w:cs="Garamond"/>
        </w:rPr>
      </w:r>
      <w:r>
        <w:rPr>
          <w:rFonts w:ascii="Garamond" w:hAnsi="Garamond" w:cs="Garamond"/>
        </w:rPr>
      </w:r>
    </w:p>
    <w:p w14:paraId="773691B6">
      <w:pPr>
        <w:pStyle w:val="896"/>
        <w:numPr>
          <w:ilvl w:val="0"/>
          <w:numId w:val="1"/>
        </w:numPr>
        <w:pBdr>
          <w:top w:val="none" w:color="000000" w:sz="4" w:space="0"/>
          <w:left w:val="none" w:color="000000" w:sz="4" w:space="0"/>
          <w:bottom w:val="none" w:color="000000" w:sz="4" w:space="0"/>
          <w:right w:val="none" w:color="000000" w:sz="4" w:space="0"/>
        </w:pBdr>
        <w:spacing w:line="360" w:lineRule="auto"/>
        <w:ind w:right="0"/>
        <w:rPr>
          <w:rFonts w:ascii="Garamond" w:hAnsi="Garamond" w:cs="Garamond"/>
        </w:rPr>
      </w:pPr>
      <w:r>
        <w:rPr>
          <w:rFonts w:ascii="Garamond" w:hAnsi="Garamond" w:eastAsia="Garamond" w:cs="Garamond"/>
          <w:color w:val="000000"/>
          <w:sz w:val="24"/>
        </w:rPr>
        <w:t xml:space="preserve">les fonctionnalités d’administration et de maintenance.</w:t>
      </w:r>
      <w:r>
        <w:rPr>
          <w:rFonts w:ascii="Garamond" w:hAnsi="Garamond" w:cs="Garamond"/>
        </w:rPr>
      </w:r>
      <w:r>
        <w:rPr>
          <w:rFonts w:ascii="Garamond" w:hAnsi="Garamond" w:cs="Garamond"/>
        </w:rPr>
      </w:r>
    </w:p>
    <w:p w14:paraId="4020E9F4">
      <w:pPr>
        <w:pBdr>
          <w:top w:val="none" w:color="000000" w:sz="4" w:space="0"/>
          <w:left w:val="none" w:color="000000" w:sz="4" w:space="0"/>
          <w:bottom w:val="none" w:color="000000" w:sz="4" w:space="0"/>
          <w:right w:val="none" w:color="000000" w:sz="4" w:space="0"/>
        </w:pBdr>
        <w:spacing w:line="360" w:lineRule="auto"/>
        <w:ind w:right="0" w:firstLine="0" w:left="0"/>
        <w:rPr>
          <w:rFonts w:ascii="Garamond" w:hAnsi="Garamond" w:cs="Garamond"/>
        </w:rPr>
      </w:pPr>
      <w:r>
        <w:rPr>
          <w:rFonts w:ascii="Garamond" w:hAnsi="Garamond" w:eastAsia="Garamond" w:cs="Garamond"/>
          <w:color w:val="000000"/>
          <w:sz w:val="24"/>
        </w:rPr>
        <w:t xml:space="preserve">L’ensemble du projet est estimé à environ 60 000 lignes de code, soit :</w:t>
      </w:r>
      <w:r>
        <w:rPr>
          <w:rFonts w:ascii="Garamond" w:hAnsi="Garamond" w:cs="Garamond"/>
        </w:rPr>
      </w:r>
      <w:r>
        <w:rPr>
          <w:rFonts w:ascii="Garamond" w:hAnsi="Garamond" w:cs="Garamond"/>
        </w:rPr>
      </w:r>
    </w:p>
    <w:p w14:paraId="6E6B4CB2">
      <w:pPr>
        <w:pBdr>
          <w:top w:val="none" w:color="000000" w:sz="4" w:space="0"/>
          <w:left w:val="none" w:color="000000" w:sz="4" w:space="0"/>
          <w:bottom w:val="none" w:color="000000" w:sz="4" w:space="0"/>
          <w:right w:val="none" w:color="000000" w:sz="4" w:space="0"/>
        </w:pBdr>
        <w:spacing w:line="360" w:lineRule="auto"/>
        <w:ind w:right="0" w:firstLine="0" w:left="0"/>
        <w:rPr>
          <w:rFonts w:ascii="Garamond" w:hAnsi="Garamond" w:cs="Garamond"/>
          <w:highlight w:val="none"/>
        </w:rPr>
      </w:pPr>
      <w:r>
        <w:rPr>
          <w:rFonts w:ascii="Garamond" w:hAnsi="Garamond" w:eastAsia="Garamond" w:cs="Garamond"/>
        </w:rPr>
      </w:r>
      <m:oMath>
        <m:r>
          <w:rPr>
            <w:rFonts w:hint="default" w:ascii="Cambria Math" w:hAnsi="Cambria Math" w:eastAsia="Cambria Math" w:cs="Cambria Math"/>
          </w:rPr>
          <m:rPr/>
          <m:t>𝐾</m:t>
        </m:r>
        <m:r>
          <w:rPr>
            <w:rFonts w:hint="default" w:ascii="Cambria Math" w:hAnsi="Cambria Math" w:eastAsia="Cambria Math" w:cs="Cambria Math"/>
          </w:rPr>
          <m:rPr/>
          <m:t>𝐿</m:t>
        </m:r>
        <m:r>
          <w:rPr>
            <w:rFonts w:hint="default" w:ascii="Cambria Math" w:hAnsi="Cambria Math" w:eastAsia="Cambria Math" w:cs="Cambria Math"/>
          </w:rPr>
          <m:rPr/>
          <m:t>𝑂</m:t>
        </m:r>
        <m:r>
          <w:rPr>
            <w:rFonts w:hint="default" w:ascii="Cambria Math" w:hAnsi="Cambria Math" w:eastAsia="Cambria Math" w:cs="Cambria Math"/>
          </w:rPr>
          <m:rPr/>
          <m:t>𝐶</m:t>
        </m:r>
        <m:r>
          <w:rPr>
            <w:rFonts w:hint="default" w:ascii="Cambria Math" w:hAnsi="Cambria Math" w:eastAsia="Cambria Math" w:cs="Cambria Math"/>
          </w:rPr>
          <m:rPr/>
          <m:t>=</m:t>
        </m:r>
        <m:f>
          <m:fPr>
            <m:ctrlPr>
              <w:rPr>
                <w:rFonts w:ascii="Cambria Math" w:hAnsi="Cambria Math" w:eastAsia="Cambria Math" w:cs="Cambria Math"/>
              </w:rPr>
            </m:ctrlPr>
          </m:fPr>
          <m:num>
            <m:r>
              <w:rPr>
                <w:rFonts w:hint="default" w:ascii="Cambria Math" w:hAnsi="Cambria Math" w:eastAsia="Cambria Math" w:cs="Cambria Math"/>
              </w:rPr>
              <m:rPr/>
              <m:t>6000</m:t>
            </m:r>
          </m:num>
          <m:den>
            <m:r>
              <w:rPr>
                <w:rFonts w:hint="default" w:ascii="Cambria Math" w:hAnsi="Cambria Math" w:eastAsia="Cambria Math" w:cs="Cambria Math"/>
              </w:rPr>
              <m:rPr/>
              <m:t>1000</m:t>
            </m:r>
          </m:den>
        </m:f>
        <m:r>
          <w:rPr>
            <w:rFonts w:hint="default" w:ascii="Cambria Math" w:hAnsi="Cambria Math" w:eastAsia="Cambria Math" w:cs="Cambria Math"/>
          </w:rPr>
          <m:rPr/>
          <m:t>=</m:t>
        </m:r>
        <m:r>
          <w:rPr>
            <w:rFonts w:hint="default" w:ascii="Cambria Math" w:hAnsi="Cambria Math" w:eastAsia="Cambria Math" w:cs="Cambria Math"/>
          </w:rPr>
          <m:rPr/>
          <m:t>60</m:t>
        </m:r>
      </m:oMath>
      <w:r>
        <w:rPr>
          <w:rFonts w:ascii="Garamond" w:hAnsi="Garamond" w:eastAsia="Garamond" w:cs="Garamond"/>
          <w:color w:val="000000"/>
          <w:sz w:val="24"/>
        </w:rPr>
        <w:t xml:space="preserve">KLOC</w:t>
      </w:r>
      <w:r>
        <w:rPr>
          <w:rFonts w:ascii="Garamond" w:hAnsi="Garamond" w:cs="Garamond"/>
          <w:highlight w:val="none"/>
        </w:rPr>
      </w:r>
      <w:r>
        <w:rPr>
          <w:rFonts w:ascii="Garamond" w:hAnsi="Garamond" w:cs="Garamond"/>
          <w:highlight w:val="none"/>
        </w:rPr>
      </w:r>
    </w:p>
    <w:p w14:paraId="62725244">
      <w:pPr>
        <w:pBdr>
          <w:top w:val="none" w:color="000000" w:sz="4" w:space="0"/>
          <w:left w:val="none" w:color="000000" w:sz="4" w:space="0"/>
          <w:bottom w:val="none" w:color="000000" w:sz="4" w:space="0"/>
          <w:right w:val="none" w:color="000000" w:sz="4" w:space="0"/>
        </w:pBdr>
        <w:spacing w:line="360" w:lineRule="auto"/>
        <w:ind w:right="0" w:firstLine="0" w:left="0"/>
        <w:rPr>
          <w:rFonts w:ascii="Garamond" w:hAnsi="Garamond" w:cs="Garamond"/>
        </w:rPr>
      </w:pPr>
      <w:r>
        <w:rPr>
          <w:rFonts w:ascii="Garamond" w:hAnsi="Garamond" w:eastAsia="Garamond" w:cs="Garamond"/>
          <w:highlight w:val="none"/>
        </w:rPr>
      </w:r>
      <w:r>
        <w:rPr>
          <w:rFonts w:ascii="Garamond" w:hAnsi="Garamond" w:eastAsia="Garamond" w:cs="Garamond"/>
        </w:rPr>
        <w:t xml:space="preserve">Cette estimation prend en compte le backend Laravel, les interfaces React, les services métiers, les tests ainsi que les différentes fonctionnalités implémentées</w:t>
      </w:r>
      <w:r>
        <w:rPr>
          <w:rFonts w:ascii="Garamond" w:hAnsi="Garamond" w:cs="Garamond"/>
        </w:rPr>
      </w:r>
      <w:r>
        <w:rPr>
          <w:rFonts w:ascii="Garamond" w:hAnsi="Garamond" w:cs="Garamond"/>
        </w:rPr>
      </w:r>
    </w:p>
    <w:p w14:paraId="25169E26">
      <w:pPr>
        <w:pStyle w:val="835"/>
        <w:pBdr>
          <w:top w:val="none" w:color="000000" w:sz="4" w:space="0"/>
          <w:left w:val="none" w:color="000000" w:sz="4" w:space="0"/>
          <w:bottom w:val="none" w:color="000000" w:sz="4" w:space="0"/>
          <w:right w:val="none" w:color="000000" w:sz="4" w:space="0"/>
        </w:pBdr>
        <w:spacing w:line="360" w:lineRule="auto"/>
        <w:ind w:right="0" w:firstLine="0" w:left="0"/>
        <w:rPr>
          <w14:ligatures w14:val="none"/>
        </w:rPr>
      </w:pPr>
      <w:r>
        <w:t xml:space="preserve">5.3.2 Estimation de l’effort de développement</w:t>
      </w:r>
      <w:r/>
      <w:r/>
    </w:p>
    <w:p w14:paraId="4D99C823">
      <w:pPr>
        <w:pBdr>
          <w:top w:val="none" w:color="000000" w:sz="4" w:space="0"/>
          <w:left w:val="none" w:color="000000" w:sz="4" w:space="0"/>
          <w:bottom w:val="none" w:color="000000" w:sz="4" w:space="0"/>
          <w:right w:val="none" w:color="000000" w:sz="4" w:space="0"/>
        </w:pBdr>
        <w:spacing w:line="360" w:lineRule="auto"/>
        <w:ind w:right="0" w:firstLine="0" w:left="0"/>
        <w:rPr>
          <w:rFonts w:ascii="Garamond" w:hAnsi="Garamond" w:cs="Garamond"/>
        </w:rPr>
      </w:pPr>
      <w:r>
        <w:rPr>
          <w:rFonts w:ascii="Garamond" w:hAnsi="Garamond" w:eastAsia="Garamond" w:cs="Garamond"/>
          <w:color w:val="000000"/>
          <w:sz w:val="24"/>
        </w:rPr>
        <w:t xml:space="preserve">Dans le modèle COCOMO organique, l’effort de développement est calculé à l’aide de la formule suivante :</w:t>
      </w:r>
      <w:r>
        <w:rPr>
          <w:rFonts w:ascii="Garamond" w:hAnsi="Garamond" w:cs="Garamond"/>
        </w:rPr>
      </w:r>
      <w:r>
        <w:rPr>
          <w:rFonts w:ascii="Garamond" w:hAnsi="Garamond" w:cs="Garamond"/>
        </w:rPr>
      </w:r>
    </w:p>
    <w:p w14:paraId="29D4AA82">
      <w:pPr>
        <w:pBdr>
          <w:top w:val="none" w:color="000000" w:sz="4" w:space="0"/>
          <w:left w:val="none" w:color="000000" w:sz="4" w:space="0"/>
          <w:bottom w:val="none" w:color="000000" w:sz="4" w:space="0"/>
          <w:right w:val="none" w:color="000000" w:sz="4" w:space="0"/>
        </w:pBdr>
        <w:spacing w:line="360" w:lineRule="auto"/>
        <w:ind w:right="0" w:firstLine="0" w:left="0"/>
        <w:rPr>
          <w:rFonts w:ascii="Garamond" w:hAnsi="Garamond" w:cs="Garamond"/>
        </w:rPr>
      </w:pPr>
      <w:r>
        <w:rPr>
          <w:rFonts w:ascii="Garamond" w:hAnsi="Garamond" w:eastAsia="Garamond" w:cs="Garamond"/>
        </w:rPr>
      </w:r>
      <m:oMath>
        <m:r>
          <w:rPr>
            <w:rFonts w:hint="default" w:ascii="Cambria Math" w:hAnsi="Cambria Math" w:eastAsia="Cambria Math" w:cs="Cambria Math"/>
          </w:rPr>
          <m:rPr/>
          <m:t>𝐸</m:t>
        </m:r>
        <m:r>
          <w:rPr>
            <w:rFonts w:hint="default" w:ascii="Cambria Math" w:hAnsi="Cambria Math" w:eastAsia="Cambria Math" w:cs="Cambria Math"/>
          </w:rPr>
          <m:rPr/>
          <m:t>=</m:t>
        </m:r>
        <m:r>
          <w:rPr>
            <w:rFonts w:hint="default" w:ascii="Cambria Math" w:hAnsi="Cambria Math" w:eastAsia="Cambria Math" w:cs="Cambria Math"/>
          </w:rPr>
          <m:rPr/>
          <m:t>𝑎</m:t>
        </m:r>
        <m:r>
          <w:rPr>
            <w:rFonts w:hint="default" w:ascii="Cambria Math" w:hAnsi="Cambria Math" w:eastAsia="Cambria Math" w:cs="Cambria Math"/>
          </w:rPr>
          <m:rPr/>
          <m:t>×</m:t>
        </m:r>
        <m:r>
          <w:rPr>
            <w:rFonts w:hint="default" w:ascii="Cambria Math" w:hAnsi="Cambria Math" w:eastAsia="Cambria Math" w:cs="Cambria Math"/>
          </w:rPr>
          <m:rPr/>
          <m:t>(</m:t>
        </m:r>
        <m:r>
          <w:rPr>
            <w:rFonts w:hint="default" w:ascii="Cambria Math" w:hAnsi="Cambria Math" w:eastAsia="Cambria Math" w:cs="Cambria Math"/>
          </w:rPr>
          <m:rPr/>
          <m:t>𝐾</m:t>
        </m:r>
        <m:r>
          <w:rPr>
            <w:rFonts w:hint="default" w:ascii="Cambria Math" w:hAnsi="Cambria Math" w:eastAsia="Cambria Math" w:cs="Cambria Math"/>
          </w:rPr>
          <m:rPr/>
          <m:t>𝐿</m:t>
        </m:r>
        <m:r>
          <w:rPr>
            <w:rFonts w:hint="default" w:ascii="Cambria Math" w:hAnsi="Cambria Math" w:eastAsia="Cambria Math" w:cs="Cambria Math"/>
          </w:rPr>
          <m:rPr/>
          <m:t>𝑂</m:t>
        </m:r>
        <m:r>
          <w:rPr>
            <w:rFonts w:hint="default" w:ascii="Cambria Math" w:hAnsi="Cambria Math" w:eastAsia="Cambria Math" w:cs="Cambria Math"/>
          </w:rPr>
          <m:rPr/>
          <m:t>𝐶</m:t>
        </m:r>
        <m:sSup>
          <m:sSupPr>
            <m:ctrlPr>
              <w:rPr>
                <w:rFonts w:ascii="Cambria Math" w:hAnsi="Cambria Math" w:eastAsia="Cambria Math" w:cs="Cambria Math"/>
              </w:rPr>
            </m:ctrlPr>
          </m:sSupPr>
          <m:e>
            <m:r>
              <w:rPr>
                <w:rFonts w:hint="default" w:ascii="Cambria Math" w:hAnsi="Cambria Math" w:eastAsia="Cambria Math" w:cs="Cambria Math"/>
              </w:rPr>
              <m:rPr/>
              <m:t>)</m:t>
            </m:r>
          </m:e>
          <m:sup>
            <m:r>
              <w:rPr>
                <w:rFonts w:hint="default" w:ascii="Cambria Math" w:hAnsi="Cambria Math" w:eastAsia="Cambria Math" w:cs="Cambria Math"/>
              </w:rPr>
              <m:rPr/>
              <m:t>𝑏</m:t>
            </m:r>
          </m:sup>
        </m:sSup>
      </m:oMath>
      <w:r>
        <w:rPr>
          <w:rFonts w:ascii="Garamond" w:hAnsi="Garamond" w:eastAsia="Garamond" w:cs="Garamond"/>
          <w:color w:val="000000"/>
          <w:sz w:val="24"/>
        </w:rPr>
        <w:t xml:space="preserve">E=a×(KLOC)b</w:t>
      </w:r>
      <w:r>
        <w:rPr>
          <w:rFonts w:ascii="Garamond" w:hAnsi="Garamond" w:cs="Garamond"/>
        </w:rPr>
      </w:r>
      <w:r>
        <w:rPr>
          <w:rFonts w:ascii="Garamond" w:hAnsi="Garamond" w:cs="Garamond"/>
        </w:rPr>
      </w:r>
    </w:p>
    <w:p w14:paraId="19F15FFB">
      <w:pPr>
        <w:pBdr>
          <w:top w:val="none" w:color="000000" w:sz="4" w:space="0"/>
          <w:left w:val="none" w:color="000000" w:sz="4" w:space="0"/>
          <w:bottom w:val="none" w:color="000000" w:sz="4" w:space="0"/>
          <w:right w:val="none" w:color="000000" w:sz="4" w:space="0"/>
        </w:pBdr>
        <w:spacing w:line="360" w:lineRule="auto"/>
        <w:ind w:right="0" w:firstLine="0" w:left="0"/>
        <w:rPr>
          <w:rFonts w:ascii="Garamond" w:hAnsi="Garamond" w:cs="Garamond"/>
        </w:rPr>
      </w:pPr>
      <w:r>
        <w:rPr>
          <w:rFonts w:ascii="Garamond" w:hAnsi="Garamond" w:eastAsia="Garamond" w:cs="Garamond"/>
          <w:color w:val="000000"/>
          <w:sz w:val="24"/>
        </w:rPr>
        <w:t xml:space="preserve">Avec :</w:t>
      </w:r>
      <w:r>
        <w:rPr>
          <w:rFonts w:ascii="Garamond" w:hAnsi="Garamond" w:cs="Garamond"/>
        </w:rPr>
      </w:r>
      <w:r>
        <w:rPr>
          <w:rFonts w:ascii="Garamond" w:hAnsi="Garamond" w:cs="Garamond"/>
        </w:rPr>
      </w:r>
    </w:p>
    <w:p w14:paraId="136B9246">
      <w:pPr>
        <w:pStyle w:val="896"/>
        <w:numPr>
          <w:ilvl w:val="0"/>
          <w:numId w:val="2"/>
        </w:numPr>
        <w:pBdr>
          <w:top w:val="none" w:color="000000" w:sz="4" w:space="0"/>
          <w:left w:val="none" w:color="000000" w:sz="4" w:space="0"/>
          <w:bottom w:val="none" w:color="000000" w:sz="4" w:space="0"/>
          <w:right w:val="none" w:color="000000" w:sz="4" w:space="0"/>
        </w:pBdr>
        <w:spacing w:line="360" w:lineRule="auto"/>
        <w:ind w:right="0"/>
        <w:rPr>
          <w:rFonts w:ascii="Garamond" w:hAnsi="Garamond" w:cs="Garamond"/>
        </w:rPr>
      </w:pPr>
      <w:r>
        <w:rPr>
          <w:rFonts w:ascii="Garamond" w:hAnsi="Garamond" w:eastAsia="Garamond" w:cs="Garamond"/>
        </w:rPr>
      </w:r>
      <m:oMath>
        <m:r>
          <w:rPr>
            <w:rFonts w:hint="default" w:ascii="Cambria Math" w:hAnsi="Cambria Math" w:eastAsia="Cambria Math" w:cs="Cambria Math"/>
          </w:rPr>
          <m:rPr/>
          <m:t>𝑎</m:t>
        </m:r>
        <m:r>
          <w:rPr>
            <w:rFonts w:hint="default" w:ascii="Cambria Math" w:hAnsi="Cambria Math" w:eastAsia="Cambria Math" w:cs="Cambria Math"/>
          </w:rPr>
          <m:rPr/>
          <m:t>=</m:t>
        </m:r>
        <m:r>
          <w:rPr>
            <w:rFonts w:hint="default" w:ascii="Cambria Math" w:hAnsi="Cambria Math" w:eastAsia="Cambria Math" w:cs="Cambria Math"/>
          </w:rPr>
          <m:rPr/>
          <m:t>2.4</m:t>
        </m:r>
      </m:oMath>
      <w:r>
        <w:rPr>
          <w:rFonts w:ascii="Garamond" w:hAnsi="Garamond" w:eastAsia="Garamond" w:cs="Garamond"/>
          <w:color w:val="000000"/>
          <w:sz w:val="24"/>
        </w:rPr>
        <w:t xml:space="preserve">a=2.4</w:t>
      </w:r>
      <w:r>
        <w:rPr>
          <w:rFonts w:ascii="Garamond" w:hAnsi="Garamond" w:cs="Garamond"/>
        </w:rPr>
      </w:r>
      <w:r>
        <w:rPr>
          <w:rFonts w:ascii="Garamond" w:hAnsi="Garamond" w:cs="Garamond"/>
        </w:rPr>
      </w:r>
    </w:p>
    <w:p w14:paraId="0B2985DA">
      <w:pPr>
        <w:pStyle w:val="896"/>
        <w:numPr>
          <w:ilvl w:val="0"/>
          <w:numId w:val="2"/>
        </w:numPr>
        <w:pBdr>
          <w:top w:val="none" w:color="000000" w:sz="4" w:space="0"/>
          <w:left w:val="none" w:color="000000" w:sz="4" w:space="0"/>
          <w:bottom w:val="none" w:color="000000" w:sz="4" w:space="0"/>
          <w:right w:val="none" w:color="000000" w:sz="4" w:space="0"/>
        </w:pBdr>
        <w:spacing w:line="360" w:lineRule="auto"/>
        <w:ind w:right="0"/>
        <w:rPr>
          <w:rFonts w:ascii="Garamond" w:hAnsi="Garamond" w:cs="Garamond"/>
        </w:rPr>
      </w:pPr>
      <w:r>
        <w:rPr>
          <w:rFonts w:ascii="Garamond" w:hAnsi="Garamond" w:eastAsia="Garamond" w:cs="Garamond"/>
        </w:rPr>
      </w:r>
      <m:oMath>
        <m:r>
          <w:rPr>
            <w:rFonts w:hint="default" w:ascii="Cambria Math" w:hAnsi="Cambria Math" w:eastAsia="Cambria Math" w:cs="Cambria Math"/>
          </w:rPr>
          <m:rPr/>
          <m:t>𝑏</m:t>
        </m:r>
        <m:r>
          <w:rPr>
            <w:rFonts w:hint="default" w:ascii="Cambria Math" w:hAnsi="Cambria Math" w:eastAsia="Cambria Math" w:cs="Cambria Math"/>
          </w:rPr>
          <m:rPr/>
          <m:t>=</m:t>
        </m:r>
        <m:r>
          <w:rPr>
            <w:rFonts w:hint="default" w:ascii="Cambria Math" w:hAnsi="Cambria Math" w:eastAsia="Cambria Math" w:cs="Cambria Math"/>
          </w:rPr>
          <m:rPr/>
          <m:t>1.05</m:t>
        </m:r>
      </m:oMath>
      <w:r>
        <w:rPr>
          <w:rFonts w:ascii="Garamond" w:hAnsi="Garamond" w:eastAsia="Garamond" w:cs="Garamond"/>
          <w:color w:val="000000"/>
          <w:sz w:val="24"/>
        </w:rPr>
        <w:t xml:space="preserve">b=1.05</w:t>
      </w:r>
      <w:r>
        <w:rPr>
          <w:rFonts w:ascii="Garamond" w:hAnsi="Garamond" w:cs="Garamond"/>
        </w:rPr>
      </w:r>
      <w:r>
        <w:rPr>
          <w:rFonts w:ascii="Garamond" w:hAnsi="Garamond" w:cs="Garamond"/>
        </w:rPr>
      </w:r>
    </w:p>
    <w:p w14:paraId="058FDCF7">
      <w:pPr>
        <w:pBdr>
          <w:top w:val="none" w:color="000000" w:sz="4" w:space="0"/>
          <w:left w:val="none" w:color="000000" w:sz="4" w:space="0"/>
          <w:bottom w:val="none" w:color="000000" w:sz="4" w:space="0"/>
          <w:right w:val="none" w:color="000000" w:sz="4" w:space="0"/>
        </w:pBdr>
        <w:spacing w:line="360" w:lineRule="auto"/>
        <w:ind w:right="0" w:firstLine="0" w:left="0"/>
        <w:rPr>
          <w:rFonts w:ascii="Garamond" w:hAnsi="Garamond" w:cs="Garamond"/>
        </w:rPr>
      </w:pPr>
      <w:r>
        <w:rPr>
          <w:rFonts w:ascii="Garamond" w:hAnsi="Garamond" w:eastAsia="Garamond" w:cs="Garamond"/>
          <w:color w:val="000000"/>
          <w:sz w:val="24"/>
        </w:rPr>
        <w:t xml:space="preserve">En appliquant ces paramètres au projet :</w:t>
      </w:r>
      <w:r>
        <w:rPr>
          <w:rFonts w:ascii="Garamond" w:hAnsi="Garamond" w:cs="Garamond"/>
        </w:rPr>
      </w:r>
      <w:r>
        <w:rPr>
          <w:rFonts w:ascii="Garamond" w:hAnsi="Garamond" w:cs="Garamond"/>
        </w:rPr>
      </w:r>
    </w:p>
    <w:p w14:paraId="497F308F">
      <w:pPr>
        <w:pBdr>
          <w:top w:val="none" w:color="000000" w:sz="4" w:space="0"/>
          <w:left w:val="none" w:color="000000" w:sz="4" w:space="0"/>
          <w:bottom w:val="none" w:color="000000" w:sz="4" w:space="0"/>
          <w:right w:val="none" w:color="000000" w:sz="4" w:space="0"/>
        </w:pBdr>
        <w:spacing w:line="360" w:lineRule="auto"/>
        <w:ind w:right="0" w:firstLine="0" w:left="0"/>
        <w:rPr>
          <w:rFonts w:ascii="Garamond" w:hAnsi="Garamond" w:cs="Garamond"/>
        </w:rPr>
      </w:pPr>
      <w:r>
        <w:rPr>
          <w:rFonts w:ascii="Garamond" w:hAnsi="Garamond" w:eastAsia="Garamond" w:cs="Garamond"/>
        </w:rPr>
      </w:r>
      <m:oMath>
        <m:r>
          <w:rPr>
            <w:rFonts w:hint="default" w:ascii="Cambria Math" w:hAnsi="Cambria Math" w:eastAsia="Cambria Math" w:cs="Cambria Math"/>
          </w:rPr>
          <m:rPr/>
          <m:t>𝐸</m:t>
        </m:r>
        <m:r>
          <w:rPr>
            <w:rFonts w:hint="default" w:ascii="Cambria Math" w:hAnsi="Cambria Math" w:eastAsia="Cambria Math" w:cs="Cambria Math"/>
          </w:rPr>
          <m:rPr/>
          <m:t>=</m:t>
        </m:r>
        <m:r>
          <w:rPr>
            <w:rFonts w:hint="default" w:ascii="Cambria Math" w:hAnsi="Cambria Math" w:eastAsia="Cambria Math" w:cs="Cambria Math"/>
          </w:rPr>
          <m:rPr/>
          <m:t>2.4</m:t>
        </m:r>
        <m:r>
          <w:rPr>
            <w:rFonts w:hint="default" w:ascii="Cambria Math" w:hAnsi="Cambria Math" w:eastAsia="Cambria Math" w:cs="Cambria Math"/>
          </w:rPr>
          <m:rPr/>
          <m:t>×</m:t>
        </m:r>
        <m:r>
          <w:rPr>
            <w:rFonts w:hint="default" w:ascii="Cambria Math" w:hAnsi="Cambria Math" w:eastAsia="Cambria Math" w:cs="Cambria Math"/>
          </w:rPr>
          <m:rPr/>
          <m:t>(</m:t>
        </m:r>
        <m:r>
          <w:rPr>
            <w:rFonts w:hint="default" w:ascii="Cambria Math" w:hAnsi="Cambria Math" w:eastAsia="Cambria Math" w:cs="Cambria Math"/>
          </w:rPr>
          <m:rPr/>
          <m:t>30</m:t>
        </m:r>
        <m:sSup>
          <m:sSupPr>
            <m:ctrlPr>
              <w:rPr>
                <w:rFonts w:ascii="Cambria Math" w:hAnsi="Cambria Math" w:eastAsia="Cambria Math" w:cs="Cambria Math"/>
              </w:rPr>
            </m:ctrlPr>
          </m:sSupPr>
          <m:e>
            <m:r>
              <w:rPr>
                <w:rFonts w:hint="default" w:ascii="Cambria Math" w:hAnsi="Cambria Math" w:eastAsia="Cambria Math" w:cs="Cambria Math"/>
              </w:rPr>
              <m:rPr/>
              <m:t>)</m:t>
            </m:r>
          </m:e>
          <m:sup>
            <m:r>
              <w:rPr>
                <w:rFonts w:hint="default" w:ascii="Cambria Math" w:hAnsi="Cambria Math" w:eastAsia="Cambria Math" w:cs="Cambria Math"/>
              </w:rPr>
              <m:rPr/>
              <m:t>1.05</m:t>
            </m:r>
          </m:sup>
        </m:sSup>
      </m:oMath>
      <w:r>
        <w:rPr>
          <w:rFonts w:ascii="Garamond" w:hAnsi="Garamond" w:eastAsia="Garamond" w:cs="Garamond"/>
          <w:color w:val="000000"/>
          <w:sz w:val="24"/>
        </w:rPr>
        <w:t xml:space="preserve">E=2.4×(30)1.05</w:t>
      </w:r>
      <w:r>
        <w:rPr>
          <w:rFonts w:ascii="Garamond" w:hAnsi="Garamond" w:cs="Garamond"/>
        </w:rPr>
      </w:r>
      <w:r>
        <w:rPr>
          <w:rFonts w:ascii="Garamond" w:hAnsi="Garamond" w:cs="Garamond"/>
        </w:rPr>
      </w:r>
    </w:p>
    <w:p w14:paraId="0B8D178E">
      <w:pPr>
        <w:pBdr>
          <w:top w:val="none" w:color="000000" w:sz="4" w:space="0"/>
          <w:left w:val="none" w:color="000000" w:sz="4" w:space="0"/>
          <w:bottom w:val="none" w:color="000000" w:sz="4" w:space="0"/>
          <w:right w:val="none" w:color="000000" w:sz="4" w:space="0"/>
        </w:pBdr>
        <w:spacing w:line="360" w:lineRule="auto"/>
        <w:ind w:right="0" w:firstLine="0" w:left="0"/>
        <w:rPr>
          <w:rFonts w:ascii="Garamond" w:hAnsi="Garamond" w:cs="Garamond"/>
        </w:rPr>
      </w:pPr>
      <w:r>
        <w:rPr>
          <w:rFonts w:ascii="Garamond" w:hAnsi="Garamond" w:eastAsia="Garamond" w:cs="Garamond"/>
          <w:color w:val="000000"/>
          <w:sz w:val="24"/>
        </w:rPr>
        <w:t xml:space="preserve">L’effort estimé obtenu est d’environ :</w:t>
      </w:r>
      <w:r>
        <w:rPr>
          <w:rFonts w:ascii="Garamond" w:hAnsi="Garamond" w:cs="Garamond"/>
        </w:rPr>
      </w:r>
      <w:r>
        <w:rPr>
          <w:rFonts w:ascii="Garamond" w:hAnsi="Garamond" w:cs="Garamond"/>
        </w:rPr>
      </w:r>
    </w:p>
    <w:p w14:paraId="7421C96D">
      <w:pPr>
        <w:pBdr>
          <w:top w:val="none" w:color="000000" w:sz="4" w:space="0"/>
          <w:left w:val="none" w:color="000000" w:sz="4" w:space="0"/>
          <w:bottom w:val="none" w:color="000000" w:sz="4" w:space="0"/>
          <w:right w:val="none" w:color="000000" w:sz="4" w:space="0"/>
        </w:pBdr>
        <w:spacing w:line="360" w:lineRule="auto"/>
        <w:ind w:right="0" w:firstLine="0" w:left="0"/>
        <w:rPr>
          <w:rFonts w:ascii="Garamond" w:hAnsi="Garamond" w:cs="Garamond"/>
        </w:rPr>
      </w:pPr>
      <w:r>
        <w:rPr>
          <w:rFonts w:ascii="Garamond" w:hAnsi="Garamond" w:eastAsia="Garamond" w:cs="Garamond"/>
        </w:rPr>
      </w:r>
      <m:oMath>
        <m:r>
          <w:rPr>
            <w:rFonts w:hint="default" w:ascii="Cambria Math" w:hAnsi="Cambria Math" w:eastAsia="Cambria Math" w:cs="Cambria Math"/>
          </w:rPr>
          <m:rPr/>
          <m:t>𝐸</m:t>
        </m:r>
        <m:r>
          <w:rPr>
            <w:rFonts w:hint="default" w:ascii="Cambria Math" w:hAnsi="Cambria Math" w:eastAsia="Cambria Math" w:cs="Cambria Math"/>
          </w:rPr>
          <m:rPr/>
          <m:t>≈</m:t>
        </m:r>
        <m:r>
          <w:rPr>
            <w:rFonts w:hint="default" w:ascii="Cambria Math" w:hAnsi="Cambria Math" w:eastAsia="Cambria Math" w:cs="Cambria Math"/>
          </w:rPr>
          <m:rPr/>
          <m:t>85</m:t>
        </m:r>
        <m:r>
          <w:rPr>
            <w:rFonts w:hint="default" w:ascii="Cambria Math" w:hAnsi="Cambria Math" w:eastAsia="Cambria Math" w:cs="Cambria Math"/>
          </w:rPr>
          <m:rPr/>
          <m:t> </m:t>
        </m:r>
        <m:r>
          <w:rPr>
            <w:rFonts w:hint="default" w:ascii="Cambria Math" w:hAnsi="Cambria Math" w:eastAsia="Cambria Math" w:cs="Cambria Math"/>
          </w:rPr>
          <m:rPr/>
          <m:t>ℎ</m:t>
        </m:r>
        <m:r>
          <w:rPr>
            <w:rFonts w:hint="default" w:ascii="Cambria Math" w:hAnsi="Cambria Math" w:eastAsia="Cambria Math" w:cs="Cambria Math"/>
          </w:rPr>
          <m:rPr/>
          <m:t>𝑜</m:t>
        </m:r>
        <m:r>
          <w:rPr>
            <w:rFonts w:hint="default" w:ascii="Cambria Math" w:hAnsi="Cambria Math" w:eastAsia="Cambria Math" w:cs="Cambria Math"/>
          </w:rPr>
          <m:rPr/>
          <m:t>𝑚</m:t>
        </m:r>
        <m:r>
          <w:rPr>
            <w:rFonts w:hint="default" w:ascii="Cambria Math" w:hAnsi="Cambria Math" w:eastAsia="Cambria Math" w:cs="Cambria Math"/>
          </w:rPr>
          <m:rPr/>
          <m:t>𝑚</m:t>
        </m:r>
        <m:r>
          <w:rPr>
            <w:rFonts w:hint="default" w:ascii="Cambria Math" w:hAnsi="Cambria Math" w:eastAsia="Cambria Math" w:cs="Cambria Math"/>
          </w:rPr>
          <m:rPr/>
          <m:t>𝑒</m:t>
        </m:r>
        <m:r>
          <w:rPr>
            <w:rFonts w:hint="default" w:ascii="Cambria Math" w:hAnsi="Cambria Math" w:eastAsia="Cambria Math" w:cs="Cambria Math"/>
          </w:rPr>
          <m:rPr/>
          <m:t>𝑠</m:t>
        </m:r>
        <m:r>
          <w:rPr>
            <w:rFonts w:hint="default" w:ascii="Cambria Math" w:hAnsi="Cambria Math" w:eastAsia="Cambria Math" w:cs="Cambria Math"/>
          </w:rPr>
          <m:rPr/>
          <m:t>-</m:t>
        </m:r>
        <m:r>
          <w:rPr>
            <w:rFonts w:hint="default" w:ascii="Cambria Math" w:hAnsi="Cambria Math" w:eastAsia="Cambria Math" w:cs="Cambria Math"/>
          </w:rPr>
          <m:rPr/>
          <m:t>𝑚</m:t>
        </m:r>
        <m:r>
          <w:rPr>
            <w:rFonts w:hint="default" w:ascii="Cambria Math" w:hAnsi="Cambria Math" w:eastAsia="Cambria Math" w:cs="Cambria Math"/>
          </w:rPr>
          <m:rPr/>
          <m:t>𝑜</m:t>
        </m:r>
        <m:r>
          <w:rPr>
            <w:rFonts w:hint="default" w:ascii="Cambria Math" w:hAnsi="Cambria Math" w:eastAsia="Cambria Math" w:cs="Cambria Math"/>
          </w:rPr>
          <m:rPr/>
          <m:t>𝑖</m:t>
        </m:r>
        <m:r>
          <w:rPr>
            <w:rFonts w:hint="default" w:ascii="Cambria Math" w:hAnsi="Cambria Math" w:eastAsia="Cambria Math" w:cs="Cambria Math"/>
          </w:rPr>
          <m:rPr/>
          <m:t>𝑠</m:t>
        </m:r>
      </m:oMath>
      <w:r>
        <w:rPr>
          <w:rFonts w:ascii="Garamond" w:hAnsi="Garamond" w:eastAsia="Garamond" w:cs="Garamond"/>
          <w:color w:val="000000"/>
          <w:sz w:val="24"/>
        </w:rPr>
        <w:t xml:space="preserve">E≈85 hommes-mois</w:t>
      </w:r>
      <w:r>
        <w:rPr>
          <w:rFonts w:ascii="Garamond" w:hAnsi="Garamond" w:cs="Garamond"/>
        </w:rPr>
      </w:r>
      <w:r>
        <w:rPr>
          <w:rFonts w:ascii="Garamond" w:hAnsi="Garamond" w:cs="Garamond"/>
        </w:rPr>
      </w:r>
    </w:p>
    <w:p w14:paraId="2839C8AF">
      <w:pPr>
        <w:pBdr>
          <w:top w:val="none" w:color="000000" w:sz="4" w:space="0"/>
          <w:left w:val="none" w:color="000000" w:sz="4" w:space="0"/>
          <w:bottom w:val="none" w:color="000000" w:sz="4" w:space="0"/>
          <w:right w:val="none" w:color="000000" w:sz="4" w:space="0"/>
        </w:pBdr>
        <w:spacing w:line="360" w:lineRule="auto"/>
        <w:ind w:right="0" w:firstLine="0" w:left="0"/>
        <w:rPr>
          <w:rFonts w:ascii="Garamond" w:hAnsi="Garamond" w:cs="Garamond"/>
        </w:rPr>
      </w:pPr>
      <w:r>
        <w:rPr>
          <w:rFonts w:ascii="Garamond" w:hAnsi="Garamond" w:eastAsia="Garamond" w:cs="Garamond"/>
          <w:color w:val="000000"/>
          <w:sz w:val="24"/>
        </w:rPr>
        <w:t xml:space="preserve">Le développement de l’application nécessiterait donc environ 85 hommes-mois dans un contexte professionnel classique.</w:t>
      </w:r>
      <w:r>
        <w:rPr>
          <w:rFonts w:ascii="Garamond" w:hAnsi="Garamond" w:cs="Garamond"/>
        </w:rPr>
      </w:r>
      <w:r>
        <w:rPr>
          <w:rFonts w:ascii="Garamond" w:hAnsi="Garamond" w:cs="Garamond"/>
        </w:rPr>
      </w:r>
    </w:p>
    <w:p w14:paraId="6E290964">
      <w:pPr>
        <w:pStyle w:val="835"/>
        <w:pBdr>
          <w:top w:val="none" w:color="000000" w:sz="4" w:space="0"/>
          <w:left w:val="none" w:color="000000" w:sz="4" w:space="0"/>
          <w:bottom w:val="none" w:color="000000" w:sz="4" w:space="0"/>
          <w:right w:val="none" w:color="000000" w:sz="4" w:space="0"/>
        </w:pBdr>
        <w:spacing w:line="360" w:lineRule="auto"/>
        <w:ind w:right="0" w:firstLine="0" w:left="0"/>
        <w:rPr>
          <w14:ligatures w14:val="none"/>
        </w:rPr>
      </w:pPr>
      <w:r>
        <w:t xml:space="preserve">.</w:t>
      </w:r>
      <w:r>
        <w:t xml:space="preserve">5.3.3 Estimation de la durée du projet</w:t>
      </w:r>
      <w:r/>
      <w:r/>
    </w:p>
    <w:p w14:paraId="299732DF">
      <w:pPr>
        <w:pBdr>
          <w:top w:val="none" w:color="000000" w:sz="4" w:space="0"/>
          <w:left w:val="none" w:color="000000" w:sz="4" w:space="0"/>
          <w:bottom w:val="none" w:color="000000" w:sz="4" w:space="0"/>
          <w:right w:val="none" w:color="000000" w:sz="4" w:space="0"/>
        </w:pBdr>
        <w:spacing w:line="360" w:lineRule="auto"/>
        <w:ind w:right="0" w:firstLine="0" w:left="0"/>
        <w:rPr>
          <w:rFonts w:ascii="Garamond" w:hAnsi="Garamond" w:cs="Garamond"/>
        </w:rPr>
      </w:pPr>
      <w:r>
        <w:rPr>
          <w:rFonts w:ascii="Garamond" w:hAnsi="Garamond" w:eastAsia="Garamond" w:cs="Garamond"/>
          <w:color w:val="000000"/>
          <w:sz w:val="24"/>
        </w:rPr>
        <w:t xml:space="preserve">La durée théorique du projet est obtenue grâce à la formule suivante :</w:t>
      </w:r>
      <w:r>
        <w:rPr>
          <w:rFonts w:ascii="Garamond" w:hAnsi="Garamond" w:cs="Garamond"/>
        </w:rPr>
      </w:r>
      <w:r>
        <w:rPr>
          <w:rFonts w:ascii="Garamond" w:hAnsi="Garamond" w:cs="Garamond"/>
        </w:rPr>
      </w:r>
    </w:p>
    <w:p w14:paraId="4A7B131B">
      <w:pPr>
        <w:pBdr>
          <w:top w:val="none" w:color="000000" w:sz="4" w:space="0"/>
          <w:left w:val="none" w:color="000000" w:sz="4" w:space="0"/>
          <w:bottom w:val="none" w:color="000000" w:sz="4" w:space="0"/>
          <w:right w:val="none" w:color="000000" w:sz="4" w:space="0"/>
        </w:pBdr>
        <w:spacing w:line="360" w:lineRule="auto"/>
        <w:ind w:right="0" w:firstLine="0" w:left="0"/>
        <w:rPr>
          <w:rFonts w:ascii="Garamond" w:hAnsi="Garamond" w:cs="Garamond"/>
        </w:rPr>
      </w:pPr>
      <w:r>
        <w:rPr>
          <w:rFonts w:ascii="Garamond" w:hAnsi="Garamond" w:eastAsia="Garamond" w:cs="Garamond"/>
        </w:rPr>
      </w:r>
      <m:oMath>
        <m:r>
          <w:rPr>
            <w:rFonts w:hint="default" w:ascii="Cambria Math" w:hAnsi="Cambria Math" w:eastAsia="Cambria Math" w:cs="Cambria Math"/>
          </w:rPr>
          <m:rPr/>
          <m:t>𝐷</m:t>
        </m:r>
        <m:r>
          <w:rPr>
            <w:rFonts w:hint="default" w:ascii="Cambria Math" w:hAnsi="Cambria Math" w:eastAsia="Cambria Math" w:cs="Cambria Math"/>
          </w:rPr>
          <m:rPr/>
          <m:t>=</m:t>
        </m:r>
        <m:r>
          <w:rPr>
            <w:rFonts w:hint="default" w:ascii="Cambria Math" w:hAnsi="Cambria Math" w:eastAsia="Cambria Math" w:cs="Cambria Math"/>
          </w:rPr>
          <m:rPr/>
          <m:t>𝑐</m:t>
        </m:r>
        <m:r>
          <w:rPr>
            <w:rFonts w:hint="default" w:ascii="Cambria Math" w:hAnsi="Cambria Math" w:eastAsia="Cambria Math" w:cs="Cambria Math"/>
          </w:rPr>
          <m:rPr/>
          <m:t>×</m:t>
        </m:r>
        <m:r>
          <w:rPr>
            <w:rFonts w:hint="default" w:ascii="Cambria Math" w:hAnsi="Cambria Math" w:eastAsia="Cambria Math" w:cs="Cambria Math"/>
          </w:rPr>
          <m:rPr/>
          <m:t>(</m:t>
        </m:r>
        <m:r>
          <w:rPr>
            <w:rFonts w:hint="default" w:ascii="Cambria Math" w:hAnsi="Cambria Math" w:eastAsia="Cambria Math" w:cs="Cambria Math"/>
          </w:rPr>
          <m:rPr/>
          <m:t>𝐸</m:t>
        </m:r>
        <m:sSup>
          <m:sSupPr>
            <m:ctrlPr>
              <w:rPr>
                <w:rFonts w:ascii="Cambria Math" w:hAnsi="Cambria Math" w:eastAsia="Cambria Math" w:cs="Cambria Math"/>
              </w:rPr>
            </m:ctrlPr>
          </m:sSupPr>
          <m:e>
            <m:r>
              <w:rPr>
                <w:rFonts w:hint="default" w:ascii="Cambria Math" w:hAnsi="Cambria Math" w:eastAsia="Cambria Math" w:cs="Cambria Math"/>
              </w:rPr>
              <m:rPr/>
              <m:t>)</m:t>
            </m:r>
          </m:e>
          <m:sup>
            <m:r>
              <w:rPr>
                <w:rFonts w:hint="default" w:ascii="Cambria Math" w:hAnsi="Cambria Math" w:eastAsia="Cambria Math" w:cs="Cambria Math"/>
              </w:rPr>
              <m:rPr/>
              <m:t>𝑑</m:t>
            </m:r>
          </m:sup>
        </m:sSup>
      </m:oMath>
      <w:r>
        <w:rPr>
          <w:rFonts w:ascii="Garamond" w:hAnsi="Garamond" w:eastAsia="Garamond" w:cs="Garamond"/>
          <w:color w:val="000000"/>
          <w:sz w:val="24"/>
        </w:rPr>
        <w:t xml:space="preserve">D=c×(E)d</w:t>
      </w:r>
      <w:r>
        <w:rPr>
          <w:rFonts w:ascii="Garamond" w:hAnsi="Garamond" w:cs="Garamond"/>
        </w:rPr>
      </w:r>
      <w:r>
        <w:rPr>
          <w:rFonts w:ascii="Garamond" w:hAnsi="Garamond" w:cs="Garamond"/>
        </w:rPr>
      </w:r>
    </w:p>
    <w:p w14:paraId="69286115">
      <w:pPr>
        <w:pBdr>
          <w:top w:val="none" w:color="000000" w:sz="4" w:space="0"/>
          <w:left w:val="none" w:color="000000" w:sz="4" w:space="0"/>
          <w:bottom w:val="none" w:color="000000" w:sz="4" w:space="0"/>
          <w:right w:val="none" w:color="000000" w:sz="4" w:space="0"/>
        </w:pBdr>
        <w:spacing w:line="360" w:lineRule="auto"/>
        <w:ind w:right="0" w:firstLine="0" w:left="0"/>
        <w:rPr>
          <w:rFonts w:ascii="Garamond" w:hAnsi="Garamond" w:cs="Garamond"/>
        </w:rPr>
      </w:pPr>
      <w:r>
        <w:rPr>
          <w:rFonts w:ascii="Garamond" w:hAnsi="Garamond" w:eastAsia="Garamond" w:cs="Garamond"/>
          <w:color w:val="000000"/>
          <w:sz w:val="24"/>
        </w:rPr>
        <w:t xml:space="preserve">Avec :</w:t>
      </w:r>
      <w:r>
        <w:rPr>
          <w:rFonts w:ascii="Garamond" w:hAnsi="Garamond" w:cs="Garamond"/>
        </w:rPr>
      </w:r>
      <w:r>
        <w:rPr>
          <w:rFonts w:ascii="Garamond" w:hAnsi="Garamond" w:cs="Garamond"/>
        </w:rPr>
      </w:r>
    </w:p>
    <w:p w14:paraId="67C9F289">
      <w:pPr>
        <w:pStyle w:val="896"/>
        <w:numPr>
          <w:ilvl w:val="0"/>
          <w:numId w:val="3"/>
        </w:numPr>
        <w:pBdr>
          <w:top w:val="none" w:color="000000" w:sz="4" w:space="0"/>
          <w:left w:val="none" w:color="000000" w:sz="4" w:space="0"/>
          <w:bottom w:val="none" w:color="000000" w:sz="4" w:space="0"/>
          <w:right w:val="none" w:color="000000" w:sz="4" w:space="0"/>
        </w:pBdr>
        <w:spacing w:line="360" w:lineRule="auto"/>
        <w:ind w:right="0"/>
        <w:rPr>
          <w:rFonts w:ascii="Garamond" w:hAnsi="Garamond" w:cs="Garamond"/>
        </w:rPr>
      </w:pPr>
      <w:r>
        <w:rPr>
          <w:rFonts w:ascii="Garamond" w:hAnsi="Garamond" w:eastAsia="Garamond" w:cs="Garamond"/>
        </w:rPr>
      </w:r>
      <m:oMath>
        <m:r>
          <w:rPr>
            <w:rFonts w:hint="default" w:ascii="Cambria Math" w:hAnsi="Cambria Math" w:eastAsia="Cambria Math" w:cs="Cambria Math"/>
          </w:rPr>
          <m:rPr/>
          <m:t>𝑐</m:t>
        </m:r>
        <m:r>
          <w:rPr>
            <w:rFonts w:hint="default" w:ascii="Cambria Math" w:hAnsi="Cambria Math" w:eastAsia="Cambria Math" w:cs="Cambria Math"/>
          </w:rPr>
          <m:rPr/>
          <m:t>=</m:t>
        </m:r>
        <m:r>
          <w:rPr>
            <w:rFonts w:hint="default" w:ascii="Cambria Math" w:hAnsi="Cambria Math" w:eastAsia="Cambria Math" w:cs="Cambria Math"/>
          </w:rPr>
          <m:rPr/>
          <m:t>2.5</m:t>
        </m:r>
      </m:oMath>
      <w:r>
        <w:rPr>
          <w:rFonts w:ascii="Garamond" w:hAnsi="Garamond" w:eastAsia="Garamond" w:cs="Garamond"/>
          <w:color w:val="000000"/>
          <w:sz w:val="24"/>
        </w:rPr>
        <w:t xml:space="preserve">c=2.5</w:t>
      </w:r>
      <w:r>
        <w:rPr>
          <w:rFonts w:ascii="Garamond" w:hAnsi="Garamond" w:cs="Garamond"/>
        </w:rPr>
      </w:r>
      <w:r>
        <w:rPr>
          <w:rFonts w:ascii="Garamond" w:hAnsi="Garamond" w:cs="Garamond"/>
        </w:rPr>
      </w:r>
    </w:p>
    <w:p w14:paraId="4BB3E581">
      <w:pPr>
        <w:pStyle w:val="896"/>
        <w:numPr>
          <w:ilvl w:val="0"/>
          <w:numId w:val="3"/>
        </w:numPr>
        <w:pBdr>
          <w:top w:val="none" w:color="000000" w:sz="4" w:space="0"/>
          <w:left w:val="none" w:color="000000" w:sz="4" w:space="0"/>
          <w:bottom w:val="none" w:color="000000" w:sz="4" w:space="0"/>
          <w:right w:val="none" w:color="000000" w:sz="4" w:space="0"/>
        </w:pBdr>
        <w:spacing w:line="360" w:lineRule="auto"/>
        <w:ind w:right="0"/>
        <w:rPr>
          <w:rFonts w:ascii="Garamond" w:hAnsi="Garamond" w:cs="Garamond"/>
        </w:rPr>
      </w:pPr>
      <w:r>
        <w:rPr>
          <w:rFonts w:ascii="Garamond" w:hAnsi="Garamond" w:eastAsia="Garamond" w:cs="Garamond"/>
        </w:rPr>
      </w:r>
      <m:oMath>
        <m:r>
          <w:rPr>
            <w:rFonts w:hint="default" w:ascii="Cambria Math" w:hAnsi="Cambria Math" w:eastAsia="Cambria Math" w:cs="Cambria Math"/>
          </w:rPr>
          <m:rPr/>
          <m:t>𝑑</m:t>
        </m:r>
        <m:r>
          <w:rPr>
            <w:rFonts w:hint="default" w:ascii="Cambria Math" w:hAnsi="Cambria Math" w:eastAsia="Cambria Math" w:cs="Cambria Math"/>
          </w:rPr>
          <m:rPr/>
          <m:t>=</m:t>
        </m:r>
        <m:r>
          <w:rPr>
            <w:rFonts w:hint="default" w:ascii="Cambria Math" w:hAnsi="Cambria Math" w:eastAsia="Cambria Math" w:cs="Cambria Math"/>
          </w:rPr>
          <m:rPr/>
          <m:t>0.38</m:t>
        </m:r>
      </m:oMath>
      <w:r>
        <w:rPr>
          <w:rFonts w:ascii="Garamond" w:hAnsi="Garamond" w:eastAsia="Garamond" w:cs="Garamond"/>
          <w:color w:val="000000"/>
          <w:sz w:val="24"/>
        </w:rPr>
        <w:t xml:space="preserve">d=0.38</w:t>
      </w:r>
      <w:r>
        <w:rPr>
          <w:rFonts w:ascii="Garamond" w:hAnsi="Garamond" w:cs="Garamond"/>
        </w:rPr>
      </w:r>
      <w:r>
        <w:rPr>
          <w:rFonts w:ascii="Garamond" w:hAnsi="Garamond" w:cs="Garamond"/>
        </w:rPr>
      </w:r>
    </w:p>
    <w:p w14:paraId="7E920CB3">
      <w:pPr>
        <w:pBdr>
          <w:top w:val="none" w:color="000000" w:sz="4" w:space="0"/>
          <w:left w:val="none" w:color="000000" w:sz="4" w:space="0"/>
          <w:bottom w:val="none" w:color="000000" w:sz="4" w:space="0"/>
          <w:right w:val="none" w:color="000000" w:sz="4" w:space="0"/>
        </w:pBdr>
        <w:spacing w:line="360" w:lineRule="auto"/>
        <w:ind w:right="0" w:firstLine="0" w:left="0"/>
        <w:rPr>
          <w:rFonts w:ascii="Garamond" w:hAnsi="Garamond" w:cs="Garamond"/>
        </w:rPr>
      </w:pPr>
      <w:r>
        <w:rPr>
          <w:rFonts w:ascii="Garamond" w:hAnsi="Garamond" w:eastAsia="Garamond" w:cs="Garamond"/>
          <w:color w:val="000000"/>
          <w:sz w:val="24"/>
        </w:rPr>
        <w:t xml:space="preserve">Ainsi :</w:t>
      </w:r>
      <w:r>
        <w:rPr>
          <w:rFonts w:ascii="Garamond" w:hAnsi="Garamond" w:cs="Garamond"/>
        </w:rPr>
      </w:r>
      <w:r>
        <w:rPr>
          <w:rFonts w:ascii="Garamond" w:hAnsi="Garamond" w:cs="Garamond"/>
        </w:rPr>
      </w:r>
    </w:p>
    <w:p w14:paraId="1EDD7557">
      <w:pPr>
        <w:pBdr>
          <w:top w:val="none" w:color="000000" w:sz="4" w:space="0"/>
          <w:left w:val="none" w:color="000000" w:sz="4" w:space="0"/>
          <w:bottom w:val="none" w:color="000000" w:sz="4" w:space="0"/>
          <w:right w:val="none" w:color="000000" w:sz="4" w:space="0"/>
        </w:pBdr>
        <w:spacing w:line="360" w:lineRule="auto"/>
        <w:ind w:right="0" w:firstLine="0" w:left="0"/>
        <w:rPr>
          <w:rFonts w:ascii="Garamond" w:hAnsi="Garamond" w:cs="Garamond"/>
        </w:rPr>
      </w:pPr>
      <w:r>
        <w:rPr>
          <w:rFonts w:ascii="Garamond" w:hAnsi="Garamond" w:eastAsia="Garamond" w:cs="Garamond"/>
        </w:rPr>
      </w:r>
      <m:oMath>
        <m:r>
          <w:rPr>
            <w:rFonts w:hint="default" w:ascii="Cambria Math" w:hAnsi="Cambria Math" w:eastAsia="Cambria Math" w:cs="Cambria Math"/>
          </w:rPr>
          <m:rPr/>
          <m:t>𝐷</m:t>
        </m:r>
        <m:r>
          <w:rPr>
            <w:rFonts w:hint="default" w:ascii="Cambria Math" w:hAnsi="Cambria Math" w:eastAsia="Cambria Math" w:cs="Cambria Math"/>
          </w:rPr>
          <m:rPr/>
          <m:t>=</m:t>
        </m:r>
        <m:r>
          <w:rPr>
            <w:rFonts w:hint="default" w:ascii="Cambria Math" w:hAnsi="Cambria Math" w:eastAsia="Cambria Math" w:cs="Cambria Math"/>
          </w:rPr>
          <m:rPr/>
          <m:t>2.5</m:t>
        </m:r>
        <m:r>
          <w:rPr>
            <w:rFonts w:hint="default" w:ascii="Cambria Math" w:hAnsi="Cambria Math" w:eastAsia="Cambria Math" w:cs="Cambria Math"/>
          </w:rPr>
          <m:rPr/>
          <m:t>×</m:t>
        </m:r>
        <m:r>
          <w:rPr>
            <w:rFonts w:hint="default" w:ascii="Cambria Math" w:hAnsi="Cambria Math" w:eastAsia="Cambria Math" w:cs="Cambria Math"/>
          </w:rPr>
          <m:rPr/>
          <m:t>(</m:t>
        </m:r>
        <m:r>
          <w:rPr>
            <w:rFonts w:hint="default" w:ascii="Cambria Math" w:hAnsi="Cambria Math" w:eastAsia="Cambria Math" w:cs="Cambria Math"/>
          </w:rPr>
          <m:rPr/>
          <m:t>85</m:t>
        </m:r>
        <m:sSup>
          <m:sSupPr>
            <m:ctrlPr>
              <w:rPr>
                <w:rFonts w:ascii="Cambria Math" w:hAnsi="Cambria Math" w:eastAsia="Cambria Math" w:cs="Cambria Math"/>
              </w:rPr>
            </m:ctrlPr>
          </m:sSupPr>
          <m:e>
            <m:r>
              <w:rPr>
                <w:rFonts w:hint="default" w:ascii="Cambria Math" w:hAnsi="Cambria Math" w:eastAsia="Cambria Math" w:cs="Cambria Math"/>
              </w:rPr>
              <m:rPr/>
              <m:t>)</m:t>
            </m:r>
          </m:e>
          <m:sup>
            <m:r>
              <w:rPr>
                <w:rFonts w:hint="default" w:ascii="Cambria Math" w:hAnsi="Cambria Math" w:eastAsia="Cambria Math" w:cs="Cambria Math"/>
              </w:rPr>
              <m:rPr/>
              <m:t>0.38</m:t>
            </m:r>
          </m:sup>
        </m:sSup>
      </m:oMath>
      <w:r>
        <w:rPr>
          <w:rFonts w:ascii="Garamond" w:hAnsi="Garamond" w:eastAsia="Garamond" w:cs="Garamond"/>
          <w:color w:val="000000"/>
          <w:sz w:val="24"/>
        </w:rPr>
        <w:t xml:space="preserve">D=2.5×(85)0.38</w:t>
      </w:r>
      <w:r>
        <w:rPr>
          <w:rFonts w:ascii="Garamond" w:hAnsi="Garamond" w:cs="Garamond"/>
        </w:rPr>
      </w:r>
      <w:r>
        <w:rPr>
          <w:rFonts w:ascii="Garamond" w:hAnsi="Garamond" w:cs="Garamond"/>
        </w:rPr>
      </w:r>
    </w:p>
    <w:p w14:paraId="19F4D5F3">
      <w:pPr>
        <w:pBdr>
          <w:top w:val="none" w:color="000000" w:sz="4" w:space="0"/>
          <w:left w:val="none" w:color="000000" w:sz="4" w:space="0"/>
          <w:bottom w:val="none" w:color="000000" w:sz="4" w:space="0"/>
          <w:right w:val="none" w:color="000000" w:sz="4" w:space="0"/>
        </w:pBdr>
        <w:spacing w:line="360" w:lineRule="auto"/>
        <w:ind w:right="0" w:firstLine="0" w:left="0"/>
        <w:rPr>
          <w:rFonts w:ascii="Garamond" w:hAnsi="Garamond" w:cs="Garamond"/>
        </w:rPr>
      </w:pPr>
      <w:r>
        <w:rPr>
          <w:rFonts w:ascii="Garamond" w:hAnsi="Garamond" w:eastAsia="Garamond" w:cs="Garamond"/>
          <w:color w:val="000000"/>
          <w:sz w:val="24"/>
        </w:rPr>
        <w:t xml:space="preserve">La durée estimée du projet est d’environ :</w:t>
      </w:r>
      <w:r>
        <w:rPr>
          <w:rFonts w:ascii="Garamond" w:hAnsi="Garamond" w:cs="Garamond"/>
        </w:rPr>
      </w:r>
      <w:r>
        <w:rPr>
          <w:rFonts w:ascii="Garamond" w:hAnsi="Garamond" w:cs="Garamond"/>
        </w:rPr>
      </w:r>
    </w:p>
    <w:p w14:paraId="7D8926F5">
      <w:pPr>
        <w:pBdr>
          <w:top w:val="none" w:color="000000" w:sz="4" w:space="0"/>
          <w:left w:val="none" w:color="000000" w:sz="4" w:space="0"/>
          <w:bottom w:val="none" w:color="000000" w:sz="4" w:space="0"/>
          <w:right w:val="none" w:color="000000" w:sz="4" w:space="0"/>
        </w:pBdr>
        <w:spacing w:line="360" w:lineRule="auto"/>
        <w:ind w:right="0" w:firstLine="0" w:left="0"/>
        <w:rPr>
          <w:rFonts w:ascii="Garamond" w:hAnsi="Garamond" w:cs="Garamond"/>
        </w:rPr>
      </w:pPr>
      <w:r>
        <w:rPr>
          <w:rFonts w:ascii="Garamond" w:hAnsi="Garamond" w:eastAsia="Garamond" w:cs="Garamond"/>
        </w:rPr>
      </w:r>
      <m:oMath>
        <m:r>
          <w:rPr>
            <w:rFonts w:hint="default" w:ascii="Cambria Math" w:hAnsi="Cambria Math" w:eastAsia="Cambria Math" w:cs="Cambria Math"/>
          </w:rPr>
          <m:rPr/>
          <m:t>𝐷</m:t>
        </m:r>
        <m:r>
          <w:rPr>
            <w:rFonts w:hint="default" w:ascii="Cambria Math" w:hAnsi="Cambria Math" w:eastAsia="Cambria Math" w:cs="Cambria Math"/>
          </w:rPr>
          <m:rPr/>
          <m:t>≈</m:t>
        </m:r>
        <m:r>
          <w:rPr>
            <w:rFonts w:hint="default" w:ascii="Cambria Math" w:hAnsi="Cambria Math" w:eastAsia="Cambria Math" w:cs="Cambria Math"/>
          </w:rPr>
          <m:rPr/>
          <m:t>13</m:t>
        </m:r>
        <m:r>
          <w:rPr>
            <w:rFonts w:hint="default" w:ascii="Cambria Math" w:hAnsi="Cambria Math" w:eastAsia="Cambria Math" w:cs="Cambria Math"/>
          </w:rPr>
          <m:rPr/>
          <m:t> </m:t>
        </m:r>
        <m:r>
          <w:rPr>
            <w:rFonts w:hint="default" w:ascii="Cambria Math" w:hAnsi="Cambria Math" w:eastAsia="Cambria Math" w:cs="Cambria Math"/>
          </w:rPr>
          <m:rPr/>
          <m:t>𝑚</m:t>
        </m:r>
        <m:r>
          <w:rPr>
            <w:rFonts w:hint="default" w:ascii="Cambria Math" w:hAnsi="Cambria Math" w:eastAsia="Cambria Math" w:cs="Cambria Math"/>
          </w:rPr>
          <m:rPr/>
          <m:t>𝑜</m:t>
        </m:r>
        <m:r>
          <w:rPr>
            <w:rFonts w:hint="default" w:ascii="Cambria Math" w:hAnsi="Cambria Math" w:eastAsia="Cambria Math" w:cs="Cambria Math"/>
          </w:rPr>
          <m:rPr/>
          <m:t>𝑖</m:t>
        </m:r>
        <m:r>
          <w:rPr>
            <w:rFonts w:hint="default" w:ascii="Cambria Math" w:hAnsi="Cambria Math" w:eastAsia="Cambria Math" w:cs="Cambria Math"/>
          </w:rPr>
          <m:rPr/>
          <m:t>𝑠</m:t>
        </m:r>
      </m:oMath>
      <w:r>
        <w:rPr>
          <w:rFonts w:ascii="Garamond" w:hAnsi="Garamond" w:eastAsia="Garamond" w:cs="Garamond"/>
          <w:color w:val="000000"/>
          <w:sz w:val="24"/>
        </w:rPr>
        <w:t xml:space="preserve">D≈13 mois</w:t>
      </w:r>
      <w:r>
        <w:rPr>
          <w:rFonts w:ascii="Garamond" w:hAnsi="Garamond" w:cs="Garamond"/>
        </w:rPr>
      </w:r>
      <w:r>
        <w:rPr>
          <w:rFonts w:ascii="Garamond" w:hAnsi="Garamond" w:cs="Garamond"/>
        </w:rPr>
      </w:r>
    </w:p>
    <w:p w14:paraId="14137DE0">
      <w:pPr>
        <w:pBdr>
          <w:top w:val="none" w:color="000000" w:sz="4" w:space="0"/>
          <w:left w:val="none" w:color="000000" w:sz="4" w:space="0"/>
          <w:bottom w:val="none" w:color="000000" w:sz="4" w:space="0"/>
          <w:right w:val="none" w:color="000000" w:sz="4" w:space="0"/>
        </w:pBdr>
        <w:spacing w:line="360" w:lineRule="auto"/>
        <w:ind w:right="0" w:firstLine="0" w:left="0"/>
        <w:rPr>
          <w:rFonts w:ascii="Garamond" w:hAnsi="Garamond" w:cs="Garamond"/>
        </w:rPr>
      </w:pPr>
      <w:r>
        <w:rPr>
          <w:rFonts w:ascii="Garamond" w:hAnsi="Garamond" w:eastAsia="Garamond" w:cs="Garamond"/>
          <w:color w:val="000000"/>
          <w:sz w:val="24"/>
        </w:rPr>
        <w:t xml:space="preserve">Cette durée correspond à une estimation théorique dans un environnement professionnel impliquant plusieurs intervenants et différentes phases de développement.</w:t>
      </w:r>
      <w:r>
        <w:rPr>
          <w:rFonts w:ascii="Garamond" w:hAnsi="Garamond" w:cs="Garamond"/>
        </w:rPr>
      </w:r>
      <w:r>
        <w:rPr>
          <w:rFonts w:ascii="Garamond" w:hAnsi="Garamond" w:cs="Garamond"/>
        </w:rPr>
      </w:r>
    </w:p>
    <w:p w14:paraId="32E6D0B0">
      <w:pPr>
        <w:pStyle w:val="835"/>
        <w:pBdr>
          <w:top w:val="none" w:color="000000" w:sz="4" w:space="0"/>
          <w:left w:val="none" w:color="000000" w:sz="4" w:space="0"/>
          <w:bottom w:val="none" w:color="000000" w:sz="4" w:space="0"/>
          <w:right w:val="none" w:color="000000" w:sz="4" w:space="0"/>
        </w:pBdr>
        <w:spacing w:line="360" w:lineRule="auto"/>
        <w:ind w:right="0" w:firstLine="0" w:left="0"/>
        <w:rPr>
          <w14:ligatures w14:val="none"/>
        </w:rPr>
      </w:pPr>
      <w:r>
        <w:t xml:space="preserve">5.3.4 Estimation des ressources humaines</w:t>
      </w:r>
      <w:r/>
      <w:r/>
    </w:p>
    <w:p w14:paraId="29FA78CB">
      <w:pPr>
        <w:pBdr>
          <w:top w:val="none" w:color="000000" w:sz="4" w:space="0"/>
          <w:left w:val="none" w:color="000000" w:sz="4" w:space="0"/>
          <w:bottom w:val="none" w:color="000000" w:sz="4" w:space="0"/>
          <w:right w:val="none" w:color="000000" w:sz="4" w:space="0"/>
        </w:pBdr>
        <w:spacing w:line="360" w:lineRule="auto"/>
        <w:ind w:right="0" w:firstLine="0" w:left="0"/>
        <w:rPr>
          <w:rFonts w:ascii="Garamond" w:hAnsi="Garamond" w:cs="Garamond"/>
        </w:rPr>
      </w:pPr>
      <w:r>
        <w:rPr>
          <w:rFonts w:ascii="Garamond" w:hAnsi="Garamond" w:eastAsia="Garamond" w:cs="Garamond"/>
          <w:color w:val="000000"/>
          <w:sz w:val="24"/>
        </w:rPr>
        <w:t xml:space="preserve">Le nombre moyen de personnes nécessaires au projet peut être estimé par le rapport entre l’effort total et la durée du projet :</w:t>
      </w:r>
      <w:r>
        <w:rPr>
          <w:rFonts w:ascii="Garamond" w:hAnsi="Garamond" w:cs="Garamond"/>
        </w:rPr>
      </w:r>
      <w:r>
        <w:rPr>
          <w:rFonts w:ascii="Garamond" w:hAnsi="Garamond" w:cs="Garamond"/>
        </w:rPr>
      </w:r>
    </w:p>
    <w:p w14:paraId="36A5CB5B">
      <w:pPr>
        <w:pBdr>
          <w:top w:val="none" w:color="000000" w:sz="4" w:space="0"/>
          <w:left w:val="none" w:color="000000" w:sz="4" w:space="0"/>
          <w:bottom w:val="none" w:color="000000" w:sz="4" w:space="0"/>
          <w:right w:val="none" w:color="000000" w:sz="4" w:space="0"/>
        </w:pBdr>
        <w:spacing w:line="360" w:lineRule="auto"/>
        <w:ind w:right="0" w:firstLine="0" w:left="0"/>
        <w:rPr>
          <w:rFonts w:ascii="Garamond" w:hAnsi="Garamond" w:cs="Garamond"/>
        </w:rPr>
      </w:pPr>
      <w:r>
        <w:rPr>
          <w:rFonts w:ascii="Garamond" w:hAnsi="Garamond" w:eastAsia="Garamond" w:cs="Garamond"/>
        </w:rPr>
      </w:r>
      <m:oMath>
        <m:r>
          <w:rPr>
            <w:rFonts w:hint="default" w:ascii="Cambria Math" w:hAnsi="Cambria Math" w:eastAsia="Cambria Math" w:cs="Cambria Math"/>
          </w:rPr>
          <m:rPr/>
          <m:t>𝑃</m:t>
        </m:r>
        <m:r>
          <w:rPr>
            <w:rFonts w:hint="default" w:ascii="Cambria Math" w:hAnsi="Cambria Math" w:eastAsia="Cambria Math" w:cs="Cambria Math"/>
          </w:rPr>
          <m:rPr/>
          <m:t>=</m:t>
        </m:r>
        <m:f>
          <m:fPr>
            <m:ctrlPr>
              <w:rPr>
                <w:rFonts w:ascii="Cambria Math" w:hAnsi="Cambria Math" w:eastAsia="Cambria Math" w:cs="Cambria Math"/>
              </w:rPr>
            </m:ctrlPr>
          </m:fPr>
          <m:num>
            <m:r>
              <w:rPr>
                <w:rFonts w:hint="default" w:ascii="Cambria Math" w:hAnsi="Cambria Math" w:eastAsia="Cambria Math" w:cs="Cambria Math"/>
              </w:rPr>
              <m:rPr/>
              <m:t>𝐸</m:t>
            </m:r>
          </m:num>
          <m:den>
            <m:r>
              <w:rPr>
                <w:rFonts w:hint="default" w:ascii="Cambria Math" w:hAnsi="Cambria Math" w:eastAsia="Cambria Math" w:cs="Cambria Math"/>
              </w:rPr>
              <m:rPr/>
              <m:t>𝐷</m:t>
            </m:r>
          </m:den>
        </m:f>
      </m:oMath>
      <w:r>
        <w:rPr>
          <w:rFonts w:ascii="Garamond" w:hAnsi="Garamond" w:eastAsia="Garamond" w:cs="Garamond"/>
          <w:color w:val="000000"/>
          <w:sz w:val="24"/>
        </w:rPr>
        <w:t xml:space="preserve">P=DE​</w:t>
      </w:r>
      <w:r>
        <w:rPr>
          <w:rFonts w:ascii="Garamond" w:hAnsi="Garamond" w:cs="Garamond"/>
        </w:rPr>
      </w:r>
      <w:r>
        <w:rPr>
          <w:rFonts w:ascii="Garamond" w:hAnsi="Garamond" w:cs="Garamond"/>
        </w:rPr>
      </w:r>
    </w:p>
    <w:p w14:paraId="0335A738">
      <w:pPr>
        <w:pBdr>
          <w:top w:val="none" w:color="000000" w:sz="4" w:space="0"/>
          <w:left w:val="none" w:color="000000" w:sz="4" w:space="0"/>
          <w:bottom w:val="none" w:color="000000" w:sz="4" w:space="0"/>
          <w:right w:val="none" w:color="000000" w:sz="4" w:space="0"/>
        </w:pBdr>
        <w:spacing w:line="360" w:lineRule="auto"/>
        <w:ind w:right="0" w:firstLine="0" w:left="0"/>
        <w:rPr>
          <w:rFonts w:ascii="Garamond" w:hAnsi="Garamond" w:cs="Garamond"/>
        </w:rPr>
      </w:pPr>
      <w:r>
        <w:rPr>
          <w:rFonts w:ascii="Garamond" w:hAnsi="Garamond" w:eastAsia="Garamond" w:cs="Garamond"/>
          <w:color w:val="000000"/>
          <w:sz w:val="24"/>
        </w:rPr>
        <w:t xml:space="preserve">Ainsi :</w:t>
      </w:r>
      <w:r>
        <w:rPr>
          <w:rFonts w:ascii="Garamond" w:hAnsi="Garamond" w:cs="Garamond"/>
        </w:rPr>
      </w:r>
      <w:r>
        <w:rPr>
          <w:rFonts w:ascii="Garamond" w:hAnsi="Garamond" w:cs="Garamond"/>
        </w:rPr>
      </w:r>
    </w:p>
    <w:p w14:paraId="3EB09516">
      <w:pPr>
        <w:pBdr>
          <w:top w:val="none" w:color="000000" w:sz="4" w:space="0"/>
          <w:left w:val="none" w:color="000000" w:sz="4" w:space="0"/>
          <w:bottom w:val="none" w:color="000000" w:sz="4" w:space="0"/>
          <w:right w:val="none" w:color="000000" w:sz="4" w:space="0"/>
        </w:pBdr>
        <w:spacing w:line="360" w:lineRule="auto"/>
        <w:ind w:right="0" w:firstLine="0" w:left="0"/>
        <w:rPr>
          <w:rFonts w:ascii="Garamond" w:hAnsi="Garamond" w:cs="Garamond"/>
        </w:rPr>
      </w:pPr>
      <w:r>
        <w:rPr>
          <w:rFonts w:ascii="Garamond" w:hAnsi="Garamond" w:eastAsia="Garamond" w:cs="Garamond"/>
        </w:rPr>
      </w:r>
      <m:oMath>
        <m:r>
          <w:rPr>
            <w:rFonts w:hint="default" w:ascii="Cambria Math" w:hAnsi="Cambria Math" w:eastAsia="Cambria Math" w:cs="Cambria Math"/>
          </w:rPr>
          <m:rPr/>
          <m:t>𝑃</m:t>
        </m:r>
        <m:r>
          <w:rPr>
            <w:rFonts w:hint="default" w:ascii="Cambria Math" w:hAnsi="Cambria Math" w:eastAsia="Cambria Math" w:cs="Cambria Math"/>
          </w:rPr>
          <m:rPr/>
          <m:t>=</m:t>
        </m:r>
        <m:f>
          <m:fPr>
            <m:ctrlPr>
              <w:rPr>
                <w:rFonts w:ascii="Cambria Math" w:hAnsi="Cambria Math" w:eastAsia="Cambria Math" w:cs="Cambria Math"/>
              </w:rPr>
            </m:ctrlPr>
          </m:fPr>
          <m:num>
            <m:r>
              <w:rPr>
                <w:rFonts w:hint="default" w:ascii="Cambria Math" w:hAnsi="Cambria Math" w:eastAsia="Cambria Math" w:cs="Cambria Math"/>
              </w:rPr>
              <m:rPr/>
              <m:t>85</m:t>
            </m:r>
          </m:num>
          <m:den>
            <m:r>
              <w:rPr>
                <w:rFonts w:hint="default" w:ascii="Cambria Math" w:hAnsi="Cambria Math" w:eastAsia="Cambria Math" w:cs="Cambria Math"/>
              </w:rPr>
              <m:rPr/>
              <m:t>13</m:t>
            </m:r>
          </m:den>
        </m:f>
        <m:r>
          <w:rPr>
            <w:rFonts w:hint="default" w:ascii="Cambria Math" w:hAnsi="Cambria Math" w:eastAsia="Cambria Math" w:cs="Cambria Math"/>
          </w:rPr>
          <m:rPr/>
          <m:t>≈</m:t>
        </m:r>
        <m:r>
          <w:rPr>
            <w:rFonts w:hint="default" w:ascii="Cambria Math" w:hAnsi="Cambria Math" w:eastAsia="Cambria Math" w:cs="Cambria Math"/>
          </w:rPr>
          <m:rPr/>
          <m:t>6.5</m:t>
        </m:r>
      </m:oMath>
      <w:r>
        <w:rPr>
          <w:rFonts w:ascii="Garamond" w:hAnsi="Garamond" w:eastAsia="Garamond" w:cs="Garamond"/>
          <w:color w:val="000000"/>
          <w:sz w:val="24"/>
        </w:rPr>
        <w:t xml:space="preserve">P</w:t>
      </w:r>
      <w:r>
        <w:rPr>
          <w:rFonts w:ascii="Garamond" w:hAnsi="Garamond" w:cs="Garamond"/>
        </w:rPr>
      </w:r>
      <w:r>
        <w:rPr>
          <w:rFonts w:ascii="Garamond" w:hAnsi="Garamond" w:cs="Garamond"/>
        </w:rPr>
      </w:r>
    </w:p>
    <w:p w14:paraId="2313B63D">
      <w:pPr>
        <w:pBdr>
          <w:top w:val="none" w:color="000000" w:sz="4" w:space="0"/>
          <w:left w:val="none" w:color="000000" w:sz="4" w:space="0"/>
          <w:bottom w:val="none" w:color="000000" w:sz="4" w:space="0"/>
          <w:right w:val="none" w:color="000000" w:sz="4" w:space="0"/>
        </w:pBdr>
        <w:spacing w:line="360" w:lineRule="auto"/>
        <w:ind w:right="0" w:firstLine="0" w:left="0"/>
        <w:rPr>
          <w:rFonts w:ascii="Garamond" w:hAnsi="Garamond" w:cs="Garamond"/>
        </w:rPr>
      </w:pPr>
      <w:r>
        <w:rPr>
          <w:rFonts w:ascii="Garamond" w:hAnsi="Garamond" w:eastAsia="Garamond" w:cs="Garamond"/>
          <w:color w:val="000000"/>
          <w:sz w:val="24"/>
        </w:rPr>
        <w:t xml:space="preserve">Le projet nécessiterait donc en moyenne une équipe de 6 à 7 personnes dans un cadre professionnel.</w:t>
      </w:r>
      <w:r>
        <w:rPr>
          <w:rFonts w:ascii="Garamond" w:hAnsi="Garamond" w:cs="Garamond"/>
        </w:rPr>
      </w:r>
      <w:r>
        <w:rPr>
          <w:rFonts w:ascii="Garamond" w:hAnsi="Garamond" w:cs="Garamond"/>
        </w:rPr>
      </w:r>
    </w:p>
    <w:p w14:paraId="756BDED1">
      <w:pPr>
        <w:pBdr>
          <w:top w:val="none" w:color="000000" w:sz="4" w:space="0"/>
          <w:left w:val="none" w:color="000000" w:sz="4" w:space="0"/>
          <w:bottom w:val="none" w:color="000000" w:sz="4" w:space="0"/>
          <w:right w:val="none" w:color="000000" w:sz="4" w:space="0"/>
        </w:pBdr>
        <w:spacing w:line="360" w:lineRule="auto"/>
        <w:ind w:right="0" w:firstLine="0" w:left="0"/>
        <w:rPr>
          <w:rFonts w:ascii="Garamond" w:hAnsi="Garamond" w:cs="Garamond"/>
        </w:rPr>
      </w:pPr>
      <w:r>
        <w:rPr>
          <w:rFonts w:ascii="Garamond" w:hAnsi="Garamond" w:eastAsia="Garamond" w:cs="Garamond"/>
          <w:color w:val="000000"/>
          <w:sz w:val="24"/>
        </w:rPr>
        <w:t xml:space="preserve">En considérant un coût moyen estimé à 450 000 FCFA par homme-mois pour un développeur logiciel, le coût des ressources humaines peut être évalué comme suit :</w:t>
      </w:r>
      <w:r>
        <w:rPr>
          <w:rFonts w:ascii="Garamond" w:hAnsi="Garamond" w:cs="Garamond"/>
        </w:rPr>
      </w:r>
      <w:r>
        <w:rPr>
          <w:rFonts w:ascii="Garamond" w:hAnsi="Garamond" w:cs="Garamond"/>
        </w:rPr>
      </w:r>
    </w:p>
    <w:p w14:paraId="1FFE6A93">
      <w:pPr>
        <w:pBdr>
          <w:top w:val="none" w:color="000000" w:sz="4" w:space="0"/>
          <w:left w:val="none" w:color="000000" w:sz="4" w:space="0"/>
          <w:bottom w:val="none" w:color="000000" w:sz="4" w:space="0"/>
          <w:right w:val="none" w:color="000000" w:sz="4" w:space="0"/>
        </w:pBdr>
        <w:spacing w:line="360" w:lineRule="auto"/>
        <w:ind w:right="0" w:firstLine="0" w:left="0"/>
        <w:rPr>
          <w:rFonts w:ascii="Garamond" w:hAnsi="Garamond" w:cs="Garamond"/>
        </w:rPr>
      </w:pPr>
      <w:r>
        <w:rPr>
          <w:rFonts w:ascii="Garamond" w:hAnsi="Garamond" w:eastAsia="Garamond" w:cs="Garamond"/>
        </w:rPr>
      </w:r>
      <m:oMath>
        <m:r>
          <w:rPr>
            <w:rFonts w:hint="default" w:ascii="Cambria Math" w:hAnsi="Cambria Math" w:eastAsia="Cambria Math" w:cs="Cambria Math"/>
          </w:rPr>
          <m:rPr/>
          <m:t>𝐶</m:t>
        </m:r>
        <m:r>
          <w:rPr>
            <w:rFonts w:hint="default" w:ascii="Cambria Math" w:hAnsi="Cambria Math" w:eastAsia="Cambria Math" w:cs="Cambria Math"/>
          </w:rPr>
          <m:rPr/>
          <m:t>=</m:t>
        </m:r>
        <m:r>
          <w:rPr>
            <w:rFonts w:hint="default" w:ascii="Cambria Math" w:hAnsi="Cambria Math" w:eastAsia="Cambria Math" w:cs="Cambria Math"/>
          </w:rPr>
          <m:rPr/>
          <m:t>85</m:t>
        </m:r>
        <m:r>
          <w:rPr>
            <w:rFonts w:hint="default" w:ascii="Cambria Math" w:hAnsi="Cambria Math" w:eastAsia="Cambria Math" w:cs="Cambria Math"/>
          </w:rPr>
          <m:rPr/>
          <m:t>×</m:t>
        </m:r>
        <m:r>
          <w:rPr>
            <w:rFonts w:hint="default" w:ascii="Cambria Math" w:hAnsi="Cambria Math" w:eastAsia="Cambria Math" w:cs="Cambria Math"/>
          </w:rPr>
          <m:rPr/>
          <m:t>450000</m:t>
        </m:r>
      </m:oMath>
      <w:r>
        <w:rPr>
          <w:rFonts w:ascii="Garamond" w:hAnsi="Garamond" w:eastAsia="Garamond" w:cs="Garamond"/>
          <w:color w:val="000000"/>
          <w:sz w:val="24"/>
        </w:rPr>
        <w:t xml:space="preserve">C=85×450000</w:t>
      </w:r>
      <w:r>
        <w:rPr>
          <w:rFonts w:ascii="Garamond" w:hAnsi="Garamond" w:cs="Garamond"/>
        </w:rPr>
      </w:r>
      <w:r>
        <w:rPr>
          <w:rFonts w:ascii="Garamond" w:hAnsi="Garamond" w:cs="Garamond"/>
        </w:rPr>
      </w:r>
    </w:p>
    <w:p w14:paraId="0E911DC8">
      <w:pPr>
        <w:pBdr>
          <w:top w:val="none" w:color="000000" w:sz="4" w:space="0"/>
          <w:left w:val="none" w:color="000000" w:sz="4" w:space="0"/>
          <w:bottom w:val="none" w:color="000000" w:sz="4" w:space="0"/>
          <w:right w:val="none" w:color="000000" w:sz="4" w:space="0"/>
        </w:pBdr>
        <w:spacing w:line="360" w:lineRule="auto"/>
        <w:ind w:right="0" w:firstLine="0" w:left="0"/>
        <w:rPr>
          <w:rFonts w:ascii="Garamond" w:hAnsi="Garamond" w:cs="Garamond"/>
        </w:rPr>
      </w:pPr>
      <w:r>
        <w:rPr>
          <w:rFonts w:ascii="Garamond" w:hAnsi="Garamond" w:eastAsia="Garamond" w:cs="Garamond"/>
          <w:color w:val="000000"/>
          <w:sz w:val="24"/>
        </w:rPr>
        <w:t xml:space="preserve">Le coût estimé des ressources humaines est donc d’environ :</w:t>
      </w:r>
      <w:r>
        <w:rPr>
          <w:rFonts w:ascii="Garamond" w:hAnsi="Garamond" w:cs="Garamond"/>
        </w:rPr>
      </w:r>
      <w:r>
        <w:rPr>
          <w:rFonts w:ascii="Garamond" w:hAnsi="Garamond" w:cs="Garamond"/>
        </w:rPr>
      </w:r>
    </w:p>
    <w:p w14:paraId="05099A28">
      <w:pPr>
        <w:pBdr>
          <w:top w:val="none" w:color="000000" w:sz="4" w:space="0"/>
          <w:left w:val="none" w:color="000000" w:sz="4" w:space="0"/>
          <w:bottom w:val="none" w:color="000000" w:sz="4" w:space="0"/>
          <w:right w:val="none" w:color="000000" w:sz="4" w:space="0"/>
        </w:pBdr>
        <w:spacing w:line="360" w:lineRule="auto"/>
        <w:ind w:right="0" w:firstLine="0" w:left="0"/>
        <w:rPr>
          <w:rFonts w:ascii="Garamond" w:hAnsi="Garamond" w:cs="Garamond"/>
        </w:rPr>
      </w:pPr>
      <w:r>
        <w:rPr>
          <w:rFonts w:ascii="Garamond" w:hAnsi="Garamond" w:eastAsia="Garamond" w:cs="Garamond"/>
        </w:rPr>
      </w:r>
      <m:oMath>
        <m:r>
          <w:rPr>
            <w:rFonts w:hint="default" w:ascii="Cambria Math" w:hAnsi="Cambria Math" w:eastAsia="Cambria Math" w:cs="Cambria Math"/>
          </w:rPr>
          <m:rPr/>
          <m:t>𝐶</m:t>
        </m:r>
        <m:r>
          <w:rPr>
            <w:rFonts w:hint="default" w:ascii="Cambria Math" w:hAnsi="Cambria Math" w:eastAsia="Cambria Math" w:cs="Cambria Math"/>
          </w:rPr>
          <m:rPr/>
          <m:t>≈</m:t>
        </m:r>
        <m:r>
          <w:rPr>
            <w:rFonts w:hint="default" w:ascii="Cambria Math" w:hAnsi="Cambria Math" w:eastAsia="Cambria Math" w:cs="Cambria Math"/>
          </w:rPr>
          <m:rPr/>
          <m:t>38</m:t>
        </m:r>
        <m:r>
          <w:rPr>
            <w:rFonts w:hint="default" w:ascii="Cambria Math" w:hAnsi="Cambria Math" w:eastAsia="Cambria Math" w:cs="Cambria Math"/>
          </w:rPr>
          <m:rPr/>
          <m:t> </m:t>
        </m:r>
        <m:r>
          <w:rPr>
            <w:rFonts w:hint="default" w:ascii="Cambria Math" w:hAnsi="Cambria Math" w:eastAsia="Cambria Math" w:cs="Cambria Math"/>
          </w:rPr>
          <m:rPr/>
          <m:t>250</m:t>
        </m:r>
        <m:r>
          <w:rPr>
            <w:rFonts w:hint="default" w:ascii="Cambria Math" w:hAnsi="Cambria Math" w:eastAsia="Cambria Math" w:cs="Cambria Math"/>
          </w:rPr>
          <m:rPr/>
          <m:t> </m:t>
        </m:r>
        <m:r>
          <w:rPr>
            <w:rFonts w:hint="default" w:ascii="Cambria Math" w:hAnsi="Cambria Math" w:eastAsia="Cambria Math" w:cs="Cambria Math"/>
          </w:rPr>
          <m:rPr/>
          <m:t>000</m:t>
        </m:r>
        <m:r>
          <w:rPr>
            <w:rFonts w:hint="default" w:ascii="Cambria Math" w:hAnsi="Cambria Math" w:eastAsia="Cambria Math" w:cs="Cambria Math"/>
          </w:rPr>
          <m:rPr/>
          <m:t> </m:t>
        </m:r>
        <m:r>
          <w:rPr>
            <w:rFonts w:hint="default" w:ascii="Cambria Math" w:hAnsi="Cambria Math" w:eastAsia="Cambria Math" w:cs="Cambria Math"/>
          </w:rPr>
          <m:rPr/>
          <m:t>𝐹</m:t>
        </m:r>
        <m:r>
          <w:rPr>
            <w:rFonts w:hint="default" w:ascii="Cambria Math" w:hAnsi="Cambria Math" w:eastAsia="Cambria Math" w:cs="Cambria Math"/>
          </w:rPr>
          <m:rPr/>
          <m:t>𝐶</m:t>
        </m:r>
        <m:r>
          <w:rPr>
            <w:rFonts w:hint="default" w:ascii="Cambria Math" w:hAnsi="Cambria Math" w:eastAsia="Cambria Math" w:cs="Cambria Math"/>
          </w:rPr>
          <m:rPr/>
          <m:t>𝐹</m:t>
        </m:r>
        <m:r>
          <w:rPr>
            <w:rFonts w:hint="default" w:ascii="Cambria Math" w:hAnsi="Cambria Math" w:eastAsia="Cambria Math" w:cs="Cambria Math"/>
          </w:rPr>
          <m:rPr/>
          <m:t>𝐴</m:t>
        </m:r>
      </m:oMath>
      <w:r>
        <w:rPr>
          <w:rFonts w:ascii="Garamond" w:hAnsi="Garamond" w:eastAsia="Garamond" w:cs="Garamond"/>
          <w:color w:val="000000"/>
          <w:sz w:val="24"/>
        </w:rPr>
        <w:t xml:space="preserve">C≈38 250 000 FCFA</w:t>
      </w:r>
      <w:r>
        <w:rPr>
          <w:rFonts w:ascii="Garamond" w:hAnsi="Garamond" w:cs="Garamond"/>
        </w:rPr>
      </w:r>
      <w:r>
        <w:rPr>
          <w:rFonts w:ascii="Garamond" w:hAnsi="Garamond" w:cs="Garamond"/>
        </w:rPr>
      </w:r>
    </w:p>
    <w:p w14:paraId="032B8311">
      <w:pPr>
        <w:pStyle w:val="835"/>
        <w:pBdr>
          <w:top w:val="none" w:color="000000" w:sz="4" w:space="0"/>
          <w:left w:val="none" w:color="000000" w:sz="4" w:space="0"/>
          <w:bottom w:val="none" w:color="000000" w:sz="4" w:space="0"/>
          <w:right w:val="none" w:color="000000" w:sz="4" w:space="0"/>
        </w:pBdr>
        <w:spacing w:line="360" w:lineRule="auto"/>
        <w:ind w:right="0" w:firstLine="0" w:left="0"/>
        <w:rPr>
          <w14:ligatures w14:val="none"/>
        </w:rPr>
      </w:pPr>
      <w:r>
        <w:t xml:space="preserve">5.3.5.  Estimation des coûts matériels et logiciels</w:t>
      </w:r>
      <w:r/>
      <w:r/>
    </w:p>
    <w:p w14:paraId="433CC48A">
      <w:pPr>
        <w:pBdr>
          <w:top w:val="none" w:color="000000" w:sz="4" w:space="0"/>
          <w:left w:val="none" w:color="000000" w:sz="4" w:space="0"/>
          <w:bottom w:val="none" w:color="000000" w:sz="4" w:space="0"/>
          <w:right w:val="none" w:color="000000" w:sz="4" w:space="0"/>
        </w:pBdr>
        <w:spacing w:line="360" w:lineRule="auto"/>
        <w:ind w:right="0" w:firstLine="0" w:left="0"/>
        <w:rPr>
          <w:rFonts w:ascii="Garamond" w:hAnsi="Garamond" w:cs="Garamond"/>
        </w:rPr>
      </w:pPr>
      <w:r>
        <w:rPr>
          <w:rFonts w:ascii="Garamond" w:hAnsi="Garamond" w:eastAsia="Garamond" w:cs="Garamond"/>
          <w:color w:val="000000"/>
          <w:sz w:val="24"/>
        </w:rPr>
        <w:t xml:space="preserve">Le projet repose principalement sur des technologies open source ne nécessitant pas de licences payantes. Toutefois, certains coûts matériels et d’infrastructure doivent être pris en compte dans un contexte professionnel.</w:t>
      </w:r>
      <w:r>
        <w:rPr>
          <w:rFonts w:ascii="Garamond" w:hAnsi="Garamond" w:cs="Garamond"/>
        </w:rPr>
      </w:r>
      <w:r>
        <w:rPr>
          <w:rFonts w:ascii="Garamond" w:hAnsi="Garamond" w:cs="Garamond"/>
        </w:rPr>
      </w:r>
    </w:p>
    <w:tbl>
      <w:tblPr>
        <w:tblStyle w:val="707"/>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303"/>
        <w:gridCol w:w="5647"/>
        <w:gridCol w:w="1404"/>
      </w:tblGrid>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303" w:type="dxa"/>
            <w:vAlign w:val="center"/>
          </w:tcPr>
          <w:p w14:paraId="2E8ECFDD">
            <w:pPr>
              <w:pBdr/>
              <w:spacing w:after="0" w:before="0" w:line="360" w:lineRule="auto"/>
              <w:ind/>
              <w:jc w:val="center"/>
              <w:rPr>
                <w:rFonts w:ascii="Garamond" w:hAnsi="Garamond" w:cs="Garamond"/>
              </w:rPr>
            </w:pPr>
            <w:r>
              <w:rPr>
                <w:rFonts w:ascii="Garamond" w:hAnsi="Garamond" w:eastAsia="Garamond" w:cs="Garamond"/>
                <w:b/>
                <w:color w:val="000000"/>
                <w:sz w:val="24"/>
              </w:rPr>
              <w:t xml:space="preserve">Élément</w:t>
            </w:r>
            <w:r>
              <w:rPr>
                <w:rFonts w:ascii="Garamond" w:hAnsi="Garamond" w:cs="Garamond"/>
              </w:rPr>
            </w:r>
            <w:r>
              <w:rPr>
                <w:rFonts w:ascii="Garamond" w:hAnsi="Garamond" w:cs="Garamon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647" w:type="dxa"/>
            <w:vAlign w:val="center"/>
          </w:tcPr>
          <w:p w14:paraId="582CD30A">
            <w:pPr>
              <w:pBdr/>
              <w:spacing w:after="0" w:before="0" w:line="360" w:lineRule="auto"/>
              <w:ind/>
              <w:jc w:val="center"/>
              <w:rPr>
                <w:rFonts w:ascii="Garamond" w:hAnsi="Garamond" w:cs="Garamond"/>
              </w:rPr>
            </w:pPr>
            <w:r>
              <w:rPr>
                <w:rFonts w:ascii="Garamond" w:hAnsi="Garamond" w:eastAsia="Garamond" w:cs="Garamond"/>
                <w:b/>
                <w:color w:val="000000"/>
                <w:sz w:val="24"/>
              </w:rPr>
              <w:t xml:space="preserve">Description</w:t>
            </w:r>
            <w:r>
              <w:rPr>
                <w:rFonts w:ascii="Garamond" w:hAnsi="Garamond" w:cs="Garamond"/>
              </w:rPr>
            </w:r>
            <w:r>
              <w:rPr>
                <w:rFonts w:ascii="Garamond" w:hAnsi="Garamond" w:cs="Garamon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04" w:type="dxa"/>
            <w:vAlign w:val="center"/>
          </w:tcPr>
          <w:p w14:paraId="0691CBFE">
            <w:pPr>
              <w:pBdr/>
              <w:spacing w:after="0" w:before="0" w:line="360" w:lineRule="auto"/>
              <w:ind/>
              <w:jc w:val="center"/>
              <w:rPr>
                <w:rFonts w:ascii="Garamond" w:hAnsi="Garamond" w:cs="Garamond"/>
              </w:rPr>
            </w:pPr>
            <w:r>
              <w:rPr>
                <w:rFonts w:ascii="Garamond" w:hAnsi="Garamond" w:eastAsia="Garamond" w:cs="Garamond"/>
                <w:b/>
                <w:color w:val="000000"/>
                <w:sz w:val="24"/>
              </w:rPr>
              <w:t xml:space="preserve">Coût estimé</w:t>
            </w:r>
            <w:r>
              <w:rPr>
                <w:rFonts w:ascii="Garamond" w:hAnsi="Garamond" w:cs="Garamond"/>
              </w:rPr>
            </w:r>
            <w:r>
              <w:rPr>
                <w:rFonts w:ascii="Garamond" w:hAnsi="Garamond" w:cs="Garamond"/>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303" w:type="dxa"/>
            <w:vAlign w:val="center"/>
          </w:tcPr>
          <w:p w14:paraId="40673D11">
            <w:pPr>
              <w:pBdr/>
              <w:spacing w:after="0" w:before="0" w:line="360" w:lineRule="auto"/>
              <w:ind/>
              <w:rPr>
                <w:rFonts w:ascii="Garamond" w:hAnsi="Garamond" w:cs="Garamond"/>
              </w:rPr>
            </w:pPr>
            <w:r>
              <w:rPr>
                <w:rFonts w:ascii="Garamond" w:hAnsi="Garamond" w:eastAsia="Garamond" w:cs="Garamond"/>
                <w:color w:val="000000"/>
                <w:sz w:val="24"/>
              </w:rPr>
              <w:t xml:space="preserve">Poste de développement</w:t>
            </w:r>
            <w:r>
              <w:rPr>
                <w:rFonts w:ascii="Garamond" w:hAnsi="Garamond" w:cs="Garamond"/>
              </w:rPr>
            </w:r>
            <w:r>
              <w:rPr>
                <w:rFonts w:ascii="Garamond" w:hAnsi="Garamond" w:cs="Garamon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647" w:type="dxa"/>
            <w:vAlign w:val="center"/>
          </w:tcPr>
          <w:p w14:paraId="1BC1F87A">
            <w:pPr>
              <w:pBdr/>
              <w:spacing w:after="0" w:before="0" w:line="360" w:lineRule="auto"/>
              <w:ind/>
              <w:rPr>
                <w:rFonts w:ascii="Garamond" w:hAnsi="Garamond" w:cs="Garamond"/>
              </w:rPr>
            </w:pPr>
            <w:r>
              <w:rPr>
                <w:rFonts w:ascii="Garamond" w:hAnsi="Garamond" w:eastAsia="Garamond" w:cs="Garamond"/>
                <w:color w:val="000000"/>
                <w:sz w:val="24"/>
              </w:rPr>
              <w:t xml:space="preserve">Ordinateur de développement</w:t>
            </w:r>
            <w:r>
              <w:rPr>
                <w:rFonts w:ascii="Garamond" w:hAnsi="Garamond" w:cs="Garamond"/>
              </w:rPr>
            </w:r>
            <w:r>
              <w:rPr>
                <w:rFonts w:ascii="Garamond" w:hAnsi="Garamond" w:cs="Garamon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04" w:type="dxa"/>
            <w:vAlign w:val="center"/>
          </w:tcPr>
          <w:p w14:paraId="34AFE0D3">
            <w:pPr>
              <w:pBdr/>
              <w:spacing w:after="0" w:before="0" w:line="360" w:lineRule="auto"/>
              <w:ind/>
              <w:rPr>
                <w:rFonts w:ascii="Garamond" w:hAnsi="Garamond" w:cs="Garamond"/>
              </w:rPr>
            </w:pPr>
            <w:r>
              <w:rPr>
                <w:rFonts w:ascii="Garamond" w:hAnsi="Garamond" w:eastAsia="Garamond" w:cs="Garamond"/>
                <w:color w:val="000000"/>
                <w:sz w:val="24"/>
              </w:rPr>
              <w:t xml:space="preserve">450 000 FCFA</w:t>
            </w:r>
            <w:r>
              <w:rPr>
                <w:rFonts w:ascii="Garamond" w:hAnsi="Garamond" w:cs="Garamond"/>
              </w:rPr>
            </w:r>
            <w:r>
              <w:rPr>
                <w:rFonts w:ascii="Garamond" w:hAnsi="Garamond" w:cs="Garamond"/>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303" w:type="dxa"/>
            <w:vAlign w:val="center"/>
          </w:tcPr>
          <w:p w14:paraId="5DF3DD63">
            <w:pPr>
              <w:pBdr/>
              <w:spacing w:after="0" w:before="0" w:line="360" w:lineRule="auto"/>
              <w:ind/>
              <w:rPr>
                <w:rFonts w:ascii="Garamond" w:hAnsi="Garamond" w:cs="Garamond"/>
              </w:rPr>
            </w:pPr>
            <w:r>
              <w:rPr>
                <w:rFonts w:ascii="Garamond" w:hAnsi="Garamond" w:eastAsia="Garamond" w:cs="Garamond"/>
                <w:color w:val="000000"/>
                <w:sz w:val="24"/>
              </w:rPr>
              <w:t xml:space="preserve">Hébergement serveur</w:t>
            </w:r>
            <w:r>
              <w:rPr>
                <w:rFonts w:ascii="Garamond" w:hAnsi="Garamond" w:cs="Garamond"/>
              </w:rPr>
            </w:r>
            <w:r>
              <w:rPr>
                <w:rFonts w:ascii="Garamond" w:hAnsi="Garamond" w:cs="Garamon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647" w:type="dxa"/>
            <w:vAlign w:val="center"/>
          </w:tcPr>
          <w:p w14:paraId="474AB55E">
            <w:pPr>
              <w:pBdr/>
              <w:spacing w:after="0" w:before="0" w:line="360" w:lineRule="auto"/>
              <w:ind/>
              <w:rPr>
                <w:rFonts w:ascii="Garamond" w:hAnsi="Garamond" w:cs="Garamond"/>
              </w:rPr>
            </w:pPr>
            <w:r>
              <w:rPr>
                <w:rFonts w:ascii="Garamond" w:hAnsi="Garamond" w:eastAsia="Garamond" w:cs="Garamond"/>
                <w:color w:val="000000"/>
                <w:sz w:val="24"/>
              </w:rPr>
              <w:t xml:space="preserve">Hébergement de l’application et de la base de données</w:t>
            </w:r>
            <w:r>
              <w:rPr>
                <w:rFonts w:ascii="Garamond" w:hAnsi="Garamond" w:cs="Garamond"/>
              </w:rPr>
            </w:r>
            <w:r>
              <w:rPr>
                <w:rFonts w:ascii="Garamond" w:hAnsi="Garamond" w:cs="Garamon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04" w:type="dxa"/>
            <w:vAlign w:val="center"/>
          </w:tcPr>
          <w:p w14:paraId="1EFD7E42">
            <w:pPr>
              <w:pBdr/>
              <w:spacing w:after="0" w:before="0" w:line="360" w:lineRule="auto"/>
              <w:ind/>
              <w:rPr>
                <w:rFonts w:ascii="Garamond" w:hAnsi="Garamond" w:cs="Garamond"/>
              </w:rPr>
            </w:pPr>
            <w:r>
              <w:rPr>
                <w:rFonts w:ascii="Garamond" w:hAnsi="Garamond" w:eastAsia="Garamond" w:cs="Garamond"/>
                <w:color w:val="000000"/>
                <w:sz w:val="24"/>
              </w:rPr>
              <w:t xml:space="preserve">120 000 FCFA</w:t>
            </w:r>
            <w:r>
              <w:rPr>
                <w:rFonts w:ascii="Garamond" w:hAnsi="Garamond" w:cs="Garamond"/>
              </w:rPr>
            </w:r>
            <w:r>
              <w:rPr>
                <w:rFonts w:ascii="Garamond" w:hAnsi="Garamond" w:cs="Garamond"/>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303" w:type="dxa"/>
            <w:vAlign w:val="center"/>
          </w:tcPr>
          <w:p w14:paraId="5EEE9714">
            <w:pPr>
              <w:pBdr/>
              <w:spacing w:after="0" w:before="0" w:line="360" w:lineRule="auto"/>
              <w:ind/>
              <w:rPr>
                <w:rFonts w:ascii="Garamond" w:hAnsi="Garamond" w:cs="Garamond"/>
              </w:rPr>
            </w:pPr>
            <w:r>
              <w:rPr>
                <w:rFonts w:ascii="Garamond" w:hAnsi="Garamond" w:eastAsia="Garamond" w:cs="Garamond"/>
                <w:color w:val="000000"/>
                <w:sz w:val="24"/>
              </w:rPr>
              <w:t xml:space="preserve">Connexion Internet</w:t>
            </w:r>
            <w:r>
              <w:rPr>
                <w:rFonts w:ascii="Garamond" w:hAnsi="Garamond" w:cs="Garamond"/>
              </w:rPr>
            </w:r>
            <w:r>
              <w:rPr>
                <w:rFonts w:ascii="Garamond" w:hAnsi="Garamond" w:cs="Garamon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647" w:type="dxa"/>
            <w:vAlign w:val="center"/>
          </w:tcPr>
          <w:p w14:paraId="54CFA0C5">
            <w:pPr>
              <w:pBdr/>
              <w:spacing w:after="0" w:before="0" w:line="360" w:lineRule="auto"/>
              <w:ind/>
              <w:rPr>
                <w:rFonts w:ascii="Garamond" w:hAnsi="Garamond" w:cs="Garamond"/>
              </w:rPr>
            </w:pPr>
            <w:r>
              <w:rPr>
                <w:rFonts w:ascii="Garamond" w:hAnsi="Garamond" w:eastAsia="Garamond" w:cs="Garamond"/>
                <w:color w:val="000000"/>
                <w:sz w:val="24"/>
              </w:rPr>
              <w:t xml:space="preserve">Accès réseau et transferts</w:t>
            </w:r>
            <w:r>
              <w:rPr>
                <w:rFonts w:ascii="Garamond" w:hAnsi="Garamond" w:cs="Garamond"/>
              </w:rPr>
            </w:r>
            <w:r>
              <w:rPr>
                <w:rFonts w:ascii="Garamond" w:hAnsi="Garamond" w:cs="Garamon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04" w:type="dxa"/>
            <w:vAlign w:val="center"/>
          </w:tcPr>
          <w:p w14:paraId="02FD1FC5">
            <w:pPr>
              <w:pBdr/>
              <w:spacing w:after="0" w:before="0" w:line="360" w:lineRule="auto"/>
              <w:ind/>
              <w:rPr>
                <w:rFonts w:ascii="Garamond" w:hAnsi="Garamond" w:cs="Garamond"/>
              </w:rPr>
            </w:pPr>
            <w:r>
              <w:rPr>
                <w:rFonts w:ascii="Garamond" w:hAnsi="Garamond" w:eastAsia="Garamond" w:cs="Garamond"/>
                <w:color w:val="000000"/>
                <w:sz w:val="24"/>
              </w:rPr>
              <w:t xml:space="preserve">60 000 FCFA</w:t>
            </w:r>
            <w:r>
              <w:rPr>
                <w:rFonts w:ascii="Garamond" w:hAnsi="Garamond" w:cs="Garamond"/>
              </w:rPr>
            </w:r>
            <w:r>
              <w:rPr>
                <w:rFonts w:ascii="Garamond" w:hAnsi="Garamond" w:cs="Garamond"/>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303" w:type="dxa"/>
            <w:vAlign w:val="center"/>
          </w:tcPr>
          <w:p w14:paraId="6ED0FD3F">
            <w:pPr>
              <w:pBdr/>
              <w:spacing w:after="0" w:before="0" w:line="360" w:lineRule="auto"/>
              <w:ind/>
              <w:rPr>
                <w:rFonts w:ascii="Garamond" w:hAnsi="Garamond" w:cs="Garamond"/>
              </w:rPr>
            </w:pPr>
            <w:r>
              <w:rPr>
                <w:rFonts w:ascii="Garamond" w:hAnsi="Garamond" w:eastAsia="Garamond" w:cs="Garamond"/>
                <w:color w:val="000000"/>
                <w:sz w:val="24"/>
              </w:rPr>
              <w:t xml:space="preserve">Logiciels</w:t>
            </w:r>
            <w:r>
              <w:rPr>
                <w:rFonts w:ascii="Garamond" w:hAnsi="Garamond" w:cs="Garamond"/>
              </w:rPr>
            </w:r>
            <w:r>
              <w:rPr>
                <w:rFonts w:ascii="Garamond" w:hAnsi="Garamond" w:cs="Garamon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647" w:type="dxa"/>
            <w:vAlign w:val="center"/>
          </w:tcPr>
          <w:p w14:paraId="4436F92D">
            <w:pPr>
              <w:pBdr/>
              <w:spacing w:after="0" w:before="0" w:line="360" w:lineRule="auto"/>
              <w:ind/>
              <w:rPr>
                <w:rFonts w:ascii="Garamond" w:hAnsi="Garamond" w:cs="Garamond"/>
              </w:rPr>
            </w:pPr>
            <w:r>
              <w:rPr>
                <w:rFonts w:ascii="Garamond" w:hAnsi="Garamond" w:eastAsia="Garamond" w:cs="Garamond"/>
                <w:color w:val="000000"/>
                <w:sz w:val="24"/>
              </w:rPr>
              <w:t xml:space="preserve">Laravel, React, PostgreSQL, VS Code et outils open source</w:t>
            </w:r>
            <w:r>
              <w:rPr>
                <w:rFonts w:ascii="Garamond" w:hAnsi="Garamond" w:cs="Garamond"/>
              </w:rPr>
            </w:r>
            <w:r>
              <w:rPr>
                <w:rFonts w:ascii="Garamond" w:hAnsi="Garamond" w:cs="Garamon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04" w:type="dxa"/>
            <w:vAlign w:val="center"/>
          </w:tcPr>
          <w:p w14:paraId="5DC7E651">
            <w:pPr>
              <w:pBdr/>
              <w:spacing w:after="0" w:before="0" w:line="360" w:lineRule="auto"/>
              <w:ind/>
              <w:rPr>
                <w:rFonts w:ascii="Garamond" w:hAnsi="Garamond" w:cs="Garamond"/>
              </w:rPr>
            </w:pPr>
            <w:r>
              <w:rPr>
                <w:rFonts w:ascii="Garamond" w:hAnsi="Garamond" w:eastAsia="Garamond" w:cs="Garamond"/>
                <w:color w:val="000000"/>
                <w:sz w:val="24"/>
              </w:rPr>
              <w:t xml:space="preserve">0 FCFA</w:t>
            </w:r>
            <w:r>
              <w:rPr>
                <w:rFonts w:ascii="Garamond" w:hAnsi="Garamond" w:cs="Garamond"/>
              </w:rPr>
            </w:r>
            <w:r>
              <w:rPr>
                <w:rFonts w:ascii="Garamond" w:hAnsi="Garamond" w:cs="Garamond"/>
              </w:rPr>
            </w:r>
          </w:p>
        </w:tc>
      </w:tr>
    </w:tbl>
    <w:p w14:paraId="3396A9BE">
      <w:pPr>
        <w:pBdr>
          <w:top w:val="none" w:color="000000" w:sz="4" w:space="0"/>
          <w:left w:val="none" w:color="000000" w:sz="4" w:space="0"/>
          <w:bottom w:val="none" w:color="000000" w:sz="4" w:space="0"/>
          <w:right w:val="none" w:color="000000" w:sz="4" w:space="0"/>
        </w:pBdr>
        <w:spacing w:line="360" w:lineRule="auto"/>
        <w:ind w:right="0" w:firstLine="0" w:left="0"/>
        <w:rPr>
          <w:rFonts w:ascii="Garamond" w:hAnsi="Garamond" w:cs="Garamond"/>
        </w:rPr>
      </w:pPr>
      <w:r>
        <w:rPr>
          <w:rFonts w:ascii="Garamond" w:hAnsi="Garamond" w:eastAsia="Garamond" w:cs="Garamond"/>
          <w:color w:val="000000"/>
          <w:sz w:val="24"/>
        </w:rPr>
        <w:t xml:space="preserve">Le coût matériel et infrastructurel est estimé à 630 000 FCFA.</w:t>
      </w:r>
      <w:r>
        <w:rPr>
          <w:rFonts w:ascii="Garamond" w:hAnsi="Garamond" w:cs="Garamond"/>
        </w:rPr>
      </w:r>
      <w:r>
        <w:rPr>
          <w:rFonts w:ascii="Garamond" w:hAnsi="Garamond" w:cs="Garamond"/>
        </w:rPr>
      </w:r>
    </w:p>
    <w:p w14:paraId="5F080362">
      <w:pPr>
        <w:pStyle w:val="836"/>
        <w:pBdr/>
        <w:spacing/>
        <w:ind/>
        <w:rPr>
          <w14:ligatures w14:val="none"/>
        </w:rPr>
      </w:pPr>
      <w:r>
        <w:t xml:space="preserve">5.3.6.  Coût global estimé du projet</w:t>
      </w:r>
      <w:r/>
      <w:r/>
    </w:p>
    <w:p w14:paraId="4B2ABE4F">
      <w:pPr>
        <w:pBdr>
          <w:top w:val="none" w:color="000000" w:sz="4" w:space="0"/>
          <w:left w:val="none" w:color="000000" w:sz="4" w:space="0"/>
          <w:bottom w:val="none" w:color="000000" w:sz="4" w:space="0"/>
          <w:right w:val="none" w:color="000000" w:sz="4" w:space="0"/>
        </w:pBdr>
        <w:spacing w:line="360" w:lineRule="auto"/>
        <w:ind w:right="0" w:firstLine="0" w:left="0"/>
        <w:rPr>
          <w:rFonts w:ascii="Garamond" w:hAnsi="Garamond" w:cs="Garamond"/>
        </w:rPr>
      </w:pPr>
      <w:r>
        <w:rPr>
          <w:rFonts w:ascii="Garamond" w:hAnsi="Garamond" w:eastAsia="Garamond" w:cs="Garamond"/>
          <w:color w:val="000000"/>
          <w:sz w:val="24"/>
        </w:rPr>
        <w:t xml:space="preserve">Le coût global du projet est obtenu en regroupant les ressources humaines ainsi que les coûts matériels et logiciels.</w:t>
      </w:r>
      <w:r>
        <w:rPr>
          <w:rFonts w:ascii="Garamond" w:hAnsi="Garamond" w:cs="Garamond"/>
        </w:rPr>
      </w:r>
      <w:r>
        <w:rPr>
          <w:rFonts w:ascii="Garamond" w:hAnsi="Garamond" w:cs="Garamond"/>
        </w:rPr>
      </w:r>
    </w:p>
    <w:tbl>
      <w:tblPr>
        <w:tblStyle w:val="707"/>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3968"/>
        <w:gridCol w:w="5244"/>
      </w:tblGrid>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968" w:type="dxa"/>
            <w:vAlign w:val="center"/>
          </w:tcPr>
          <w:p w14:paraId="6E91EF74">
            <w:pPr>
              <w:pBdr/>
              <w:spacing w:after="0" w:before="0" w:line="360" w:lineRule="auto"/>
              <w:ind/>
              <w:jc w:val="center"/>
              <w:rPr>
                <w:rFonts w:ascii="Garamond" w:hAnsi="Garamond" w:cs="Garamond"/>
              </w:rPr>
            </w:pPr>
            <w:r>
              <w:rPr>
                <w:rFonts w:ascii="Garamond" w:hAnsi="Garamond" w:eastAsia="Garamond" w:cs="Garamond"/>
                <w:b/>
                <w:color w:val="000000"/>
                <w:sz w:val="24"/>
              </w:rPr>
              <w:t xml:space="preserve">Catégorie</w:t>
            </w:r>
            <w:r>
              <w:rPr>
                <w:rFonts w:ascii="Garamond" w:hAnsi="Garamond" w:cs="Garamond"/>
              </w:rPr>
            </w:r>
            <w:r>
              <w:rPr>
                <w:rFonts w:ascii="Garamond" w:hAnsi="Garamond" w:cs="Garamon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244" w:type="dxa"/>
            <w:vAlign w:val="center"/>
          </w:tcPr>
          <w:p w14:paraId="5B36F489">
            <w:pPr>
              <w:pBdr/>
              <w:spacing w:after="0" w:before="0" w:line="360" w:lineRule="auto"/>
              <w:ind/>
              <w:jc w:val="center"/>
              <w:rPr>
                <w:rFonts w:ascii="Garamond" w:hAnsi="Garamond" w:cs="Garamond"/>
              </w:rPr>
            </w:pPr>
            <w:r>
              <w:rPr>
                <w:rFonts w:ascii="Garamond" w:hAnsi="Garamond" w:eastAsia="Garamond" w:cs="Garamond"/>
                <w:b/>
                <w:color w:val="000000"/>
                <w:sz w:val="24"/>
              </w:rPr>
              <w:t xml:space="preserve">Montant estimé</w:t>
            </w:r>
            <w:r>
              <w:rPr>
                <w:rFonts w:ascii="Garamond" w:hAnsi="Garamond" w:cs="Garamond"/>
              </w:rPr>
            </w:r>
            <w:r>
              <w:rPr>
                <w:rFonts w:ascii="Garamond" w:hAnsi="Garamond" w:cs="Garamond"/>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968" w:type="dxa"/>
            <w:vAlign w:val="center"/>
          </w:tcPr>
          <w:p w14:paraId="759E7C25">
            <w:pPr>
              <w:pBdr/>
              <w:spacing w:after="0" w:before="0" w:line="360" w:lineRule="auto"/>
              <w:ind/>
              <w:rPr>
                <w:rFonts w:ascii="Garamond" w:hAnsi="Garamond" w:cs="Garamond"/>
              </w:rPr>
            </w:pPr>
            <w:r>
              <w:rPr>
                <w:rFonts w:ascii="Garamond" w:hAnsi="Garamond" w:eastAsia="Garamond" w:cs="Garamond"/>
                <w:color w:val="000000"/>
                <w:sz w:val="24"/>
              </w:rPr>
              <w:t xml:space="preserve">Ressources humaines</w:t>
            </w:r>
            <w:r>
              <w:rPr>
                <w:rFonts w:ascii="Garamond" w:hAnsi="Garamond" w:cs="Garamond"/>
              </w:rPr>
            </w:r>
            <w:r>
              <w:rPr>
                <w:rFonts w:ascii="Garamond" w:hAnsi="Garamond" w:cs="Garamon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244" w:type="dxa"/>
            <w:vAlign w:val="center"/>
          </w:tcPr>
          <w:p w14:paraId="3F71CBF9">
            <w:pPr>
              <w:pBdr/>
              <w:spacing w:after="0" w:before="0" w:line="360" w:lineRule="auto"/>
              <w:ind/>
              <w:rPr>
                <w:rFonts w:ascii="Garamond" w:hAnsi="Garamond" w:cs="Garamond"/>
              </w:rPr>
            </w:pPr>
            <w:r>
              <w:rPr>
                <w:rFonts w:ascii="Garamond" w:hAnsi="Garamond" w:eastAsia="Garamond" w:cs="Garamond"/>
                <w:color w:val="000000"/>
                <w:sz w:val="24"/>
              </w:rPr>
              <w:t xml:space="preserve">38 250 000 FCFA</w:t>
            </w:r>
            <w:r>
              <w:rPr>
                <w:rFonts w:ascii="Garamond" w:hAnsi="Garamond" w:cs="Garamond"/>
              </w:rPr>
            </w:r>
            <w:r>
              <w:rPr>
                <w:rFonts w:ascii="Garamond" w:hAnsi="Garamond" w:cs="Garamond"/>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968" w:type="dxa"/>
            <w:vAlign w:val="center"/>
          </w:tcPr>
          <w:p w14:paraId="1866FBBB">
            <w:pPr>
              <w:pBdr/>
              <w:spacing w:after="0" w:before="0" w:line="360" w:lineRule="auto"/>
              <w:ind/>
              <w:rPr>
                <w:rFonts w:ascii="Garamond" w:hAnsi="Garamond" w:cs="Garamond"/>
              </w:rPr>
            </w:pPr>
            <w:r>
              <w:rPr>
                <w:rFonts w:ascii="Garamond" w:hAnsi="Garamond" w:eastAsia="Garamond" w:cs="Garamond"/>
                <w:color w:val="000000"/>
                <w:sz w:val="24"/>
              </w:rPr>
              <w:t xml:space="preserve">Matériel et infrastructure</w:t>
            </w:r>
            <w:r>
              <w:rPr>
                <w:rFonts w:ascii="Garamond" w:hAnsi="Garamond" w:cs="Garamond"/>
              </w:rPr>
            </w:r>
            <w:r>
              <w:rPr>
                <w:rFonts w:ascii="Garamond" w:hAnsi="Garamond" w:cs="Garamon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244" w:type="dxa"/>
            <w:vAlign w:val="center"/>
          </w:tcPr>
          <w:p w14:paraId="3642F5A6">
            <w:pPr>
              <w:pBdr/>
              <w:spacing w:after="0" w:before="0" w:line="360" w:lineRule="auto"/>
              <w:ind/>
              <w:rPr>
                <w:rFonts w:ascii="Garamond" w:hAnsi="Garamond" w:cs="Garamond"/>
              </w:rPr>
            </w:pPr>
            <w:r>
              <w:rPr>
                <w:rFonts w:ascii="Garamond" w:hAnsi="Garamond" w:eastAsia="Garamond" w:cs="Garamond"/>
                <w:color w:val="000000"/>
                <w:sz w:val="24"/>
              </w:rPr>
              <w:t xml:space="preserve">630 000 FCFA</w:t>
            </w:r>
            <w:r>
              <w:rPr>
                <w:rFonts w:ascii="Garamond" w:hAnsi="Garamond" w:cs="Garamond"/>
              </w:rPr>
            </w:r>
            <w:r>
              <w:rPr>
                <w:rFonts w:ascii="Garamond" w:hAnsi="Garamond" w:cs="Garamond"/>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968" w:type="dxa"/>
            <w:vAlign w:val="center"/>
          </w:tcPr>
          <w:p w14:paraId="595C668D">
            <w:pPr>
              <w:pBdr/>
              <w:spacing w:after="0" w:before="0" w:line="360" w:lineRule="auto"/>
              <w:ind/>
              <w:rPr>
                <w:rFonts w:ascii="Garamond" w:hAnsi="Garamond" w:cs="Garamond"/>
              </w:rPr>
            </w:pPr>
            <w:r>
              <w:rPr>
                <w:rFonts w:ascii="Garamond" w:hAnsi="Garamond" w:eastAsia="Garamond" w:cs="Garamond"/>
                <w:color w:val="000000"/>
                <w:sz w:val="24"/>
              </w:rPr>
              <w:t xml:space="preserve">Logiciels et licences</w:t>
            </w:r>
            <w:r>
              <w:rPr>
                <w:rFonts w:ascii="Garamond" w:hAnsi="Garamond" w:cs="Garamond"/>
              </w:rPr>
            </w:r>
            <w:r>
              <w:rPr>
                <w:rFonts w:ascii="Garamond" w:hAnsi="Garamond" w:cs="Garamon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244" w:type="dxa"/>
            <w:vAlign w:val="center"/>
          </w:tcPr>
          <w:p w14:paraId="0293E6A6">
            <w:pPr>
              <w:pBdr/>
              <w:spacing w:after="0" w:before="0" w:line="360" w:lineRule="auto"/>
              <w:ind/>
              <w:rPr>
                <w:rFonts w:ascii="Garamond" w:hAnsi="Garamond" w:cs="Garamond"/>
              </w:rPr>
            </w:pPr>
            <w:r>
              <w:rPr>
                <w:rFonts w:ascii="Garamond" w:hAnsi="Garamond" w:eastAsia="Garamond" w:cs="Garamond"/>
                <w:color w:val="000000"/>
                <w:sz w:val="24"/>
              </w:rPr>
              <w:t xml:space="preserve">0 FCFA</w:t>
            </w:r>
            <w:r>
              <w:rPr>
                <w:rFonts w:ascii="Garamond" w:hAnsi="Garamond" w:cs="Garamond"/>
              </w:rPr>
            </w:r>
            <w:r>
              <w:rPr>
                <w:rFonts w:ascii="Garamond" w:hAnsi="Garamond" w:cs="Garamond"/>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968" w:type="dxa"/>
            <w:vAlign w:val="center"/>
          </w:tcPr>
          <w:p w14:paraId="605269B4">
            <w:pPr>
              <w:pBdr/>
              <w:spacing w:after="0" w:before="0" w:line="360" w:lineRule="auto"/>
              <w:ind/>
              <w:rPr>
                <w:rFonts w:ascii="Garamond" w:hAnsi="Garamond" w:cs="Garamond"/>
              </w:rPr>
            </w:pPr>
            <w:r>
              <w:rPr>
                <w:rFonts w:ascii="Garamond" w:hAnsi="Garamond" w:eastAsia="Garamond" w:cs="Garamond"/>
                <w:b/>
                <w:color w:val="000000"/>
                <w:sz w:val="24"/>
              </w:rPr>
              <w:t xml:space="preserve">Total estimé</w:t>
            </w:r>
            <w:r>
              <w:rPr>
                <w:rFonts w:ascii="Garamond" w:hAnsi="Garamond" w:cs="Garamond"/>
              </w:rPr>
            </w:r>
            <w:r>
              <w:rPr>
                <w:rFonts w:ascii="Garamond" w:hAnsi="Garamond" w:cs="Garamon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244" w:type="dxa"/>
            <w:vAlign w:val="center"/>
          </w:tcPr>
          <w:p w14:paraId="1861BFBE">
            <w:pPr>
              <w:pBdr/>
              <w:spacing w:after="0" w:before="0" w:line="360" w:lineRule="auto"/>
              <w:ind/>
              <w:rPr>
                <w:rFonts w:ascii="Garamond" w:hAnsi="Garamond" w:cs="Garamond"/>
              </w:rPr>
            </w:pPr>
            <w:r>
              <w:rPr>
                <w:rFonts w:ascii="Garamond" w:hAnsi="Garamond" w:eastAsia="Garamond" w:cs="Garamond"/>
                <w:b/>
                <w:color w:val="000000"/>
                <w:sz w:val="24"/>
              </w:rPr>
              <w:t xml:space="preserve">38 880 000 FCFA</w:t>
            </w:r>
            <w:r>
              <w:rPr>
                <w:rFonts w:ascii="Garamond" w:hAnsi="Garamond" w:cs="Garamond"/>
              </w:rPr>
            </w:r>
            <w:r>
              <w:rPr>
                <w:rFonts w:ascii="Garamond" w:hAnsi="Garamond" w:cs="Garamond"/>
              </w:rPr>
            </w:r>
          </w:p>
        </w:tc>
      </w:tr>
    </w:tbl>
    <w:p w14:paraId="1CB6F6EA">
      <w:pPr>
        <w:pBdr>
          <w:top w:val="none" w:color="000000" w:sz="4" w:space="0"/>
          <w:left w:val="none" w:color="000000" w:sz="4" w:space="0"/>
          <w:bottom w:val="none" w:color="000000" w:sz="4" w:space="0"/>
          <w:right w:val="none" w:color="000000" w:sz="4" w:space="0"/>
        </w:pBdr>
        <w:spacing w:line="360" w:lineRule="auto"/>
        <w:ind w:right="0" w:firstLine="0" w:left="0"/>
        <w:rPr>
          <w:rFonts w:ascii="Garamond" w:hAnsi="Garamond" w:cs="Garamond"/>
          <w:sz w:val="24"/>
          <w:szCs w:val="24"/>
        </w:rPr>
      </w:pPr>
      <w:r>
        <w:rPr>
          <w:rFonts w:ascii="Garamond" w:hAnsi="Garamond" w:eastAsia="Garamond" w:cs="Garamond"/>
          <w:sz w:val="24"/>
          <w:szCs w:val="24"/>
        </w:rPr>
      </w:r>
      <w:r>
        <w:rPr>
          <w:rFonts w:ascii="Garamond" w:hAnsi="Garamond" w:cs="Garamond"/>
          <w:sz w:val="24"/>
          <w:szCs w:val="24"/>
        </w:rPr>
      </w:r>
      <w:r>
        <w:rPr>
          <w:rFonts w:ascii="Garamond" w:hAnsi="Garamond" w:cs="Garamond"/>
          <w:sz w:val="24"/>
          <w:szCs w:val="24"/>
        </w:rPr>
      </w:r>
    </w:p>
    <w:p w14:paraId="63D966B9">
      <w:pPr>
        <w:suppressLineNumbers w:val="false"/>
        <w:pBdr>
          <w:top w:val="single" w:color="000000" w:sz="4" w:space="0"/>
          <w:left w:val="single" w:color="000000" w:sz="4" w:space="0"/>
          <w:bottom w:val="single" w:color="000000" w:sz="4" w:space="0"/>
          <w:right w:val="single" w:color="000000" w:sz="4" w:space="0"/>
          <w:between w:val="none" w:color="000000" w:sz="4" w:space="0"/>
        </w:pBdr>
        <w:spacing w:line="360" w:lineRule="auto"/>
        <w:ind w:right="0" w:firstLine="0" w:left="0"/>
        <w:rPr>
          <w:rFonts w:ascii="Garamond" w:hAnsi="Garamond" w:cs="Garamond"/>
          <w:sz w:val="24"/>
          <w:szCs w:val="24"/>
        </w:rPr>
      </w:pPr>
      <w:r>
        <w:rPr>
          <w:rFonts w:ascii="Garamond" w:hAnsi="Garamond" w:eastAsia="Garamond" w:cs="Garamond"/>
          <w:sz w:val="24"/>
          <w:szCs w:val="24"/>
        </w:rPr>
      </w:r>
      <w:r>
        <w:rPr>
          <w:rFonts w:ascii="Garamond" w:hAnsi="Garamond" w:eastAsia="Garamond" w:cs="Garamond"/>
          <w:sz w:val="24"/>
          <w:szCs w:val="24"/>
        </w:rPr>
        <w:t xml:space="preserve">Cette estimation reste théorique et peut varier selon la taille réelle du projet, les compétences de l’équipe de développement, les contraintes techniques ainsi que l’environnement de réalisation utilisé.</w:t>
      </w:r>
      <w:r>
        <w:rPr>
          <w:rFonts w:ascii="Garamond" w:hAnsi="Garamond" w:cs="Garamond"/>
          <w:sz w:val="24"/>
          <w:szCs w:val="24"/>
        </w:rPr>
      </w:r>
      <w:r>
        <w:rPr>
          <w:rFonts w:ascii="Garamond" w:hAnsi="Garamond" w:cs="Garamond"/>
          <w:sz w:val="24"/>
          <w:szCs w:val="24"/>
        </w:rPr>
      </w:r>
    </w:p>
    <w:p w14:paraId="5799C8C9">
      <w:pPr>
        <w:suppressLineNumbers w:val="false"/>
        <w:pBdr>
          <w:top w:val="single" w:color="000000" w:sz="4" w:space="0"/>
          <w:left w:val="single" w:color="000000" w:sz="4" w:space="0"/>
          <w:bottom w:val="single" w:color="000000" w:sz="4" w:space="0"/>
          <w:right w:val="single" w:color="000000" w:sz="4" w:space="0"/>
          <w:between w:val="none" w:color="000000" w:sz="4" w:space="0"/>
        </w:pBdr>
        <w:spacing w:line="360" w:lineRule="auto"/>
        <w:ind w:right="0" w:firstLine="0" w:left="0"/>
        <w:rPr>
          <w:rFonts w:ascii="Garamond" w:hAnsi="Garamond" w:cs="Garamond"/>
          <w:sz w:val="24"/>
          <w:szCs w:val="24"/>
          <w:highlight w:val="none"/>
        </w:rPr>
      </w:pPr>
      <w:r>
        <w:rPr>
          <w:rFonts w:ascii="Garamond" w:hAnsi="Garamond" w:eastAsia="Garamond" w:cs="Garamond"/>
          <w:sz w:val="24"/>
          <w:szCs w:val="24"/>
        </w:rPr>
      </w:r>
      <w:r>
        <w:rPr>
          <w:rFonts w:ascii="Garamond" w:hAnsi="Garamond" w:eastAsia="Garamond" w:cs="Garamond"/>
          <w:sz w:val="24"/>
          <w:szCs w:val="24"/>
        </w:rPr>
        <w:t xml:space="preserve">La durée réelle du stage a été réduite grâce à l’utilisation de frameworks modernes, de composants réutilisables et d’outils accélérant le développement.</w:t>
      </w:r>
      <w:r>
        <w:rPr>
          <w:rFonts w:ascii="Garamond" w:hAnsi="Garamond" w:cs="Garamond"/>
          <w:sz w:val="24"/>
          <w:szCs w:val="24"/>
          <w:highlight w:val="none"/>
        </w:rPr>
      </w:r>
      <w:r>
        <w:rPr>
          <w:rFonts w:ascii="Garamond" w:hAnsi="Garamond" w:cs="Garamond"/>
          <w:sz w:val="24"/>
          <w:szCs w:val="24"/>
          <w:highlight w:val="none"/>
        </w:rPr>
      </w:r>
    </w:p>
    <w:p w14:paraId="0C5994D2">
      <w:pPr>
        <w:pStyle w:val="834"/>
        <w:pBdr>
          <w:top w:val="none" w:color="000000" w:sz="4" w:space="0"/>
          <w:left w:val="none" w:color="000000" w:sz="4" w:space="0"/>
          <w:bottom w:val="none" w:color="000000" w:sz="4" w:space="0"/>
          <w:right w:val="none" w:color="000000" w:sz="4" w:space="0"/>
        </w:pBdr>
        <w:spacing w:line="360" w:lineRule="auto"/>
        <w:ind w:right="0" w:firstLine="0" w:left="0"/>
        <w:rPr>
          <w14:ligatures w14:val="none"/>
        </w:rPr>
      </w:pPr>
      <w:r>
        <w:t xml:space="preserve">5.4 Réalisation des fonctionnalités par sprint</w:t>
      </w:r>
      <w:r/>
      <w:r/>
    </w:p>
    <w:p w14:paraId="35E230FC">
      <w:pPr>
        <w:pBdr>
          <w:top w:val="none" w:color="000000" w:sz="4" w:space="0"/>
          <w:left w:val="none" w:color="000000" w:sz="4" w:space="0"/>
          <w:bottom w:val="none" w:color="000000" w:sz="4" w:space="0"/>
          <w:right w:val="none" w:color="000000" w:sz="4" w:space="0"/>
        </w:pBdr>
        <w:spacing w:line="360" w:lineRule="auto"/>
        <w:ind w:right="0" w:firstLine="0" w:left="0"/>
        <w:rPr>
          <w:rFonts w:ascii="Garamond" w:hAnsi="Garamond" w:cs="Garamond"/>
        </w:rPr>
      </w:pPr>
      <w:r>
        <w:rPr>
          <w:rFonts w:ascii="Garamond" w:hAnsi="Garamond" w:eastAsia="Garamond" w:cs="Garamond"/>
          <w:color w:val="000000"/>
          <w:sz w:val="24"/>
        </w:rPr>
      </w:r>
      <w:r>
        <w:rPr>
          <w:rFonts w:ascii="Garamond" w:hAnsi="Garamond" w:eastAsia="Garamond" w:cs="Garamond"/>
          <w:color w:val="000000"/>
          <w:sz w:val="24"/>
        </w:rPr>
        <w:t xml:space="preserve">L</w:t>
      </w:r>
      <w:r>
        <w:rPr>
          <w:rFonts w:ascii="Garamond" w:hAnsi="Garamond" w:eastAsia="Garamond" w:cs="Garamond"/>
          <w:color w:val="000000"/>
          <w:sz w:val="24"/>
        </w:rPr>
        <w:t xml:space="preserve">e développement de l'application a été organisé en sprints, conformément à la méthodologie Scrum. Cette approche a permis une progression progressive des fonctionnalités tout en facilitant les phases de test et de validation. Chaque sprint a livré un ensem</w:t>
      </w:r>
      <w:r>
        <w:rPr>
          <w:rFonts w:ascii="Garamond" w:hAnsi="Garamond" w:eastAsia="Garamond" w:cs="Garamond"/>
          <w:color w:val="000000"/>
          <w:sz w:val="24"/>
        </w:rPr>
        <w:t xml:space="preserve">ble cohérent de fonctionnalités répondant aux besoins identifiés lors de l'analyse.</w:t>
      </w:r>
      <w:r>
        <w:rPr>
          <w:rFonts w:ascii="Garamond" w:hAnsi="Garamond" w:cs="Garamond"/>
        </w:rPr>
      </w:r>
      <w:r>
        <w:rPr>
          <w:rFonts w:ascii="Garamond" w:hAnsi="Garamond" w:cs="Garamond"/>
        </w:rPr>
      </w:r>
    </w:p>
    <w:p w14:paraId="013BF871">
      <w:pPr>
        <w:pStyle w:val="835"/>
        <w:pBdr>
          <w:top w:val="none" w:color="000000" w:sz="4" w:space="0"/>
          <w:left w:val="none" w:color="000000" w:sz="4" w:space="0"/>
          <w:bottom w:val="none" w:color="000000" w:sz="4" w:space="0"/>
          <w:right w:val="none" w:color="000000" w:sz="4" w:space="0"/>
        </w:pBdr>
        <w:spacing w:line="360" w:lineRule="auto"/>
        <w:ind w:right="0" w:firstLine="0" w:left="0"/>
        <w:rPr>
          <w14:ligatures w14:val="none"/>
        </w:rPr>
      </w:pPr>
      <w:r>
        <w:t xml:space="preserve">5.4.1 Sprint 1 — Mise en place de la base du système</w:t>
      </w:r>
      <w:r/>
      <w:r/>
    </w:p>
    <w:p w14:paraId="5BEACDDE">
      <w:pPr>
        <w:pBdr>
          <w:top w:val="none" w:color="000000" w:sz="4" w:space="0"/>
          <w:left w:val="none" w:color="000000" w:sz="4" w:space="0"/>
          <w:bottom w:val="none" w:color="000000" w:sz="4" w:space="0"/>
          <w:right w:val="none" w:color="000000" w:sz="4" w:space="0"/>
        </w:pBdr>
        <w:spacing w:line="360" w:lineRule="auto"/>
        <w:ind w:right="0" w:firstLine="0" w:left="0"/>
        <w:rPr>
          <w:rFonts w:ascii="Garamond" w:hAnsi="Garamond" w:cs="Garamond"/>
        </w:rPr>
      </w:pPr>
      <w:r>
        <w:rPr>
          <w:rFonts w:ascii="Garamond" w:hAnsi="Garamond" w:eastAsia="Garamond" w:cs="Garamond"/>
          <w:color w:val="000000"/>
          <w:sz w:val="24"/>
        </w:rPr>
        <w:t xml:space="preserve">Le premier sprint avait pour objectif de mettre en place les fonctionnalités fondamentales nécessaires au fonctionnement général de l’application. Cette phase concernait principalement l’authentification, la gestion des utilisateurs ainsi que les premiers </w:t>
      </w:r>
      <w:r>
        <w:rPr>
          <w:rFonts w:ascii="Garamond" w:hAnsi="Garamond" w:eastAsia="Garamond" w:cs="Garamond"/>
          <w:color w:val="000000"/>
          <w:sz w:val="24"/>
        </w:rPr>
        <w:t xml:space="preserve">mécanismes de sécurité et d’administration.</w:t>
      </w:r>
      <w:r>
        <w:rPr>
          <w:rFonts w:ascii="Garamond" w:hAnsi="Garamond" w:cs="Garamond"/>
        </w:rPr>
      </w:r>
      <w:r>
        <w:rPr>
          <w:rFonts w:ascii="Garamond" w:hAnsi="Garamond" w:cs="Garamond"/>
        </w:rPr>
      </w:r>
    </w:p>
    <w:p w14:paraId="01F0A2B6">
      <w:pPr>
        <w:pStyle w:val="836"/>
        <w:pBdr>
          <w:top w:val="none" w:color="000000" w:sz="4" w:space="0"/>
          <w:left w:val="none" w:color="000000" w:sz="4" w:space="0"/>
          <w:bottom w:val="none" w:color="000000" w:sz="4" w:space="0"/>
          <w:right w:val="none" w:color="000000" w:sz="4" w:space="0"/>
        </w:pBdr>
        <w:spacing w:line="360" w:lineRule="auto"/>
        <w:ind w:right="0" w:firstLine="0" w:left="0"/>
        <w:rPr>
          <w:rFonts w:ascii="Garamond" w:hAnsi="Garamond" w:cs="Garamond"/>
        </w:rPr>
      </w:pPr>
      <w:r>
        <w:rPr>
          <w:rFonts w:ascii="Garamond" w:hAnsi="Garamond" w:eastAsia="Garamond" w:cs="Garamond"/>
          <w:b/>
          <w:color w:val="000000"/>
          <w:sz w:val="24"/>
        </w:rPr>
        <w:t xml:space="preserve">Authentification et contrôle d’accès</w:t>
      </w:r>
      <w:r>
        <w:rPr>
          <w:rFonts w:ascii="Garamond" w:hAnsi="Garamond" w:cs="Garamond"/>
        </w:rPr>
      </w:r>
      <w:r>
        <w:rPr>
          <w:rFonts w:ascii="Garamond" w:hAnsi="Garamond" w:cs="Garamond"/>
        </w:rPr>
      </w:r>
    </w:p>
    <w:p w14:paraId="40A8E235">
      <w:pPr>
        <w:pBdr>
          <w:top w:val="none" w:color="000000" w:sz="4" w:space="0"/>
          <w:left w:val="none" w:color="000000" w:sz="4" w:space="0"/>
          <w:bottom w:val="none" w:color="000000" w:sz="4" w:space="0"/>
          <w:right w:val="none" w:color="000000" w:sz="4" w:space="0"/>
        </w:pBdr>
        <w:spacing w:line="360" w:lineRule="auto"/>
        <w:ind w:right="0" w:firstLine="0" w:left="0"/>
        <w:rPr>
          <w:rFonts w:ascii="Garamond" w:hAnsi="Garamond" w:cs="Garamond"/>
        </w:rPr>
      </w:pPr>
      <w:r>
        <w:rPr>
          <w:rFonts w:ascii="Garamond" w:hAnsi="Garamond" w:eastAsia="Garamond" w:cs="Garamond"/>
          <w:color w:val="000000"/>
          <w:sz w:val="24"/>
        </w:rPr>
        <w:t xml:space="preserve">Le système d’authentification permet aux utilisateurs de se connecter à l’application à l’aide de leur adresse électronique et de leur mot de passe. Après authentification, chaque utilisateur est automatiquement redirigé vers l’interface correspondant à so</w:t>
      </w:r>
      <w:r>
        <w:rPr>
          <w:rFonts w:ascii="Garamond" w:hAnsi="Garamond" w:eastAsia="Garamond" w:cs="Garamond"/>
          <w:color w:val="000000"/>
          <w:sz w:val="24"/>
        </w:rPr>
        <w:t xml:space="preserve">n rôle.</w:t>
      </w:r>
      <w:r>
        <w:rPr>
          <w:rFonts w:ascii="Garamond" w:hAnsi="Garamond" w:cs="Garamond"/>
        </w:rPr>
      </w:r>
      <w:r>
        <w:rPr>
          <w:rFonts w:ascii="Garamond" w:hAnsi="Garamond" w:cs="Garamond"/>
        </w:rPr>
      </w:r>
    </w:p>
    <w:p w14:paraId="05A56989">
      <w:pPr>
        <w:pBdr>
          <w:top w:val="none" w:color="000000" w:sz="4" w:space="0"/>
          <w:left w:val="none" w:color="000000" w:sz="4" w:space="0"/>
          <w:bottom w:val="none" w:color="000000" w:sz="4" w:space="0"/>
          <w:right w:val="none" w:color="000000" w:sz="4" w:space="0"/>
        </w:pBdr>
        <w:spacing w:line="360" w:lineRule="auto"/>
        <w:ind w:right="0" w:firstLine="0" w:left="0"/>
        <w:rPr>
          <w:rFonts w:ascii="Garamond" w:hAnsi="Garamond" w:cs="Garamond"/>
          <w:color w:val="000000"/>
          <w:sz w:val="24"/>
          <w:szCs w:val="24"/>
          <w:highlight w:val="none"/>
        </w:rPr>
      </w:pPr>
      <w:r>
        <w:rPr>
          <w:rFonts w:ascii="Garamond" w:hAnsi="Garamond" w:eastAsia="Garamond" w:cs="Garamond"/>
          <w:color w:val="000000"/>
          <w:sz w:val="24"/>
        </w:rPr>
        <w:t xml:space="preserve">Plusieurs mécanismes de sécurité ont également été intégrés afin de limiter les accès non autorisés et renforcer la protection de l’application. Un système de limitation des tentatives de connexion a notamment été mis en place afin de réduire les risques d</w:t>
      </w:r>
      <w:r>
        <w:rPr>
          <w:rFonts w:ascii="Garamond" w:hAnsi="Garamond" w:eastAsia="Garamond" w:cs="Garamond"/>
          <w:color w:val="000000"/>
          <w:sz w:val="24"/>
        </w:rPr>
        <w:t xml:space="preserve">’attaques par force brute. Les comptes désactivés sont également automatiquement bloqués lors de la tentative de connexion.</w:t>
      </w:r>
      <w:r>
        <w:rPr>
          <w:rFonts w:ascii="Garamond" w:hAnsi="Garamond" w:cs="Garamond"/>
          <w:color w:val="000000"/>
          <w:sz w:val="24"/>
          <w:szCs w:val="24"/>
          <w:highlight w:val="none"/>
        </w:rPr>
      </w:r>
      <w:r>
        <w:rPr>
          <w:rFonts w:ascii="Garamond" w:hAnsi="Garamond" w:cs="Garamond"/>
          <w:color w:val="000000"/>
          <w:sz w:val="24"/>
          <w:szCs w:val="24"/>
          <w:highlight w:val="none"/>
        </w:rPr>
      </w:r>
    </w:p>
    <w:p w14:paraId="358F2A38">
      <w:pPr>
        <w:pBdr>
          <w:top w:val="none" w:color="000000" w:sz="4" w:space="0"/>
          <w:left w:val="none" w:color="000000" w:sz="4" w:space="0"/>
          <w:bottom w:val="none" w:color="000000" w:sz="4" w:space="0"/>
          <w:right w:val="none" w:color="000000" w:sz="4" w:space="0"/>
        </w:pBdr>
        <w:spacing w:line="360" w:lineRule="auto"/>
        <w:ind w:right="0" w:firstLine="0" w:left="0"/>
        <w:rPr>
          <w:rFonts w:ascii="Garamond" w:hAnsi="Garamond" w:cs="Garamond"/>
          <w:color w:val="000000"/>
          <w:sz w:val="24"/>
          <w:szCs w:val="24"/>
          <w:highlight w:val="none"/>
        </w:rPr>
      </w:pPr>
      <w:r>
        <w:rPr>
          <w:rFonts w:ascii="Garamond" w:hAnsi="Garamond" w:eastAsia="Garamond" w:cs="Garamond"/>
          <w:color w:val="000000"/>
          <w:sz w:val="24"/>
          <w:highlight w:val="none"/>
        </w:rPr>
      </w:r>
      <w:r>
        <w:rPr>
          <w:rFonts w:ascii="Garamond" w:hAnsi="Garamond" w:cs="Garamond"/>
          <w:color w:val="000000"/>
          <w:sz w:val="24"/>
          <w:szCs w:val="24"/>
          <w:highlight w:val="none"/>
        </w:rPr>
      </w:r>
      <w:r>
        <w:rPr>
          <w:rFonts w:ascii="Garamond" w:hAnsi="Garamond" w:cs="Garamond"/>
          <w:color w:val="000000"/>
          <w:sz w:val="24"/>
          <w:szCs w:val="24"/>
          <w:highlight w:val="none"/>
        </w:rPr>
      </w:r>
    </w:p>
    <w:p w14:paraId="7CB84F4A">
      <w:pPr>
        <w:pBdr>
          <w:top w:val="none" w:color="000000" w:sz="4" w:space="0"/>
          <w:left w:val="none" w:color="000000" w:sz="4" w:space="0"/>
          <w:bottom w:val="none" w:color="000000" w:sz="4" w:space="0"/>
          <w:right w:val="none" w:color="000000" w:sz="4" w:space="0"/>
        </w:pBdr>
        <w:spacing w:line="360" w:lineRule="auto"/>
        <w:ind w:right="0" w:firstLine="0" w:left="0"/>
        <w:rPr>
          <w:rFonts w:ascii="Garamond" w:hAnsi="Garamond" w:cs="Garamond"/>
          <w:color w:val="000000"/>
          <w:sz w:val="24"/>
          <w:szCs w:val="24"/>
          <w:highlight w:val="none"/>
        </w:rPr>
      </w:pPr>
      <w:r>
        <w:rPr>
          <w:rFonts w:ascii="Garamond" w:hAnsi="Garamond" w:eastAsia="Garamond" w:cs="Garamond"/>
          <w:color w:val="000000"/>
          <w:sz w:val="24"/>
          <w:highlight w:val="none"/>
        </w:rPr>
      </w:r>
      <w:r>
        <w:rPr>
          <w:rFonts w:ascii="Garamond" w:hAnsi="Garamond" w:eastAsia="Garamond" w:cs="Garamond"/>
        </w:rPr>
        <mc:AlternateContent>
          <mc:Choice Requires="wpg">
            <w:drawing>
              <wp:inline xmlns:wp="http://schemas.openxmlformats.org/drawingml/2006/wordprocessingDrawing" distT="0" distB="0" distL="0" distR="0">
                <wp:extent cx="5940425" cy="2858480"/>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349041" name=""/>
                        <pic:cNvPicPr>
                          <a:picLocks noChangeAspect="1"/>
                        </pic:cNvPicPr>
                        <pic:nvPr/>
                      </pic:nvPicPr>
                      <pic:blipFill rotWithShape="1">
                        <a:blip r:embed="rId9"/>
                        <a:stretch/>
                      </pic:blipFill>
                      <pic:spPr bwMode="auto">
                        <a:xfrm>
                          <a:off x="0" y="0"/>
                          <a:ext cx="5940424" cy="28584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7.75pt;height:225.08pt;mso-wrap-distance-left:0.00pt;mso-wrap-distance-top:0.00pt;mso-wrap-distance-right:0.00pt;mso-wrap-distance-bottom:0.00pt;z-index:1;" stroked="false">
                <v:imagedata r:id="rId9" o:title=""/>
                <o:lock v:ext="edit" rotation="t"/>
              </v:shape>
            </w:pict>
          </mc:Fallback>
        </mc:AlternateContent>
      </w:r>
      <w:r>
        <w:rPr>
          <w:rFonts w:ascii="Garamond" w:hAnsi="Garamond" w:cs="Garamond"/>
          <w:color w:val="000000"/>
          <w:sz w:val="24"/>
          <w:szCs w:val="24"/>
          <w:highlight w:val="none"/>
        </w:rPr>
      </w:r>
      <w:r>
        <w:rPr>
          <w:rFonts w:ascii="Garamond" w:hAnsi="Garamond" w:cs="Garamond"/>
          <w:color w:val="000000"/>
          <w:sz w:val="24"/>
          <w:szCs w:val="24"/>
          <w:highlight w:val="none"/>
        </w:rPr>
      </w:r>
    </w:p>
    <w:p w14:paraId="5C238DA1">
      <w:pPr>
        <w:pBdr>
          <w:top w:val="none" w:color="000000" w:sz="4" w:space="0"/>
          <w:left w:val="none" w:color="000000" w:sz="4" w:space="0"/>
          <w:bottom w:val="none" w:color="000000" w:sz="4" w:space="0"/>
          <w:right w:val="none" w:color="000000" w:sz="4" w:space="0"/>
        </w:pBdr>
        <w:spacing w:line="360" w:lineRule="auto"/>
        <w:ind w:right="0" w:firstLine="0" w:left="0"/>
        <w:rPr>
          <w:rFonts w:ascii="Garamond" w:hAnsi="Garamond" w:cs="Garamond"/>
          <w:sz w:val="24"/>
          <w:szCs w:val="24"/>
        </w:rPr>
      </w:pPr>
      <w:r>
        <w:rPr>
          <w:rFonts w:ascii="Garamond" w:hAnsi="Garamond" w:eastAsia="Garamond" w:cs="Garamond"/>
          <w:color w:val="000000"/>
          <w:sz w:val="24"/>
          <w:highlight w:val="none"/>
        </w:rPr>
      </w:r>
      <w:r>
        <w:rPr>
          <w:rFonts w:ascii="Garamond" w:hAnsi="Garamond" w:cs="Garamond"/>
          <w:sz w:val="24"/>
          <w:szCs w:val="24"/>
        </w:rPr>
      </w:r>
      <w:r>
        <w:rPr>
          <w:rFonts w:ascii="Garamond" w:hAnsi="Garamond" w:cs="Garamond"/>
          <w:sz w:val="24"/>
          <w:szCs w:val="24"/>
        </w:rPr>
      </w:r>
    </w:p>
    <w:p w14:paraId="109124DB">
      <w:pPr>
        <w:pBdr/>
        <w:spacing w:line="360" w:lineRule="auto"/>
        <w:ind/>
        <w:rPr>
          <w:rFonts w:ascii="Garamond" w:hAnsi="Garamond" w:cs="Garamond"/>
          <w:sz w:val="24"/>
          <w:szCs w:val="24"/>
        </w:rPr>
      </w:pPr>
      <w:r>
        <w:rPr>
          <w:rFonts w:ascii="Garamond" w:hAnsi="Garamond" w:eastAsia="Garamond" w:cs="Garamond"/>
          <w:sz w:val="24"/>
          <w:szCs w:val="24"/>
        </w:rPr>
      </w:r>
      <w:r>
        <w:rPr>
          <w:rFonts w:ascii="Garamond" w:hAnsi="Garamond" w:cs="Garamond"/>
          <w:sz w:val="24"/>
          <w:szCs w:val="24"/>
        </w:rPr>
      </w:r>
      <w:r>
        <w:rPr>
          <w:rFonts w:ascii="Garamond" w:hAnsi="Garamond" w:cs="Garamond"/>
          <w:sz w:val="24"/>
          <w:szCs w:val="24"/>
        </w:rPr>
      </w:r>
    </w:p>
    <w:p w14:paraId="23FAE5BA">
      <w:pPr>
        <w:pStyle w:val="836"/>
        <w:pBdr>
          <w:top w:val="none" w:color="000000" w:sz="4" w:space="0"/>
          <w:left w:val="none" w:color="000000" w:sz="4" w:space="0"/>
          <w:bottom w:val="none" w:color="000000" w:sz="4" w:space="0"/>
          <w:right w:val="none" w:color="000000" w:sz="4" w:space="0"/>
        </w:pBdr>
        <w:spacing w:line="360" w:lineRule="auto"/>
        <w:ind w:right="0" w:firstLine="0" w:left="0"/>
        <w:rPr>
          <w:rFonts w:ascii="Garamond" w:hAnsi="Garamond" w:cs="Garamond"/>
        </w:rPr>
      </w:pPr>
      <w:r>
        <w:rPr>
          <w:rFonts w:ascii="Garamond" w:hAnsi="Garamond" w:eastAsia="Garamond" w:cs="Garamond"/>
          <w:b/>
          <w:color w:val="000000"/>
          <w:sz w:val="24"/>
        </w:rPr>
        <w:t xml:space="preserve">Gestion des utilisateurs</w:t>
      </w:r>
      <w:r>
        <w:rPr>
          <w:rFonts w:ascii="Garamond" w:hAnsi="Garamond" w:cs="Garamond"/>
        </w:rPr>
      </w:r>
      <w:r>
        <w:rPr>
          <w:rFonts w:ascii="Garamond" w:hAnsi="Garamond" w:cs="Garamond"/>
        </w:rPr>
      </w:r>
    </w:p>
    <w:p w14:paraId="7869B98E">
      <w:pPr>
        <w:pBdr>
          <w:top w:val="none" w:color="000000" w:sz="4" w:space="0"/>
          <w:left w:val="none" w:color="000000" w:sz="4" w:space="0"/>
          <w:bottom w:val="none" w:color="000000" w:sz="4" w:space="0"/>
          <w:right w:val="none" w:color="000000" w:sz="4" w:space="0"/>
        </w:pBdr>
        <w:spacing w:line="360" w:lineRule="auto"/>
        <w:ind w:right="0" w:firstLine="0" w:left="0"/>
        <w:rPr>
          <w:rFonts w:ascii="Garamond" w:hAnsi="Garamond" w:cs="Garamond"/>
        </w:rPr>
      </w:pPr>
      <w:r>
        <w:rPr>
          <w:rFonts w:ascii="Garamond" w:hAnsi="Garamond" w:eastAsia="Garamond" w:cs="Garamond"/>
          <w:color w:val="000000"/>
          <w:sz w:val="24"/>
        </w:rPr>
        <w:t xml:space="preserve">Une interface d’administration dédiée à la gestion des utilisateurs a été développée. Elle permet à l’administrateur de créer, modifier, activer ou désactiver les comptes utilisateurs tout en conservant l’historique des opérations réalisées.</w:t>
      </w:r>
      <w:r>
        <w:rPr>
          <w:rFonts w:ascii="Garamond" w:hAnsi="Garamond" w:cs="Garamond"/>
        </w:rPr>
      </w:r>
      <w:r>
        <w:rPr>
          <w:rFonts w:ascii="Garamond" w:hAnsi="Garamond" w:cs="Garamond"/>
        </w:rPr>
      </w:r>
    </w:p>
    <w:p w14:paraId="3B94A2C0">
      <w:pPr>
        <w:pBdr>
          <w:top w:val="none" w:color="000000" w:sz="4" w:space="0"/>
          <w:left w:val="none" w:color="000000" w:sz="4" w:space="0"/>
          <w:bottom w:val="none" w:color="000000" w:sz="4" w:space="0"/>
          <w:right w:val="none" w:color="000000" w:sz="4" w:space="0"/>
        </w:pBdr>
        <w:spacing w:line="360" w:lineRule="auto"/>
        <w:ind w:right="0" w:firstLine="0" w:left="0"/>
        <w:rPr>
          <w:rFonts w:ascii="Garamond" w:hAnsi="Garamond" w:cs="Garamond"/>
          <w:color w:val="000000"/>
          <w:sz w:val="24"/>
          <w:szCs w:val="24"/>
          <w:highlight w:val="none"/>
        </w:rPr>
      </w:pPr>
      <w:r>
        <w:rPr>
          <w:rFonts w:ascii="Garamond" w:hAnsi="Garamond" w:eastAsia="Garamond" w:cs="Garamond"/>
          <w:color w:val="000000"/>
          <w:sz w:val="24"/>
        </w:rPr>
        <w:t xml:space="preserve">Des mécanismes de validation ont également été intégrés afin de contrôler les données saisies lors de la création ou de la modification des comptes.</w:t>
      </w:r>
      <w:r>
        <w:rPr>
          <w:rFonts w:ascii="Garamond" w:hAnsi="Garamond" w:cs="Garamond"/>
          <w:color w:val="000000"/>
          <w:sz w:val="24"/>
          <w:szCs w:val="24"/>
          <w:highlight w:val="none"/>
        </w:rPr>
      </w:r>
      <w:r>
        <w:rPr>
          <w:rFonts w:ascii="Garamond" w:hAnsi="Garamond" w:cs="Garamond"/>
          <w:color w:val="000000"/>
          <w:sz w:val="24"/>
          <w:szCs w:val="24"/>
          <w:highlight w:val="none"/>
        </w:rPr>
      </w:r>
    </w:p>
    <w:p w14:paraId="512DE5C1">
      <w:pPr>
        <w:pBdr>
          <w:top w:val="none" w:color="000000" w:sz="4" w:space="0"/>
          <w:left w:val="none" w:color="000000" w:sz="4" w:space="0"/>
          <w:bottom w:val="none" w:color="000000" w:sz="4" w:space="0"/>
          <w:right w:val="none" w:color="000000" w:sz="4" w:space="0"/>
        </w:pBdr>
        <w:spacing w:line="360" w:lineRule="auto"/>
        <w:ind w:right="0" w:firstLine="0" w:left="0"/>
        <w:rPr>
          <w:rFonts w:ascii="Garamond" w:hAnsi="Garamond" w:cs="Garamond"/>
          <w:sz w:val="24"/>
          <w:szCs w:val="24"/>
        </w:rPr>
      </w:pPr>
      <w:r>
        <w:rPr>
          <w:rFonts w:ascii="Garamond" w:hAnsi="Garamond" w:eastAsia="Garamond" w:cs="Garamond"/>
          <w:color w:val="000000"/>
          <w:sz w:val="24"/>
          <w:highlight w:val="none"/>
        </w:rPr>
      </w:r>
      <w:r>
        <w:rPr>
          <w:rFonts w:ascii="Garamond" w:hAnsi="Garamond" w:cs="Garamond"/>
          <w:sz w:val="24"/>
          <w:szCs w:val="24"/>
        </w:rPr>
      </w:r>
      <w:r>
        <w:rPr>
          <w:rFonts w:ascii="Garamond" w:hAnsi="Garamond" w:cs="Garamond"/>
          <w:sz w:val="24"/>
          <w:szCs w:val="24"/>
        </w:rPr>
      </w:r>
    </w:p>
    <w:p w14:paraId="13595BA1">
      <w:pPr>
        <w:pBdr>
          <w:top w:val="none" w:color="000000" w:sz="4" w:space="0"/>
          <w:left w:val="none" w:color="000000" w:sz="4" w:space="0"/>
          <w:bottom w:val="none" w:color="000000" w:sz="4" w:space="0"/>
          <w:right w:val="none" w:color="000000" w:sz="4" w:space="0"/>
        </w:pBdr>
        <w:spacing w:line="360" w:lineRule="auto"/>
        <w:ind w:right="0" w:firstLine="0" w:left="0"/>
        <w:rPr>
          <w:rFonts w:ascii="Garamond" w:hAnsi="Garamond" w:cs="Garamond"/>
        </w:rPr>
      </w:pPr>
      <w:r>
        <w:rPr>
          <w:rFonts w:ascii="Garamond" w:hAnsi="Garamond" w:eastAsia="Garamond" w:cs="Garamond"/>
          <w:color w:val="000000"/>
          <w:sz w:val="24"/>
        </w:rPr>
      </w:r>
      <w:r>
        <w:rPr>
          <w:rFonts w:ascii="Garamond" w:hAnsi="Garamond" w:eastAsia="Garamond" w:cs="Garamond"/>
        </w:rPr>
        <mc:AlternateContent>
          <mc:Choice Requires="wpg">
            <w:drawing>
              <wp:inline xmlns:wp="http://schemas.openxmlformats.org/drawingml/2006/wordprocessingDrawing" distT="0" distB="0" distL="0" distR="0">
                <wp:extent cx="5940425" cy="2657887"/>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37460" name=""/>
                        <pic:cNvPicPr>
                          <a:picLocks noChangeAspect="1"/>
                        </pic:cNvPicPr>
                        <pic:nvPr/>
                      </pic:nvPicPr>
                      <pic:blipFill rotWithShape="1">
                        <a:blip r:embed="rId10"/>
                        <a:stretch/>
                      </pic:blipFill>
                      <pic:spPr bwMode="auto">
                        <a:xfrm>
                          <a:off x="0" y="0"/>
                          <a:ext cx="5940424" cy="265788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7.75pt;height:209.28pt;mso-wrap-distance-left:0.00pt;mso-wrap-distance-top:0.00pt;mso-wrap-distance-right:0.00pt;mso-wrap-distance-bottom:0.00pt;z-index:1;" stroked="false">
                <v:imagedata r:id="rId10" o:title=""/>
                <o:lock v:ext="edit" rotation="t"/>
              </v:shape>
            </w:pict>
          </mc:Fallback>
        </mc:AlternateContent>
      </w:r>
      <w:r>
        <w:rPr>
          <w:rFonts w:ascii="Garamond" w:hAnsi="Garamond" w:cs="Garamond"/>
        </w:rPr>
      </w:r>
      <w:r>
        <w:rPr>
          <w:rFonts w:ascii="Garamond" w:hAnsi="Garamond" w:cs="Garamond"/>
        </w:rPr>
      </w:r>
    </w:p>
    <w:p w14:paraId="074DA8AB">
      <w:pPr>
        <w:pBdr>
          <w:top w:val="none" w:color="000000" w:sz="4" w:space="0"/>
          <w:left w:val="none" w:color="000000" w:sz="4" w:space="0"/>
          <w:bottom w:val="none" w:color="000000" w:sz="4" w:space="0"/>
          <w:right w:val="none" w:color="000000" w:sz="4" w:space="0"/>
        </w:pBdr>
        <w:spacing w:line="360" w:lineRule="auto"/>
        <w:ind w:right="0" w:firstLine="0" w:left="0"/>
        <w:rPr>
          <w:rFonts w:ascii="Garamond" w:hAnsi="Garamond" w:cs="Garamond"/>
          <w:sz w:val="24"/>
          <w:szCs w:val="24"/>
        </w:rPr>
      </w:pPr>
      <w:r>
        <w:rPr>
          <w:rFonts w:ascii="Garamond" w:hAnsi="Garamond" w:eastAsia="Garamond" w:cs="Garamond"/>
          <w:color w:val="000000"/>
          <w:sz w:val="24"/>
          <w:highlight w:val="none"/>
        </w:rPr>
      </w:r>
      <w:r>
        <w:rPr>
          <w:rFonts w:ascii="Garamond" w:hAnsi="Garamond" w:cs="Garamond"/>
          <w:sz w:val="24"/>
          <w:szCs w:val="24"/>
        </w:rPr>
      </w:r>
      <w:r>
        <w:rPr>
          <w:rFonts w:ascii="Garamond" w:hAnsi="Garamond" w:cs="Garamond"/>
          <w:sz w:val="24"/>
          <w:szCs w:val="24"/>
        </w:rPr>
      </w:r>
    </w:p>
    <w:p w14:paraId="73A80F2A">
      <w:pPr>
        <w:pStyle w:val="836"/>
        <w:pBdr>
          <w:top w:val="none" w:color="000000" w:sz="4" w:space="0"/>
          <w:left w:val="none" w:color="000000" w:sz="4" w:space="0"/>
          <w:bottom w:val="none" w:color="000000" w:sz="4" w:space="0"/>
          <w:right w:val="none" w:color="000000" w:sz="4" w:space="0"/>
        </w:pBdr>
        <w:spacing w:line="360" w:lineRule="auto"/>
        <w:ind w:right="0" w:firstLine="0" w:left="0"/>
        <w:rPr>
          <w:rFonts w:ascii="Garamond" w:hAnsi="Garamond" w:cs="Garamond"/>
        </w:rPr>
      </w:pPr>
      <w:r>
        <w:rPr>
          <w:rFonts w:ascii="Garamond" w:hAnsi="Garamond" w:eastAsia="Garamond" w:cs="Garamond"/>
          <w:b/>
          <w:color w:val="000000"/>
          <w:sz w:val="24"/>
        </w:rPr>
        <w:t xml:space="preserve">Mode maintenance</w:t>
      </w:r>
      <w:r>
        <w:rPr>
          <w:rFonts w:ascii="Garamond" w:hAnsi="Garamond" w:cs="Garamond"/>
        </w:rPr>
      </w:r>
      <w:r>
        <w:rPr>
          <w:rFonts w:ascii="Garamond" w:hAnsi="Garamond" w:cs="Garamond"/>
        </w:rPr>
      </w:r>
    </w:p>
    <w:p w14:paraId="3D2ADB76">
      <w:pPr>
        <w:pBdr>
          <w:top w:val="none" w:color="000000" w:sz="4" w:space="0"/>
          <w:left w:val="none" w:color="000000" w:sz="4" w:space="0"/>
          <w:bottom w:val="none" w:color="000000" w:sz="4" w:space="0"/>
          <w:right w:val="none" w:color="000000" w:sz="4" w:space="0"/>
        </w:pBdr>
        <w:spacing w:line="360" w:lineRule="auto"/>
        <w:ind w:right="0" w:firstLine="0" w:left="0"/>
        <w:rPr>
          <w:rFonts w:ascii="Garamond" w:hAnsi="Garamond" w:cs="Garamond"/>
        </w:rPr>
      </w:pPr>
      <w:r>
        <w:rPr>
          <w:rFonts w:ascii="Garamond" w:hAnsi="Garamond" w:eastAsia="Garamond" w:cs="Garamond"/>
          <w:color w:val="000000"/>
          <w:sz w:val="24"/>
        </w:rPr>
        <w:t xml:space="preserve">Un système de maintenance a été intégré afin de permettre la désactivation temporaire de l’application lors des opérations de maintenance ou de mise à jour. Pendant cette période, seuls les administrateurs conservent l’accès au système.</w:t>
      </w:r>
      <w:r>
        <w:rPr>
          <w:rFonts w:ascii="Garamond" w:hAnsi="Garamond" w:cs="Garamond"/>
        </w:rPr>
      </w:r>
      <w:r>
        <w:rPr>
          <w:rFonts w:ascii="Garamond" w:hAnsi="Garamond" w:cs="Garamond"/>
        </w:rPr>
      </w:r>
    </w:p>
    <w:p w14:paraId="6D4C5447">
      <w:pPr>
        <w:pBdr>
          <w:top w:val="none" w:color="000000" w:sz="4" w:space="0"/>
          <w:left w:val="none" w:color="000000" w:sz="4" w:space="0"/>
          <w:bottom w:val="none" w:color="000000" w:sz="4" w:space="0"/>
          <w:right w:val="none" w:color="000000" w:sz="4" w:space="0"/>
        </w:pBdr>
        <w:spacing w:line="360" w:lineRule="auto"/>
        <w:ind w:right="0" w:firstLine="0" w:left="0"/>
        <w:rPr>
          <w:rFonts w:ascii="Garamond" w:hAnsi="Garamond" w:cs="Garamond"/>
        </w:rPr>
      </w:pPr>
      <w:r>
        <w:rPr>
          <w:rFonts w:ascii="Garamond" w:hAnsi="Garamond" w:eastAsia="Garamond" w:cs="Garamond"/>
          <w:color w:val="000000"/>
          <w:sz w:val="24"/>
        </w:rPr>
        <w:t xml:space="preserve">Le mode maintenance peut être activé avec une durée estimée ainsi qu’un message d’information destiné aux utilisateurs.</w:t>
      </w:r>
      <w:r>
        <w:rPr>
          <w:rFonts w:ascii="Garamond" w:hAnsi="Garamond" w:cs="Garamond"/>
        </w:rPr>
      </w:r>
      <w:r>
        <w:rPr>
          <w:rFonts w:ascii="Garamond" w:hAnsi="Garamond" w:cs="Garamond"/>
        </w:rPr>
      </w:r>
    </w:p>
    <w:p w14:paraId="7220A744">
      <w:pPr>
        <w:pBdr>
          <w:top w:val="none" w:color="000000" w:sz="4" w:space="0"/>
          <w:left w:val="none" w:color="000000" w:sz="4" w:space="0"/>
          <w:bottom w:val="none" w:color="000000" w:sz="4" w:space="0"/>
          <w:right w:val="none" w:color="000000" w:sz="4" w:space="0"/>
        </w:pBdr>
        <w:spacing w:line="360" w:lineRule="auto"/>
        <w:ind w:right="0" w:firstLine="0" w:left="0"/>
        <w:rPr>
          <w:rFonts w:ascii="Garamond" w:hAnsi="Garamond" w:cs="Garamond"/>
        </w:rPr>
      </w:pPr>
      <w:r>
        <w:rPr>
          <w:rFonts w:ascii="Garamond" w:hAnsi="Garamond" w:eastAsia="Garamond" w:cs="Garamond"/>
          <w:color w:val="000000"/>
          <w:sz w:val="24"/>
        </w:rPr>
      </w:r>
      <w:r>
        <w:rPr>
          <w:rFonts w:ascii="Garamond" w:hAnsi="Garamond" w:eastAsia="Garamond" w:cs="Garamond"/>
        </w:rPr>
        <mc:AlternateContent>
          <mc:Choice Requires="wpg">
            <w:drawing>
              <wp:inline xmlns:wp="http://schemas.openxmlformats.org/drawingml/2006/wordprocessingDrawing" distT="0" distB="0" distL="0" distR="0">
                <wp:extent cx="5940425" cy="3103398"/>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64661" name=""/>
                        <pic:cNvPicPr>
                          <a:picLocks noChangeAspect="1"/>
                        </pic:cNvPicPr>
                        <pic:nvPr/>
                      </pic:nvPicPr>
                      <pic:blipFill rotWithShape="1">
                        <a:blip r:embed="rId11"/>
                        <a:stretch/>
                      </pic:blipFill>
                      <pic:spPr bwMode="auto">
                        <a:xfrm>
                          <a:off x="0" y="0"/>
                          <a:ext cx="5940424" cy="310339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7.75pt;height:244.36pt;mso-wrap-distance-left:0.00pt;mso-wrap-distance-top:0.00pt;mso-wrap-distance-right:0.00pt;mso-wrap-distance-bottom:0.00pt;z-index:1;" stroked="false">
                <v:imagedata r:id="rId11" o:title=""/>
                <o:lock v:ext="edit" rotation="t"/>
              </v:shape>
            </w:pict>
          </mc:Fallback>
        </mc:AlternateContent>
      </w:r>
      <w:r>
        <w:rPr>
          <w:rFonts w:ascii="Garamond" w:hAnsi="Garamond" w:cs="Garamond"/>
        </w:rPr>
      </w:r>
      <w:r>
        <w:rPr>
          <w:rFonts w:ascii="Garamond" w:hAnsi="Garamond" w:cs="Garamond"/>
        </w:rPr>
      </w:r>
    </w:p>
    <w:p w14:paraId="042DC0C2">
      <w:pPr>
        <w:pStyle w:val="836"/>
        <w:pBdr>
          <w:top w:val="none" w:color="000000" w:sz="4" w:space="0"/>
          <w:left w:val="none" w:color="000000" w:sz="4" w:space="0"/>
          <w:bottom w:val="none" w:color="000000" w:sz="4" w:space="0"/>
          <w:right w:val="none" w:color="000000" w:sz="4" w:space="0"/>
        </w:pBdr>
        <w:spacing w:line="360" w:lineRule="auto"/>
        <w:ind w:right="0" w:firstLine="0" w:left="0"/>
        <w:rPr>
          <w:rFonts w:ascii="Garamond" w:hAnsi="Garamond" w:cs="Garamond"/>
        </w:rPr>
      </w:pPr>
      <w:r>
        <w:rPr>
          <w:rFonts w:ascii="Garamond" w:hAnsi="Garamond" w:eastAsia="Garamond" w:cs="Garamond"/>
          <w:b/>
          <w:color w:val="000000"/>
          <w:sz w:val="24"/>
        </w:rPr>
        <w:t xml:space="preserve">Journalisation et audit</w:t>
      </w:r>
      <w:r>
        <w:rPr>
          <w:rFonts w:ascii="Garamond" w:hAnsi="Garamond" w:cs="Garamond"/>
        </w:rPr>
      </w:r>
      <w:r>
        <w:rPr>
          <w:rFonts w:ascii="Garamond" w:hAnsi="Garamond" w:cs="Garamond"/>
        </w:rPr>
      </w:r>
    </w:p>
    <w:p w14:paraId="4B26E9B0">
      <w:pPr>
        <w:pBdr>
          <w:top w:val="none" w:color="000000" w:sz="4" w:space="0"/>
          <w:left w:val="none" w:color="000000" w:sz="4" w:space="0"/>
          <w:bottom w:val="none" w:color="000000" w:sz="4" w:space="0"/>
          <w:right w:val="none" w:color="000000" w:sz="4" w:space="0"/>
        </w:pBdr>
        <w:spacing w:line="360" w:lineRule="auto"/>
        <w:ind w:right="0" w:firstLine="0" w:left="0"/>
        <w:rPr>
          <w:rFonts w:ascii="Garamond" w:hAnsi="Garamond" w:cs="Garamond"/>
        </w:rPr>
      </w:pPr>
      <w:r>
        <w:rPr>
          <w:rFonts w:ascii="Garamond" w:hAnsi="Garamond" w:eastAsia="Garamond" w:cs="Garamond"/>
          <w:color w:val="000000"/>
          <w:sz w:val="24"/>
        </w:rPr>
        <w:t xml:space="preserve">Afin d’assurer la traçabilité des opérations sensibles, un mécanisme de journalisation automatique a été mis en place. Chaque création, modification ou suppression importante est enregistrée dans un journal d’audit contenant l’utilisateur concerné, l’actio</w:t>
      </w:r>
      <w:r>
        <w:rPr>
          <w:rFonts w:ascii="Garamond" w:hAnsi="Garamond" w:eastAsia="Garamond" w:cs="Garamond"/>
          <w:color w:val="000000"/>
          <w:sz w:val="24"/>
        </w:rPr>
        <w:t xml:space="preserve">n réalisée ainsi que la date de l’opération.</w:t>
      </w:r>
      <w:r>
        <w:rPr>
          <w:rFonts w:ascii="Garamond" w:hAnsi="Garamond" w:cs="Garamond"/>
        </w:rPr>
      </w:r>
      <w:r>
        <w:rPr>
          <w:rFonts w:ascii="Garamond" w:hAnsi="Garamond" w:cs="Garamond"/>
        </w:rPr>
      </w:r>
    </w:p>
    <w:p w14:paraId="65FA5755">
      <w:pPr>
        <w:pBdr>
          <w:top w:val="none" w:color="000000" w:sz="4" w:space="0"/>
          <w:left w:val="none" w:color="000000" w:sz="4" w:space="0"/>
          <w:bottom w:val="none" w:color="000000" w:sz="4" w:space="0"/>
          <w:right w:val="none" w:color="000000" w:sz="4" w:space="0"/>
        </w:pBdr>
        <w:spacing w:line="360" w:lineRule="auto"/>
        <w:ind w:right="0" w:firstLine="0" w:left="0"/>
        <w:rPr>
          <w:rFonts w:ascii="Garamond" w:hAnsi="Garamond" w:cs="Garamond"/>
        </w:rPr>
      </w:pPr>
      <w:r>
        <w:rPr>
          <w:rFonts w:ascii="Garamond" w:hAnsi="Garamond" w:eastAsia="Garamond" w:cs="Garamond"/>
          <w:color w:val="000000"/>
          <w:sz w:val="24"/>
        </w:rPr>
      </w:r>
      <w:r>
        <w:rPr>
          <w:rFonts w:ascii="Garamond" w:hAnsi="Garamond" w:eastAsia="Garamond" w:cs="Garamond"/>
        </w:rPr>
        <mc:AlternateContent>
          <mc:Choice Requires="wpg">
            <w:drawing>
              <wp:inline xmlns:wp="http://schemas.openxmlformats.org/drawingml/2006/wordprocessingDrawing" distT="0" distB="0" distL="0" distR="0">
                <wp:extent cx="5940425" cy="3059476"/>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299819" name=""/>
                        <pic:cNvPicPr>
                          <a:picLocks noChangeAspect="1"/>
                        </pic:cNvPicPr>
                        <pic:nvPr/>
                      </pic:nvPicPr>
                      <pic:blipFill rotWithShape="1">
                        <a:blip r:embed="rId12"/>
                        <a:stretch/>
                      </pic:blipFill>
                      <pic:spPr bwMode="auto">
                        <a:xfrm>
                          <a:off x="0" y="0"/>
                          <a:ext cx="5940424" cy="305947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7.75pt;height:240.90pt;mso-wrap-distance-left:0.00pt;mso-wrap-distance-top:0.00pt;mso-wrap-distance-right:0.00pt;mso-wrap-distance-bottom:0.00pt;z-index:1;" stroked="false">
                <v:imagedata r:id="rId12" o:title=""/>
                <o:lock v:ext="edit" rotation="t"/>
              </v:shape>
            </w:pict>
          </mc:Fallback>
        </mc:AlternateContent>
      </w:r>
      <w:r>
        <w:rPr>
          <w:rFonts w:ascii="Garamond" w:hAnsi="Garamond" w:cs="Garamond"/>
        </w:rPr>
      </w:r>
      <w:r>
        <w:rPr>
          <w:rFonts w:ascii="Garamond" w:hAnsi="Garamond" w:cs="Garamond"/>
        </w:rPr>
      </w:r>
    </w:p>
    <w:p w14:paraId="00A93AB7">
      <w:pPr>
        <w:pStyle w:val="835"/>
        <w:pBdr>
          <w:top w:val="none" w:color="000000" w:sz="4" w:space="0"/>
          <w:left w:val="none" w:color="000000" w:sz="4" w:space="0"/>
          <w:bottom w:val="none" w:color="000000" w:sz="4" w:space="0"/>
          <w:right w:val="none" w:color="000000" w:sz="4" w:space="0"/>
        </w:pBdr>
        <w:spacing w:line="360" w:lineRule="auto"/>
        <w:ind w:right="0" w:firstLine="0" w:left="0"/>
        <w:rPr>
          <w14:ligatures w14:val="none"/>
        </w:rPr>
      </w:pPr>
      <w:r>
        <w:t xml:space="preserve">5.4.2 Sprint 2 — Gestion des projets et structuration budgétaire</w:t>
      </w:r>
      <w:r/>
      <w:r/>
    </w:p>
    <w:p w14:paraId="7AD8B3D8">
      <w:pPr>
        <w:pBdr>
          <w:top w:val="none" w:color="000000" w:sz="4" w:space="0"/>
          <w:left w:val="none" w:color="000000" w:sz="4" w:space="0"/>
          <w:bottom w:val="none" w:color="000000" w:sz="4" w:space="0"/>
          <w:right w:val="none" w:color="000000" w:sz="4" w:space="0"/>
        </w:pBdr>
        <w:spacing w:line="360" w:lineRule="auto"/>
        <w:ind w:right="0" w:firstLine="0" w:left="0"/>
        <w:rPr>
          <w:rFonts w:ascii="Garamond" w:hAnsi="Garamond" w:cs="Garamond"/>
        </w:rPr>
      </w:pPr>
      <w:r>
        <w:rPr>
          <w:rFonts w:ascii="Garamond" w:hAnsi="Garamond" w:eastAsia="Garamond" w:cs="Garamond"/>
          <w:color w:val="000000"/>
          <w:sz w:val="24"/>
        </w:rPr>
        <w:t xml:space="preserve">Le deuxième sprint était consacré à la mise en place des principales structures de données liées aux projets, conventions, rubriques budgétaires et versements.</w:t>
      </w:r>
      <w:r>
        <w:rPr>
          <w:rFonts w:ascii="Garamond" w:hAnsi="Garamond" w:cs="Garamond"/>
        </w:rPr>
      </w:r>
      <w:r>
        <w:rPr>
          <w:rFonts w:ascii="Garamond" w:hAnsi="Garamond" w:cs="Garamond"/>
        </w:rPr>
      </w:r>
    </w:p>
    <w:p w14:paraId="4B598E62">
      <w:pPr>
        <w:pStyle w:val="836"/>
        <w:pBdr>
          <w:top w:val="none" w:color="000000" w:sz="4" w:space="0"/>
          <w:left w:val="none" w:color="000000" w:sz="4" w:space="0"/>
          <w:bottom w:val="none" w:color="000000" w:sz="4" w:space="0"/>
          <w:right w:val="none" w:color="000000" w:sz="4" w:space="0"/>
        </w:pBdr>
        <w:spacing w:line="360" w:lineRule="auto"/>
        <w:ind w:right="0" w:firstLine="0" w:left="0"/>
        <w:rPr>
          <w:rFonts w:ascii="Garamond" w:hAnsi="Garamond" w:cs="Garamond"/>
        </w:rPr>
      </w:pPr>
      <w:r>
        <w:rPr>
          <w:rFonts w:ascii="Garamond" w:hAnsi="Garamond" w:eastAsia="Garamond" w:cs="Garamond"/>
          <w:b/>
          <w:color w:val="000000"/>
          <w:sz w:val="24"/>
        </w:rPr>
        <w:t xml:space="preserve">Gestion des projets</w:t>
      </w:r>
      <w:r>
        <w:rPr>
          <w:rFonts w:ascii="Garamond" w:hAnsi="Garamond" w:cs="Garamond"/>
        </w:rPr>
      </w:r>
      <w:r>
        <w:rPr>
          <w:rFonts w:ascii="Garamond" w:hAnsi="Garamond" w:cs="Garamond"/>
        </w:rPr>
      </w:r>
    </w:p>
    <w:p w14:paraId="6AE8ADB6">
      <w:pPr>
        <w:pBdr>
          <w:top w:val="none" w:color="000000" w:sz="4" w:space="0"/>
          <w:left w:val="none" w:color="000000" w:sz="4" w:space="0"/>
          <w:bottom w:val="none" w:color="000000" w:sz="4" w:space="0"/>
          <w:right w:val="none" w:color="000000" w:sz="4" w:space="0"/>
        </w:pBdr>
        <w:spacing w:line="360" w:lineRule="auto"/>
        <w:ind w:right="0" w:firstLine="0" w:left="0"/>
        <w:rPr>
          <w:rFonts w:ascii="Garamond" w:hAnsi="Garamond" w:cs="Garamond"/>
        </w:rPr>
      </w:pPr>
      <w:r>
        <w:rPr>
          <w:rFonts w:ascii="Garamond" w:hAnsi="Garamond" w:eastAsia="Garamond" w:cs="Garamond"/>
          <w:color w:val="000000"/>
          <w:sz w:val="24"/>
        </w:rPr>
        <w:t xml:space="preserve">Le module de gestion des projets permet au DAF de consulter les différents projets enregistrés dans le système ainsi que les informations financières associées. Chaque projet peut être lié à plusieurs conventions et dispose d’un suivi budgétaire détaillé.</w:t>
      </w:r>
      <w:r>
        <w:rPr>
          <w:rFonts w:ascii="Garamond" w:hAnsi="Garamond" w:cs="Garamond"/>
        </w:rPr>
      </w:r>
      <w:r>
        <w:rPr>
          <w:rFonts w:ascii="Garamond" w:hAnsi="Garamond" w:cs="Garamond"/>
        </w:rPr>
      </w:r>
    </w:p>
    <w:p w14:paraId="4F2651DD">
      <w:pPr>
        <w:pBdr>
          <w:top w:val="none" w:color="000000" w:sz="4" w:space="0"/>
          <w:left w:val="none" w:color="000000" w:sz="4" w:space="0"/>
          <w:bottom w:val="none" w:color="000000" w:sz="4" w:space="0"/>
          <w:right w:val="none" w:color="000000" w:sz="4" w:space="0"/>
        </w:pBdr>
        <w:spacing w:line="360" w:lineRule="auto"/>
        <w:ind w:right="0" w:firstLine="0" w:left="0"/>
        <w:rPr>
          <w:rFonts w:ascii="Garamond" w:hAnsi="Garamond" w:cs="Garamond"/>
        </w:rPr>
      </w:pPr>
      <w:r>
        <w:rPr>
          <w:rFonts w:ascii="Garamond" w:hAnsi="Garamond" w:eastAsia="Garamond" w:cs="Garamond"/>
          <w:color w:val="000000"/>
          <w:sz w:val="24"/>
        </w:rPr>
        <w:t xml:space="preserve">Des indicateurs financiers ont également été intégrés afin de visualiser rapidement l’état d’avancement budgétaire des projets.</w:t>
      </w:r>
      <w:r>
        <w:rPr>
          <w:rFonts w:ascii="Garamond" w:hAnsi="Garamond" w:cs="Garamond"/>
        </w:rPr>
      </w:r>
      <w:r>
        <w:rPr>
          <w:rFonts w:ascii="Garamond" w:hAnsi="Garamond" w:cs="Garamond"/>
        </w:rPr>
      </w:r>
    </w:p>
    <w:p w14:paraId="0126A149">
      <w:pPr>
        <w:pBdr>
          <w:top w:val="none" w:color="000000" w:sz="4" w:space="0"/>
          <w:left w:val="none" w:color="000000" w:sz="4" w:space="0"/>
          <w:bottom w:val="none" w:color="000000" w:sz="4" w:space="0"/>
          <w:right w:val="none" w:color="000000" w:sz="4" w:space="0"/>
        </w:pBdr>
        <w:spacing w:line="360" w:lineRule="auto"/>
        <w:ind w:right="0" w:firstLine="0" w:left="0"/>
        <w:rPr>
          <w:rFonts w:ascii="Garamond" w:hAnsi="Garamond" w:cs="Garamond"/>
          <w:color w:val="000000"/>
          <w:sz w:val="24"/>
          <w:szCs w:val="24"/>
          <w:highlight w:val="none"/>
        </w:rPr>
      </w:pPr>
      <w:r>
        <w:rPr>
          <w:rFonts w:ascii="Garamond" w:hAnsi="Garamond" w:eastAsia="Garamond" w:cs="Garamond"/>
          <w:color w:val="000000"/>
          <w:sz w:val="24"/>
        </w:rPr>
      </w:r>
      <w:r>
        <w:rPr>
          <w:rFonts w:ascii="Garamond" w:hAnsi="Garamond" w:eastAsia="Garamond" w:cs="Garamond"/>
        </w:rPr>
        <mc:AlternateContent>
          <mc:Choice Requires="wpg">
            <w:drawing>
              <wp:inline xmlns:wp="http://schemas.openxmlformats.org/drawingml/2006/wordprocessingDrawing" distT="0" distB="0" distL="0" distR="0">
                <wp:extent cx="5940425" cy="2922955"/>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496042" name=""/>
                        <pic:cNvPicPr>
                          <a:picLocks noChangeAspect="1"/>
                        </pic:cNvPicPr>
                        <pic:nvPr/>
                      </pic:nvPicPr>
                      <pic:blipFill rotWithShape="1">
                        <a:blip r:embed="rId13"/>
                        <a:stretch/>
                      </pic:blipFill>
                      <pic:spPr bwMode="auto">
                        <a:xfrm>
                          <a:off x="0" y="0"/>
                          <a:ext cx="5940424" cy="292295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7.75pt;height:230.15pt;mso-wrap-distance-left:0.00pt;mso-wrap-distance-top:0.00pt;mso-wrap-distance-right:0.00pt;mso-wrap-distance-bottom:0.00pt;z-index:1;" stroked="false">
                <v:imagedata r:id="rId13" o:title=""/>
                <o:lock v:ext="edit" rotation="t"/>
              </v:shape>
            </w:pict>
          </mc:Fallback>
        </mc:AlternateContent>
      </w:r>
      <w:r>
        <w:rPr>
          <w:rFonts w:ascii="Garamond" w:hAnsi="Garamond" w:cs="Garamond"/>
          <w:color w:val="000000"/>
          <w:sz w:val="24"/>
          <w:szCs w:val="24"/>
          <w:highlight w:val="none"/>
        </w:rPr>
      </w:r>
      <w:r>
        <w:rPr>
          <w:rFonts w:ascii="Garamond" w:hAnsi="Garamond" w:cs="Garamond"/>
          <w:color w:val="000000"/>
          <w:sz w:val="24"/>
          <w:szCs w:val="24"/>
          <w:highlight w:val="none"/>
        </w:rPr>
      </w:r>
    </w:p>
    <w:p w14:paraId="0E341D3D">
      <w:pPr>
        <w:pStyle w:val="836"/>
        <w:pBdr>
          <w:top w:val="none" w:color="000000" w:sz="4" w:space="0"/>
          <w:left w:val="none" w:color="000000" w:sz="4" w:space="0"/>
          <w:bottom w:val="none" w:color="000000" w:sz="4" w:space="0"/>
          <w:right w:val="none" w:color="000000" w:sz="4" w:space="0"/>
        </w:pBdr>
        <w:spacing w:line="360" w:lineRule="auto"/>
        <w:ind w:right="0" w:firstLine="0" w:left="0"/>
        <w:rPr>
          <w:rFonts w:ascii="Garamond" w:hAnsi="Garamond" w:cs="Garamond"/>
        </w:rPr>
      </w:pPr>
      <w:r>
        <w:rPr>
          <w:rFonts w:ascii="Garamond" w:hAnsi="Garamond" w:eastAsia="Garamond" w:cs="Garamond"/>
          <w:b/>
          <w:color w:val="000000"/>
          <w:sz w:val="24"/>
        </w:rPr>
        <w:t xml:space="preserve">Gestion des conventions et rubriques budgétaires</w:t>
      </w:r>
      <w:r>
        <w:rPr>
          <w:rFonts w:ascii="Garamond" w:hAnsi="Garamond" w:cs="Garamond"/>
        </w:rPr>
      </w:r>
      <w:r>
        <w:rPr>
          <w:rFonts w:ascii="Garamond" w:hAnsi="Garamond" w:cs="Garamond"/>
        </w:rPr>
      </w:r>
    </w:p>
    <w:p w14:paraId="7E846AC2">
      <w:pPr>
        <w:pBdr>
          <w:top w:val="none" w:color="000000" w:sz="4" w:space="0"/>
          <w:left w:val="none" w:color="000000" w:sz="4" w:space="0"/>
          <w:bottom w:val="none" w:color="000000" w:sz="4" w:space="0"/>
          <w:right w:val="none" w:color="000000" w:sz="4" w:space="0"/>
        </w:pBdr>
        <w:spacing w:line="360" w:lineRule="auto"/>
        <w:ind w:right="0" w:firstLine="0" w:left="0"/>
        <w:rPr>
          <w:rFonts w:ascii="Garamond" w:hAnsi="Garamond" w:cs="Garamond"/>
        </w:rPr>
      </w:pPr>
      <w:r>
        <w:rPr>
          <w:rFonts w:ascii="Garamond" w:hAnsi="Garamond" w:eastAsia="Garamond" w:cs="Garamond"/>
          <w:color w:val="000000"/>
          <w:sz w:val="24"/>
        </w:rPr>
        <w:t xml:space="preserve">Le système permet la gestion des conventions associées aux projets ainsi que des rubriques budgétaires utilisées pour la répartition des dépenses. Des contrôles de cohérence ont été intégrés afin d’empêcher le dépassement du budget global d’une convention.</w:t>
      </w:r>
      <w:r>
        <w:rPr>
          <w:rFonts w:ascii="Garamond" w:hAnsi="Garamond" w:cs="Garamond"/>
        </w:rPr>
      </w:r>
      <w:r>
        <w:rPr>
          <w:rFonts w:ascii="Garamond" w:hAnsi="Garamond" w:cs="Garamond"/>
        </w:rPr>
      </w:r>
    </w:p>
    <w:p w14:paraId="1A7468D5">
      <w:pPr>
        <w:pBdr>
          <w:top w:val="none" w:color="000000" w:sz="4" w:space="0"/>
          <w:left w:val="none" w:color="000000" w:sz="4" w:space="0"/>
          <w:bottom w:val="none" w:color="000000" w:sz="4" w:space="0"/>
          <w:right w:val="none" w:color="000000" w:sz="4" w:space="0"/>
        </w:pBdr>
        <w:spacing w:line="360" w:lineRule="auto"/>
        <w:ind w:right="0" w:firstLine="0" w:left="0"/>
        <w:rPr>
          <w:rFonts w:ascii="Garamond" w:hAnsi="Garamond" w:cs="Garamond"/>
        </w:rPr>
      </w:pPr>
      <w:r>
        <w:rPr>
          <w:rFonts w:ascii="Garamond" w:hAnsi="Garamond" w:eastAsia="Garamond" w:cs="Garamond"/>
          <w:color w:val="000000"/>
          <w:sz w:val="24"/>
        </w:rPr>
        <w:t xml:space="preserve">Le DAF peut également enregistrer les versements effectués par les bailleurs ainsi que les paiements directs réalisés hors du circuit classique des demandes de dépenses.</w:t>
      </w:r>
      <w:r>
        <w:rPr>
          <w:rFonts w:ascii="Garamond" w:hAnsi="Garamond" w:cs="Garamond"/>
        </w:rPr>
      </w:r>
      <w:r>
        <w:rPr>
          <w:rFonts w:ascii="Garamond" w:hAnsi="Garamond" w:cs="Garamond"/>
        </w:rPr>
      </w:r>
    </w:p>
    <w:p w14:paraId="0EF9B3D4">
      <w:pPr>
        <w:pBdr>
          <w:top w:val="none" w:color="000000" w:sz="4" w:space="0"/>
          <w:left w:val="none" w:color="000000" w:sz="4" w:space="0"/>
          <w:bottom w:val="none" w:color="000000" w:sz="4" w:space="0"/>
          <w:right w:val="none" w:color="000000" w:sz="4" w:space="0"/>
        </w:pBdr>
        <w:spacing w:line="360" w:lineRule="auto"/>
        <w:ind w:right="0" w:firstLine="0" w:left="0"/>
        <w:rPr>
          <w:rFonts w:ascii="Garamond" w:hAnsi="Garamond" w:cs="Garamond"/>
        </w:rPr>
      </w:pPr>
      <w:r>
        <w:rPr>
          <w:rFonts w:ascii="Garamond" w:hAnsi="Garamond" w:eastAsia="Garamond" w:cs="Garamond"/>
          <w:color w:val="000000"/>
          <w:sz w:val="24"/>
        </w:rPr>
      </w:r>
      <w:r>
        <w:rPr>
          <w:rFonts w:ascii="Garamond" w:hAnsi="Garamond" w:eastAsia="Garamond" w:cs="Garamond"/>
        </w:rPr>
        <mc:AlternateContent>
          <mc:Choice Requires="wpg">
            <w:drawing>
              <wp:inline xmlns:wp="http://schemas.openxmlformats.org/drawingml/2006/wordprocessingDrawing" distT="0" distB="0" distL="0" distR="0">
                <wp:extent cx="5940425" cy="3924605"/>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675012" name=""/>
                        <pic:cNvPicPr>
                          <a:picLocks noChangeAspect="1"/>
                        </pic:cNvPicPr>
                        <pic:nvPr/>
                      </pic:nvPicPr>
                      <pic:blipFill rotWithShape="1">
                        <a:blip r:embed="rId14"/>
                        <a:stretch/>
                      </pic:blipFill>
                      <pic:spPr bwMode="auto">
                        <a:xfrm>
                          <a:off x="0" y="0"/>
                          <a:ext cx="5940424" cy="392460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7.75pt;height:309.02pt;mso-wrap-distance-left:0.00pt;mso-wrap-distance-top:0.00pt;mso-wrap-distance-right:0.00pt;mso-wrap-distance-bottom:0.00pt;z-index:1;" stroked="false">
                <v:imagedata r:id="rId14" o:title=""/>
                <o:lock v:ext="edit" rotation="t"/>
              </v:shape>
            </w:pict>
          </mc:Fallback>
        </mc:AlternateContent>
      </w:r>
      <w:r>
        <w:rPr>
          <w:rFonts w:ascii="Garamond" w:hAnsi="Garamond" w:cs="Garamond"/>
        </w:rPr>
      </w:r>
      <w:r>
        <w:rPr>
          <w:rFonts w:ascii="Garamond" w:hAnsi="Garamond" w:cs="Garamond"/>
        </w:rPr>
      </w:r>
    </w:p>
    <w:p w14:paraId="21A9C78A">
      <w:pPr>
        <w:pStyle w:val="836"/>
        <w:pBdr>
          <w:top w:val="none" w:color="000000" w:sz="4" w:space="0"/>
          <w:left w:val="none" w:color="000000" w:sz="4" w:space="0"/>
          <w:bottom w:val="none" w:color="000000" w:sz="4" w:space="0"/>
          <w:right w:val="none" w:color="000000" w:sz="4" w:space="0"/>
        </w:pBdr>
        <w:spacing w:line="360" w:lineRule="auto"/>
        <w:ind w:right="0" w:firstLine="0" w:left="0"/>
        <w:rPr>
          <w:rFonts w:ascii="Garamond" w:hAnsi="Garamond" w:cs="Garamond"/>
        </w:rPr>
      </w:pPr>
      <w:r>
        <w:rPr>
          <w:rFonts w:ascii="Garamond" w:hAnsi="Garamond" w:eastAsia="Garamond" w:cs="Garamond"/>
          <w:b/>
          <w:color w:val="000000"/>
          <w:sz w:val="24"/>
        </w:rPr>
        <w:t xml:space="preserve">Consultation des données par les porteurs</w:t>
      </w:r>
      <w:r>
        <w:rPr>
          <w:rFonts w:ascii="Garamond" w:hAnsi="Garamond" w:cs="Garamond"/>
        </w:rPr>
      </w:r>
      <w:r>
        <w:rPr>
          <w:rFonts w:ascii="Garamond" w:hAnsi="Garamond" w:cs="Garamond"/>
        </w:rPr>
      </w:r>
    </w:p>
    <w:p w14:paraId="0DBCF08C">
      <w:pPr>
        <w:pBdr>
          <w:top w:val="none" w:color="000000" w:sz="4" w:space="0"/>
          <w:left w:val="none" w:color="000000" w:sz="4" w:space="0"/>
          <w:bottom w:val="none" w:color="000000" w:sz="4" w:space="0"/>
          <w:right w:val="none" w:color="000000" w:sz="4" w:space="0"/>
        </w:pBdr>
        <w:spacing w:line="360" w:lineRule="auto"/>
        <w:ind w:right="0" w:firstLine="0" w:left="0"/>
        <w:rPr>
          <w:rFonts w:ascii="Garamond" w:hAnsi="Garamond" w:cs="Garamond"/>
        </w:rPr>
      </w:pPr>
      <w:r>
        <w:rPr>
          <w:rFonts w:ascii="Garamond" w:hAnsi="Garamond" w:eastAsia="Garamond" w:cs="Garamond"/>
          <w:color w:val="000000"/>
          <w:sz w:val="24"/>
        </w:rPr>
        <w:t xml:space="preserve">Les porteurs de projets disposent d’interfaces leur permettant de consulter les projets, conventions et informations budgétaires auxquels ils sont associés. Ces interfaces sont accessibles en lecture seule afin de limiter les modifications non autorisées.</w:t>
      </w:r>
      <w:r>
        <w:rPr>
          <w:rFonts w:ascii="Garamond" w:hAnsi="Garamond" w:cs="Garamond"/>
        </w:rPr>
      </w:r>
      <w:r>
        <w:rPr>
          <w:rFonts w:ascii="Garamond" w:hAnsi="Garamond" w:cs="Garamond"/>
        </w:rPr>
      </w:r>
    </w:p>
    <w:p w14:paraId="3CD62021">
      <w:pPr>
        <w:pBdr>
          <w:top w:val="none" w:color="000000" w:sz="4" w:space="0"/>
          <w:left w:val="none" w:color="000000" w:sz="4" w:space="0"/>
          <w:bottom w:val="none" w:color="000000" w:sz="4" w:space="0"/>
          <w:right w:val="none" w:color="000000" w:sz="4" w:space="0"/>
        </w:pBdr>
        <w:spacing w:line="360" w:lineRule="auto"/>
        <w:ind w:right="0" w:firstLine="0" w:left="0"/>
        <w:rPr>
          <w:rFonts w:ascii="Garamond" w:hAnsi="Garamond" w:cs="Garamond"/>
          <w:color w:val="000000"/>
          <w:sz w:val="24"/>
          <w:szCs w:val="24"/>
          <w:highlight w:val="none"/>
        </w:rPr>
      </w:pPr>
      <w:r>
        <w:rPr>
          <w:rFonts w:ascii="Garamond" w:hAnsi="Garamond" w:eastAsia="Garamond" w:cs="Garamond"/>
          <w:color w:val="000000"/>
          <w:sz w:val="24"/>
        </w:rPr>
      </w:r>
      <w:r>
        <w:rPr>
          <w:rFonts w:ascii="Garamond" w:hAnsi="Garamond" w:eastAsia="Garamond" w:cs="Garamond"/>
        </w:rPr>
        <mc:AlternateContent>
          <mc:Choice Requires="wpg">
            <w:drawing>
              <wp:inline xmlns:wp="http://schemas.openxmlformats.org/drawingml/2006/wordprocessingDrawing" distT="0" distB="0" distL="0" distR="0">
                <wp:extent cx="5940425" cy="2514205"/>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392593" name=""/>
                        <pic:cNvPicPr>
                          <a:picLocks noChangeAspect="1"/>
                        </pic:cNvPicPr>
                        <pic:nvPr/>
                      </pic:nvPicPr>
                      <pic:blipFill rotWithShape="1">
                        <a:blip r:embed="rId15"/>
                        <a:stretch/>
                      </pic:blipFill>
                      <pic:spPr bwMode="auto">
                        <a:xfrm>
                          <a:off x="0" y="0"/>
                          <a:ext cx="5940424" cy="251420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7.75pt;height:197.97pt;mso-wrap-distance-left:0.00pt;mso-wrap-distance-top:0.00pt;mso-wrap-distance-right:0.00pt;mso-wrap-distance-bottom:0.00pt;z-index:1;" stroked="false">
                <v:imagedata r:id="rId15" o:title=""/>
                <o:lock v:ext="edit" rotation="t"/>
              </v:shape>
            </w:pict>
          </mc:Fallback>
        </mc:AlternateContent>
      </w:r>
      <w:r>
        <w:rPr>
          <w:rFonts w:ascii="Garamond" w:hAnsi="Garamond" w:cs="Garamond"/>
          <w:color w:val="000000"/>
          <w:sz w:val="24"/>
          <w:szCs w:val="24"/>
          <w:highlight w:val="none"/>
        </w:rPr>
      </w:r>
      <w:r>
        <w:rPr>
          <w:rFonts w:ascii="Garamond" w:hAnsi="Garamond" w:cs="Garamond"/>
          <w:color w:val="000000"/>
          <w:sz w:val="24"/>
          <w:szCs w:val="24"/>
          <w:highlight w:val="none"/>
        </w:rPr>
      </w:r>
    </w:p>
    <w:p w14:paraId="67D28A9E">
      <w:pPr>
        <w:pBdr>
          <w:top w:val="none" w:color="000000" w:sz="4" w:space="0"/>
          <w:left w:val="none" w:color="000000" w:sz="4" w:space="0"/>
          <w:bottom w:val="none" w:color="000000" w:sz="4" w:space="0"/>
          <w:right w:val="none" w:color="000000" w:sz="4" w:space="0"/>
        </w:pBdr>
        <w:spacing w:line="360" w:lineRule="auto"/>
        <w:ind w:right="0" w:firstLine="0" w:left="0"/>
        <w:rPr>
          <w:rFonts w:ascii="Garamond" w:hAnsi="Garamond" w:cs="Garamond"/>
        </w:rPr>
      </w:pPr>
      <w:r>
        <w:rPr>
          <w:rFonts w:ascii="Garamond" w:hAnsi="Garamond" w:eastAsia="Garamond" w:cs="Garamond"/>
          <w:color w:val="000000"/>
          <w:sz w:val="24"/>
          <w:highlight w:val="none"/>
        </w:rPr>
      </w:r>
      <w:r>
        <w:rPr>
          <w:rFonts w:ascii="Garamond" w:hAnsi="Garamond" w:eastAsia="Garamond" w:cs="Garamond"/>
        </w:rPr>
        <mc:AlternateContent>
          <mc:Choice Requires="wpg">
            <w:drawing>
              <wp:inline xmlns:wp="http://schemas.openxmlformats.org/drawingml/2006/wordprocessingDrawing" distT="0" distB="0" distL="0" distR="0">
                <wp:extent cx="5940425" cy="4527980"/>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848958" name=""/>
                        <pic:cNvPicPr>
                          <a:picLocks noChangeAspect="1"/>
                        </pic:cNvPicPr>
                        <pic:nvPr/>
                      </pic:nvPicPr>
                      <pic:blipFill rotWithShape="1">
                        <a:blip r:embed="rId16"/>
                        <a:stretch/>
                      </pic:blipFill>
                      <pic:spPr bwMode="auto">
                        <a:xfrm>
                          <a:off x="0" y="0"/>
                          <a:ext cx="5940424" cy="45279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7.75pt;height:356.53pt;mso-wrap-distance-left:0.00pt;mso-wrap-distance-top:0.00pt;mso-wrap-distance-right:0.00pt;mso-wrap-distance-bottom:0.00pt;z-index:1;" stroked="false">
                <v:imagedata r:id="rId16" o:title=""/>
                <o:lock v:ext="edit" rotation="t"/>
              </v:shape>
            </w:pict>
          </mc:Fallback>
        </mc:AlternateContent>
      </w:r>
      <w:r>
        <w:rPr>
          <w:rFonts w:ascii="Garamond" w:hAnsi="Garamond" w:cs="Garamond"/>
        </w:rPr>
      </w:r>
      <w:r>
        <w:rPr>
          <w:rFonts w:ascii="Garamond" w:hAnsi="Garamond" w:cs="Garamond"/>
        </w:rPr>
      </w:r>
    </w:p>
    <w:p w14:paraId="47D448ED">
      <w:pPr>
        <w:pBdr>
          <w:top w:val="none" w:color="000000" w:sz="4" w:space="0"/>
          <w:left w:val="none" w:color="000000" w:sz="4" w:space="0"/>
          <w:bottom w:val="none" w:color="000000" w:sz="4" w:space="0"/>
          <w:right w:val="none" w:color="000000" w:sz="4" w:space="0"/>
        </w:pBdr>
        <w:spacing w:line="360" w:lineRule="auto"/>
        <w:ind w:right="0" w:firstLine="0" w:left="0"/>
        <w:rPr>
          <w:rFonts w:ascii="Garamond" w:hAnsi="Garamond" w:cs="Garamond"/>
        </w:rPr>
      </w:pPr>
      <w:r>
        <w:rPr>
          <w:rFonts w:ascii="Garamond" w:hAnsi="Garamond" w:eastAsia="Garamond" w:cs="Garamond"/>
          <w:color w:val="000000"/>
          <w:sz w:val="24"/>
        </w:rPr>
        <w:t xml:space="preserve">Cette page permet au porteur de consulter les informations liées à ses projets ainsi que les budgets disponibles.</w:t>
      </w:r>
      <w:r>
        <w:rPr>
          <w:rFonts w:ascii="Garamond" w:hAnsi="Garamond" w:cs="Garamond"/>
        </w:rPr>
      </w:r>
      <w:r>
        <w:rPr>
          <w:rFonts w:ascii="Garamond" w:hAnsi="Garamond" w:cs="Garamond"/>
        </w:rPr>
      </w:r>
    </w:p>
    <w:p w14:paraId="3111C294">
      <w:pPr>
        <w:pStyle w:val="835"/>
        <w:pBdr>
          <w:top w:val="none" w:color="000000" w:sz="4" w:space="0"/>
          <w:left w:val="none" w:color="000000" w:sz="4" w:space="0"/>
          <w:bottom w:val="none" w:color="000000" w:sz="4" w:space="0"/>
          <w:right w:val="none" w:color="000000" w:sz="4" w:space="0"/>
        </w:pBdr>
        <w:spacing w:line="360" w:lineRule="auto"/>
        <w:ind w:right="0" w:firstLine="0" w:left="0"/>
        <w:rPr>
          <w14:ligatures w14:val="none"/>
        </w:rPr>
      </w:pPr>
      <w:r>
        <w:t xml:space="preserve">5.4.3 Sprint 3 — Gestion du circuit des dépenses</w:t>
      </w:r>
      <w:r/>
      <w:r/>
    </w:p>
    <w:p w14:paraId="3597D386">
      <w:pPr>
        <w:pBdr>
          <w:top w:val="none" w:color="000000" w:sz="4" w:space="0"/>
          <w:left w:val="none" w:color="000000" w:sz="4" w:space="0"/>
          <w:bottom w:val="none" w:color="000000" w:sz="4" w:space="0"/>
          <w:right w:val="none" w:color="000000" w:sz="4" w:space="0"/>
        </w:pBdr>
        <w:spacing w:line="360" w:lineRule="auto"/>
        <w:ind w:right="0" w:firstLine="0" w:left="0"/>
        <w:rPr>
          <w:rFonts w:ascii="Garamond" w:hAnsi="Garamond" w:cs="Garamond"/>
        </w:rPr>
      </w:pPr>
      <w:r>
        <w:rPr>
          <w:rFonts w:ascii="Garamond" w:hAnsi="Garamond" w:eastAsia="Garamond" w:cs="Garamond"/>
          <w:color w:val="000000"/>
          <w:sz w:val="24"/>
        </w:rPr>
        <w:t xml:space="preserve">Le troisième sprint représente le cœur fonctionnel de l’application. Il concerne la gestion complète du circuit des demandes de dépenses, depuis la soumission jusqu’à la validation finale.</w:t>
      </w:r>
      <w:r>
        <w:rPr>
          <w:rFonts w:ascii="Garamond" w:hAnsi="Garamond" w:cs="Garamond"/>
        </w:rPr>
      </w:r>
      <w:r>
        <w:rPr>
          <w:rFonts w:ascii="Garamond" w:hAnsi="Garamond" w:cs="Garamond"/>
        </w:rPr>
      </w:r>
    </w:p>
    <w:p w14:paraId="33DF036E">
      <w:pPr>
        <w:pStyle w:val="836"/>
        <w:pBdr>
          <w:top w:val="none" w:color="000000" w:sz="4" w:space="0"/>
          <w:left w:val="none" w:color="000000" w:sz="4" w:space="0"/>
          <w:bottom w:val="none" w:color="000000" w:sz="4" w:space="0"/>
          <w:right w:val="none" w:color="000000" w:sz="4" w:space="0"/>
        </w:pBdr>
        <w:spacing w:line="360" w:lineRule="auto"/>
        <w:ind w:right="0" w:firstLine="0" w:left="0"/>
        <w:rPr>
          <w:rFonts w:ascii="Garamond" w:hAnsi="Garamond" w:cs="Garamond"/>
        </w:rPr>
      </w:pPr>
      <w:r>
        <w:rPr>
          <w:rFonts w:ascii="Garamond" w:hAnsi="Garamond" w:eastAsia="Garamond" w:cs="Garamond"/>
          <w:b/>
          <w:color w:val="000000"/>
          <w:sz w:val="24"/>
        </w:rPr>
        <w:t xml:space="preserve">Soumission des demandes de dépenses</w:t>
      </w:r>
      <w:r>
        <w:rPr>
          <w:rFonts w:ascii="Garamond" w:hAnsi="Garamond" w:cs="Garamond"/>
        </w:rPr>
      </w:r>
      <w:r>
        <w:rPr>
          <w:rFonts w:ascii="Garamond" w:hAnsi="Garamond" w:cs="Garamond"/>
        </w:rPr>
      </w:r>
    </w:p>
    <w:p w14:paraId="0062B90C">
      <w:pPr>
        <w:pBdr>
          <w:top w:val="none" w:color="000000" w:sz="4" w:space="0"/>
          <w:left w:val="none" w:color="000000" w:sz="4" w:space="0"/>
          <w:bottom w:val="none" w:color="000000" w:sz="4" w:space="0"/>
          <w:right w:val="none" w:color="000000" w:sz="4" w:space="0"/>
        </w:pBdr>
        <w:spacing w:line="360" w:lineRule="auto"/>
        <w:ind w:right="0" w:firstLine="0" w:left="0"/>
        <w:rPr>
          <w:rFonts w:ascii="Garamond" w:hAnsi="Garamond" w:cs="Garamond"/>
        </w:rPr>
      </w:pPr>
      <w:r>
        <w:rPr>
          <w:rFonts w:ascii="Garamond" w:hAnsi="Garamond" w:eastAsia="Garamond" w:cs="Garamond"/>
          <w:color w:val="000000"/>
          <w:sz w:val="24"/>
        </w:rPr>
        <w:t xml:space="preserve">Les porteurs peuvent soumettre des demandes de dépenses en sélectionnant une convention et une rubrique budgétaire associée. Chaque demande contient notamment un montant, un objet, une description ainsi qu’un justificatif au format PDF.</w:t>
      </w:r>
      <w:r>
        <w:rPr>
          <w:rFonts w:ascii="Garamond" w:hAnsi="Garamond" w:cs="Garamond"/>
        </w:rPr>
      </w:r>
      <w:r>
        <w:rPr>
          <w:rFonts w:ascii="Garamond" w:hAnsi="Garamond" w:cs="Garamond"/>
        </w:rPr>
      </w:r>
    </w:p>
    <w:p w14:paraId="17DD2948">
      <w:pPr>
        <w:pBdr>
          <w:top w:val="none" w:color="000000" w:sz="4" w:space="0"/>
          <w:left w:val="none" w:color="000000" w:sz="4" w:space="0"/>
          <w:bottom w:val="none" w:color="000000" w:sz="4" w:space="0"/>
          <w:right w:val="none" w:color="000000" w:sz="4" w:space="0"/>
        </w:pBdr>
        <w:spacing w:line="360" w:lineRule="auto"/>
        <w:ind w:right="0" w:firstLine="0" w:left="0"/>
        <w:rPr>
          <w:rFonts w:ascii="Garamond" w:hAnsi="Garamond" w:cs="Garamond"/>
        </w:rPr>
      </w:pPr>
      <w:r>
        <w:rPr>
          <w:rFonts w:ascii="Garamond" w:hAnsi="Garamond" w:eastAsia="Garamond" w:cs="Garamond"/>
          <w:color w:val="000000"/>
          <w:sz w:val="24"/>
        </w:rPr>
        <w:t xml:space="preserve">Avant l’enregistrement de la demande, plusieurs contrôles sont effectués automatiquement afin de vérifier la disponibilité budgétaire, l’existence des rubriques nécessaires et l’absence de demandes actives sur la même convention.</w:t>
      </w:r>
      <w:r>
        <w:rPr>
          <w:rFonts w:ascii="Garamond" w:hAnsi="Garamond" w:cs="Garamond"/>
        </w:rPr>
      </w:r>
      <w:r>
        <w:rPr>
          <w:rFonts w:ascii="Garamond" w:hAnsi="Garamond" w:cs="Garamond"/>
        </w:rPr>
      </w:r>
    </w:p>
    <w:p w14:paraId="1597F104">
      <w:pPr>
        <w:pBdr>
          <w:top w:val="none" w:color="000000" w:sz="4" w:space="0"/>
          <w:left w:val="none" w:color="000000" w:sz="4" w:space="0"/>
          <w:bottom w:val="none" w:color="000000" w:sz="4" w:space="0"/>
          <w:right w:val="none" w:color="000000" w:sz="4" w:space="0"/>
        </w:pBdr>
        <w:spacing w:line="360" w:lineRule="auto"/>
        <w:ind w:right="0" w:firstLine="0" w:left="0"/>
        <w:rPr>
          <w:rFonts w:ascii="Garamond" w:hAnsi="Garamond" w:cs="Garamond"/>
        </w:rPr>
      </w:pPr>
      <w:r>
        <w:rPr>
          <w:rFonts w:ascii="Garamond" w:hAnsi="Garamond" w:eastAsia="Garamond" w:cs="Garamond"/>
          <w:color w:val="000000"/>
          <w:sz w:val="24"/>
        </w:rPr>
      </w:r>
      <w:r>
        <w:rPr>
          <w:rFonts w:ascii="Garamond" w:hAnsi="Garamond" w:eastAsia="Garamond" w:cs="Garamond"/>
        </w:rPr>
        <mc:AlternateContent>
          <mc:Choice Requires="wpg">
            <w:drawing>
              <wp:inline xmlns:wp="http://schemas.openxmlformats.org/drawingml/2006/wordprocessingDrawing" distT="0" distB="0" distL="0" distR="0">
                <wp:extent cx="5940425" cy="4475015"/>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387075" name=""/>
                        <pic:cNvPicPr>
                          <a:picLocks noChangeAspect="1"/>
                        </pic:cNvPicPr>
                        <pic:nvPr/>
                      </pic:nvPicPr>
                      <pic:blipFill rotWithShape="1">
                        <a:blip r:embed="rId17"/>
                        <a:stretch/>
                      </pic:blipFill>
                      <pic:spPr bwMode="auto">
                        <a:xfrm>
                          <a:off x="0" y="0"/>
                          <a:ext cx="5940424" cy="447501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67.75pt;height:352.36pt;mso-wrap-distance-left:0.00pt;mso-wrap-distance-top:0.00pt;mso-wrap-distance-right:0.00pt;mso-wrap-distance-bottom:0.00pt;z-index:1;" stroked="false">
                <v:imagedata r:id="rId17" o:title=""/>
                <o:lock v:ext="edit" rotation="t"/>
              </v:shape>
            </w:pict>
          </mc:Fallback>
        </mc:AlternateContent>
      </w:r>
      <w:r>
        <w:rPr>
          <w:rFonts w:ascii="Garamond" w:hAnsi="Garamond" w:cs="Garamond"/>
        </w:rPr>
      </w:r>
      <w:r>
        <w:rPr>
          <w:rFonts w:ascii="Garamond" w:hAnsi="Garamond" w:cs="Garamond"/>
        </w:rPr>
      </w:r>
    </w:p>
    <w:p w14:paraId="3D63FA71">
      <w:pPr>
        <w:pStyle w:val="836"/>
        <w:pBdr>
          <w:top w:val="none" w:color="000000" w:sz="4" w:space="0"/>
          <w:left w:val="none" w:color="000000" w:sz="4" w:space="0"/>
          <w:bottom w:val="none" w:color="000000" w:sz="4" w:space="0"/>
          <w:right w:val="none" w:color="000000" w:sz="4" w:space="0"/>
        </w:pBdr>
        <w:spacing w:line="360" w:lineRule="auto"/>
        <w:ind w:right="0" w:firstLine="0" w:left="0"/>
        <w:rPr>
          <w:rFonts w:ascii="Garamond" w:hAnsi="Garamond" w:cs="Garamond"/>
        </w:rPr>
      </w:pPr>
      <w:r>
        <w:rPr>
          <w:rFonts w:ascii="Garamond" w:hAnsi="Garamond" w:eastAsia="Garamond" w:cs="Garamond"/>
          <w:b/>
          <w:color w:val="000000"/>
          <w:sz w:val="24"/>
        </w:rPr>
        <w:t xml:space="preserve">Validation des demandes</w:t>
      </w:r>
      <w:r>
        <w:rPr>
          <w:rFonts w:ascii="Garamond" w:hAnsi="Garamond" w:cs="Garamond"/>
        </w:rPr>
      </w:r>
      <w:r>
        <w:rPr>
          <w:rFonts w:ascii="Garamond" w:hAnsi="Garamond" w:cs="Garamond"/>
        </w:rPr>
      </w:r>
    </w:p>
    <w:p w14:paraId="6FCDEE85">
      <w:pPr>
        <w:pBdr>
          <w:top w:val="none" w:color="000000" w:sz="4" w:space="0"/>
          <w:left w:val="none" w:color="000000" w:sz="4" w:space="0"/>
          <w:bottom w:val="none" w:color="000000" w:sz="4" w:space="0"/>
          <w:right w:val="none" w:color="000000" w:sz="4" w:space="0"/>
        </w:pBdr>
        <w:spacing w:line="360" w:lineRule="auto"/>
        <w:ind w:right="0" w:firstLine="0" w:left="0"/>
        <w:rPr>
          <w:rFonts w:ascii="Garamond" w:hAnsi="Garamond" w:cs="Garamond"/>
        </w:rPr>
      </w:pPr>
      <w:r>
        <w:rPr>
          <w:rFonts w:ascii="Garamond" w:hAnsi="Garamond" w:eastAsia="Garamond" w:cs="Garamond"/>
          <w:color w:val="000000"/>
          <w:sz w:val="24"/>
        </w:rPr>
        <w:t xml:space="preserve">Le processus de validation repose sur un double circuit impliquant le DAF et l’Agent Comptable. Le DAF réalise une première validation ou un rejet motivé de la demande avant transmission à l’Agent Comptable pour validation finale.</w:t>
      </w:r>
      <w:r>
        <w:rPr>
          <w:rFonts w:ascii="Garamond" w:hAnsi="Garamond" w:cs="Garamond"/>
        </w:rPr>
      </w:r>
      <w:r>
        <w:rPr>
          <w:rFonts w:ascii="Garamond" w:hAnsi="Garamond" w:cs="Garamond"/>
        </w:rPr>
      </w:r>
    </w:p>
    <w:p w14:paraId="1596ED8E">
      <w:pPr>
        <w:pBdr>
          <w:top w:val="none" w:color="000000" w:sz="4" w:space="0"/>
          <w:left w:val="none" w:color="000000" w:sz="4" w:space="0"/>
          <w:bottom w:val="none" w:color="000000" w:sz="4" w:space="0"/>
          <w:right w:val="none" w:color="000000" w:sz="4" w:space="0"/>
        </w:pBdr>
        <w:spacing w:line="360" w:lineRule="auto"/>
        <w:ind w:right="0" w:firstLine="0" w:left="0"/>
        <w:rPr>
          <w:rFonts w:ascii="Garamond" w:hAnsi="Garamond" w:cs="Garamond"/>
        </w:rPr>
      </w:pPr>
      <w:r>
        <w:rPr>
          <w:rFonts w:ascii="Garamond" w:hAnsi="Garamond" w:eastAsia="Garamond" w:cs="Garamond"/>
          <w:color w:val="000000"/>
          <w:sz w:val="24"/>
        </w:rPr>
        <w:t xml:space="preserve">Chaque changement de statut entraîne automatiquement la génération d’une notification destinée aux différents acteurs concernés.</w:t>
      </w:r>
      <w:r>
        <w:rPr>
          <w:rFonts w:ascii="Garamond" w:hAnsi="Garamond" w:cs="Garamond"/>
        </w:rPr>
      </w:r>
      <w:r>
        <w:rPr>
          <w:rFonts w:ascii="Garamond" w:hAnsi="Garamond" w:cs="Garamond"/>
        </w:rPr>
      </w:r>
    </w:p>
    <w:p w14:paraId="75E7A51F">
      <w:pPr>
        <w:pBdr>
          <w:top w:val="none" w:color="000000" w:sz="4" w:space="0"/>
          <w:left w:val="none" w:color="000000" w:sz="4" w:space="0"/>
          <w:bottom w:val="none" w:color="000000" w:sz="4" w:space="0"/>
          <w:right w:val="none" w:color="000000" w:sz="4" w:space="0"/>
        </w:pBdr>
        <w:spacing w:line="360" w:lineRule="auto"/>
        <w:ind w:right="0" w:firstLine="0" w:left="0"/>
        <w:rPr>
          <w:rFonts w:ascii="Garamond" w:hAnsi="Garamond" w:cs="Garamond"/>
        </w:rPr>
      </w:pPr>
      <w:r>
        <w:rPr>
          <w:rFonts w:ascii="Garamond" w:hAnsi="Garamond" w:eastAsia="Garamond" w:cs="Garamond"/>
          <w:color w:val="000000"/>
          <w:sz w:val="24"/>
        </w:rPr>
      </w:r>
      <w:r>
        <w:rPr>
          <w:rFonts w:ascii="Garamond" w:hAnsi="Garamond" w:eastAsia="Garamond" w:cs="Garamond"/>
        </w:rPr>
        <mc:AlternateContent>
          <mc:Choice Requires="wpg">
            <w:drawing>
              <wp:inline xmlns:wp="http://schemas.openxmlformats.org/drawingml/2006/wordprocessingDrawing" distT="0" distB="0" distL="0" distR="0">
                <wp:extent cx="5940425" cy="2020847"/>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19842" name=""/>
                        <pic:cNvPicPr>
                          <a:picLocks noChangeAspect="1"/>
                        </pic:cNvPicPr>
                        <pic:nvPr/>
                      </pic:nvPicPr>
                      <pic:blipFill rotWithShape="1">
                        <a:blip r:embed="rId18"/>
                        <a:stretch/>
                      </pic:blipFill>
                      <pic:spPr bwMode="auto">
                        <a:xfrm>
                          <a:off x="0" y="0"/>
                          <a:ext cx="5940424" cy="202084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67.75pt;height:159.12pt;mso-wrap-distance-left:0.00pt;mso-wrap-distance-top:0.00pt;mso-wrap-distance-right:0.00pt;mso-wrap-distance-bottom:0.00pt;z-index:1;" stroked="false">
                <v:imagedata r:id="rId18" o:title=""/>
                <o:lock v:ext="edit" rotation="t"/>
              </v:shape>
            </w:pict>
          </mc:Fallback>
        </mc:AlternateContent>
      </w:r>
      <w:r>
        <w:rPr>
          <w:rFonts w:ascii="Garamond" w:hAnsi="Garamond" w:cs="Garamond"/>
        </w:rPr>
      </w:r>
      <w:r>
        <w:rPr>
          <w:rFonts w:ascii="Garamond" w:hAnsi="Garamond" w:cs="Garamond"/>
        </w:rPr>
      </w:r>
    </w:p>
    <w:p w14:paraId="65E8A6EE">
      <w:pPr>
        <w:pBdr>
          <w:top w:val="none" w:color="000000" w:sz="4" w:space="0"/>
          <w:left w:val="none" w:color="000000" w:sz="4" w:space="0"/>
          <w:bottom w:val="none" w:color="000000" w:sz="4" w:space="0"/>
          <w:right w:val="none" w:color="000000" w:sz="4" w:space="0"/>
        </w:pBdr>
        <w:spacing w:line="360" w:lineRule="auto"/>
        <w:ind w:right="0" w:firstLine="0" w:left="0"/>
        <w:rPr>
          <w:rFonts w:ascii="Garamond" w:hAnsi="Garamond" w:cs="Garamond"/>
        </w:rPr>
      </w:pPr>
      <w:r>
        <w:rPr>
          <w:rFonts w:ascii="Garamond" w:hAnsi="Garamond" w:eastAsia="Garamond" w:cs="Garamond"/>
          <w:color w:val="000000"/>
          <w:sz w:val="24"/>
        </w:rPr>
      </w:r>
      <w:r>
        <w:rPr>
          <w:rFonts w:ascii="Garamond" w:hAnsi="Garamond" w:eastAsia="Garamond" w:cs="Garamond"/>
        </w:rPr>
        <mc:AlternateContent>
          <mc:Choice Requires="wpg">
            <w:drawing>
              <wp:inline xmlns:wp="http://schemas.openxmlformats.org/drawingml/2006/wordprocessingDrawing" distT="0" distB="0" distL="0" distR="0">
                <wp:extent cx="5940425" cy="2624839"/>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321845" name=""/>
                        <pic:cNvPicPr>
                          <a:picLocks noChangeAspect="1"/>
                        </pic:cNvPicPr>
                        <pic:nvPr/>
                      </pic:nvPicPr>
                      <pic:blipFill rotWithShape="1">
                        <a:blip r:embed="rId19"/>
                        <a:stretch/>
                      </pic:blipFill>
                      <pic:spPr bwMode="auto">
                        <a:xfrm>
                          <a:off x="0" y="0"/>
                          <a:ext cx="5940424" cy="262483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67.75pt;height:206.68pt;mso-wrap-distance-left:0.00pt;mso-wrap-distance-top:0.00pt;mso-wrap-distance-right:0.00pt;mso-wrap-distance-bottom:0.00pt;z-index:1;" stroked="false">
                <v:imagedata r:id="rId19" o:title=""/>
                <o:lock v:ext="edit" rotation="t"/>
              </v:shape>
            </w:pict>
          </mc:Fallback>
        </mc:AlternateContent>
      </w:r>
      <w:r>
        <w:rPr>
          <w:rFonts w:ascii="Garamond" w:hAnsi="Garamond" w:cs="Garamond"/>
        </w:rPr>
      </w:r>
      <w:r>
        <w:rPr>
          <w:rFonts w:ascii="Garamond" w:hAnsi="Garamond" w:cs="Garamond"/>
        </w:rPr>
      </w:r>
    </w:p>
    <w:p w14:paraId="424B8EF4">
      <w:pPr>
        <w:pStyle w:val="836"/>
        <w:pBdr>
          <w:top w:val="none" w:color="000000" w:sz="4" w:space="0"/>
          <w:left w:val="none" w:color="000000" w:sz="4" w:space="0"/>
          <w:bottom w:val="none" w:color="000000" w:sz="4" w:space="0"/>
          <w:right w:val="none" w:color="000000" w:sz="4" w:space="0"/>
        </w:pBdr>
        <w:spacing w:line="360" w:lineRule="auto"/>
        <w:ind w:right="0" w:firstLine="0" w:left="0"/>
        <w:rPr>
          <w:rFonts w:ascii="Garamond" w:hAnsi="Garamond" w:cs="Garamond"/>
        </w:rPr>
      </w:pPr>
      <w:r>
        <w:rPr>
          <w:rFonts w:ascii="Garamond" w:hAnsi="Garamond" w:eastAsia="Garamond" w:cs="Garamond"/>
          <w:b/>
          <w:color w:val="000000"/>
          <w:sz w:val="24"/>
        </w:rPr>
        <w:t xml:space="preserve">Gestion des paiements et rapports</w:t>
      </w:r>
      <w:r>
        <w:rPr>
          <w:rFonts w:ascii="Garamond" w:hAnsi="Garamond" w:cs="Garamond"/>
        </w:rPr>
      </w:r>
      <w:r>
        <w:rPr>
          <w:rFonts w:ascii="Garamond" w:hAnsi="Garamond" w:cs="Garamond"/>
        </w:rPr>
      </w:r>
    </w:p>
    <w:p w14:paraId="49B560AC">
      <w:pPr>
        <w:pBdr>
          <w:top w:val="none" w:color="000000" w:sz="4" w:space="0"/>
          <w:left w:val="none" w:color="000000" w:sz="4" w:space="0"/>
          <w:bottom w:val="none" w:color="000000" w:sz="4" w:space="0"/>
          <w:right w:val="none" w:color="000000" w:sz="4" w:space="0"/>
        </w:pBdr>
        <w:spacing w:line="360" w:lineRule="auto"/>
        <w:ind w:right="0" w:firstLine="0" w:left="0"/>
        <w:rPr>
          <w:rFonts w:ascii="Garamond" w:hAnsi="Garamond" w:cs="Garamond"/>
        </w:rPr>
      </w:pPr>
      <w:r>
        <w:rPr>
          <w:rFonts w:ascii="Garamond" w:hAnsi="Garamond" w:eastAsia="Garamond" w:cs="Garamond"/>
          <w:color w:val="000000"/>
          <w:sz w:val="24"/>
        </w:rPr>
        <w:t xml:space="preserve">Après validation finale, l’Agent Comptable peut enregistrer le paiement de la demande en précisant le mode de paiement, la référence bancaire ainsi que la date de règlement.</w:t>
      </w:r>
      <w:r>
        <w:rPr>
          <w:rFonts w:ascii="Garamond" w:hAnsi="Garamond" w:cs="Garamond"/>
        </w:rPr>
      </w:r>
      <w:r>
        <w:rPr>
          <w:rFonts w:ascii="Garamond" w:hAnsi="Garamond" w:cs="Garamond"/>
        </w:rPr>
      </w:r>
    </w:p>
    <w:p w14:paraId="25B0375C">
      <w:pPr>
        <w:pBdr>
          <w:top w:val="none" w:color="000000" w:sz="4" w:space="0"/>
          <w:left w:val="none" w:color="000000" w:sz="4" w:space="0"/>
          <w:bottom w:val="none" w:color="000000" w:sz="4" w:space="0"/>
          <w:right w:val="none" w:color="000000" w:sz="4" w:space="0"/>
        </w:pBdr>
        <w:spacing w:line="360" w:lineRule="auto"/>
        <w:ind w:right="0" w:firstLine="0" w:left="0"/>
        <w:rPr>
          <w:rFonts w:ascii="Garamond" w:hAnsi="Garamond" w:cs="Garamond"/>
        </w:rPr>
      </w:pPr>
      <w:r>
        <w:rPr>
          <w:rFonts w:ascii="Garamond" w:hAnsi="Garamond" w:eastAsia="Garamond" w:cs="Garamond"/>
          <w:color w:val="000000"/>
          <w:sz w:val="24"/>
        </w:rPr>
        <w:t xml:space="preserve">Une fois le paiement effectué, le porteur doit transmettre un rapport d’exécution afin de justifier l’utilisation des fonds. Ce rapport suit également un processus de validation avant la clôture définitive de la demande.</w:t>
      </w:r>
      <w:r>
        <w:rPr>
          <w:rFonts w:ascii="Garamond" w:hAnsi="Garamond" w:cs="Garamond"/>
        </w:rPr>
      </w:r>
      <w:r>
        <w:rPr>
          <w:rFonts w:ascii="Garamond" w:hAnsi="Garamond" w:cs="Garamond"/>
        </w:rPr>
      </w:r>
    </w:p>
    <w:p w14:paraId="7EDF6F25">
      <w:pPr>
        <w:pBdr>
          <w:top w:val="none" w:color="000000" w:sz="4" w:space="0"/>
          <w:left w:val="none" w:color="000000" w:sz="4" w:space="0"/>
          <w:bottom w:val="none" w:color="000000" w:sz="4" w:space="0"/>
          <w:right w:val="none" w:color="000000" w:sz="4" w:space="0"/>
        </w:pBdr>
        <w:spacing w:line="360" w:lineRule="auto"/>
        <w:ind w:right="0" w:firstLine="0" w:left="0"/>
        <w:rPr>
          <w:rFonts w:ascii="Garamond" w:hAnsi="Garamond" w:cs="Garamond"/>
        </w:rPr>
      </w:pPr>
      <w:r>
        <w:rPr>
          <w:rFonts w:ascii="Garamond" w:hAnsi="Garamond" w:eastAsia="Garamond" w:cs="Garamond"/>
          <w:color w:val="000000"/>
          <w:sz w:val="24"/>
        </w:rPr>
      </w:r>
      <w:r>
        <w:rPr>
          <w:rFonts w:ascii="Garamond" w:hAnsi="Garamond" w:eastAsia="Garamond" w:cs="Garamond"/>
        </w:rPr>
        <mc:AlternateContent>
          <mc:Choice Requires="wpg">
            <w:drawing>
              <wp:inline xmlns:wp="http://schemas.openxmlformats.org/drawingml/2006/wordprocessingDrawing" distT="0" distB="0" distL="0" distR="0">
                <wp:extent cx="5940425" cy="3499319"/>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219536" name=""/>
                        <pic:cNvPicPr>
                          <a:picLocks noChangeAspect="1"/>
                        </pic:cNvPicPr>
                        <pic:nvPr/>
                      </pic:nvPicPr>
                      <pic:blipFill rotWithShape="1">
                        <a:blip r:embed="rId20"/>
                        <a:stretch/>
                      </pic:blipFill>
                      <pic:spPr bwMode="auto">
                        <a:xfrm>
                          <a:off x="0" y="0"/>
                          <a:ext cx="5940424" cy="349931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67.75pt;height:275.54pt;mso-wrap-distance-left:0.00pt;mso-wrap-distance-top:0.00pt;mso-wrap-distance-right:0.00pt;mso-wrap-distance-bottom:0.00pt;z-index:1;" stroked="false">
                <v:imagedata r:id="rId20" o:title=""/>
                <o:lock v:ext="edit" rotation="t"/>
              </v:shape>
            </w:pict>
          </mc:Fallback>
        </mc:AlternateContent>
      </w:r>
      <w:r>
        <w:rPr>
          <w:rFonts w:ascii="Garamond" w:hAnsi="Garamond" w:cs="Garamond"/>
        </w:rPr>
      </w:r>
      <w:r>
        <w:rPr>
          <w:rFonts w:ascii="Garamond" w:hAnsi="Garamond" w:cs="Garamond"/>
        </w:rPr>
      </w:r>
    </w:p>
    <w:p w14:paraId="2DDC7C7B">
      <w:pPr>
        <w:pBdr>
          <w:top w:val="none" w:color="000000" w:sz="4" w:space="0"/>
          <w:left w:val="none" w:color="000000" w:sz="4" w:space="0"/>
          <w:bottom w:val="none" w:color="000000" w:sz="4" w:space="0"/>
          <w:right w:val="none" w:color="000000" w:sz="4" w:space="0"/>
        </w:pBdr>
        <w:spacing w:line="360" w:lineRule="auto"/>
        <w:ind w:right="0" w:firstLine="0" w:left="0"/>
        <w:rPr>
          <w:rFonts w:ascii="Garamond" w:hAnsi="Garamond" w:cs="Garamond"/>
        </w:rPr>
      </w:pPr>
      <w:r>
        <w:rPr>
          <w:rFonts w:ascii="Garamond" w:hAnsi="Garamond" w:eastAsia="Garamond" w:cs="Garamond"/>
          <w:color w:val="000000"/>
          <w:sz w:val="24"/>
        </w:rPr>
      </w:r>
      <w:r>
        <w:rPr>
          <w:rFonts w:ascii="Garamond" w:hAnsi="Garamond" w:eastAsia="Garamond" w:cs="Garamond"/>
        </w:rPr>
        <mc:AlternateContent>
          <mc:Choice Requires="wpg">
            <w:drawing>
              <wp:inline xmlns:wp="http://schemas.openxmlformats.org/drawingml/2006/wordprocessingDrawing" distT="0" distB="0" distL="0" distR="0">
                <wp:extent cx="5940425" cy="3438561"/>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292107" name=""/>
                        <pic:cNvPicPr>
                          <a:picLocks noChangeAspect="1"/>
                        </pic:cNvPicPr>
                        <pic:nvPr/>
                      </pic:nvPicPr>
                      <pic:blipFill rotWithShape="1">
                        <a:blip r:embed="rId21"/>
                        <a:stretch/>
                      </pic:blipFill>
                      <pic:spPr bwMode="auto">
                        <a:xfrm>
                          <a:off x="0" y="0"/>
                          <a:ext cx="5940424" cy="343856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67.75pt;height:270.75pt;mso-wrap-distance-left:0.00pt;mso-wrap-distance-top:0.00pt;mso-wrap-distance-right:0.00pt;mso-wrap-distance-bottom:0.00pt;z-index:1;" stroked="false">
                <v:imagedata r:id="rId21" o:title=""/>
                <o:lock v:ext="edit" rotation="t"/>
              </v:shape>
            </w:pict>
          </mc:Fallback>
        </mc:AlternateContent>
      </w:r>
      <w:r>
        <w:rPr>
          <w:rFonts w:ascii="Garamond" w:hAnsi="Garamond" w:cs="Garamond"/>
        </w:rPr>
      </w:r>
      <w:r>
        <w:rPr>
          <w:rFonts w:ascii="Garamond" w:hAnsi="Garamond" w:cs="Garamond"/>
        </w:rPr>
      </w:r>
    </w:p>
    <w:p w14:paraId="3AC1507F">
      <w:pPr>
        <w:pStyle w:val="835"/>
        <w:pBdr>
          <w:top w:val="none" w:color="000000" w:sz="4" w:space="0"/>
          <w:left w:val="none" w:color="000000" w:sz="4" w:space="0"/>
          <w:bottom w:val="none" w:color="000000" w:sz="4" w:space="0"/>
          <w:right w:val="none" w:color="000000" w:sz="4" w:space="0"/>
        </w:pBdr>
        <w:spacing w:line="360" w:lineRule="auto"/>
        <w:ind w:right="0" w:firstLine="0" w:left="0"/>
        <w:rPr>
          <w14:ligatures w14:val="none"/>
        </w:rPr>
      </w:pPr>
      <w:r>
        <w:t xml:space="preserve">5.4.4 Sprint 4 — Tableaux de bord et finalisation</w:t>
      </w:r>
      <w:r/>
      <w:r/>
    </w:p>
    <w:p w14:paraId="7D0137DE">
      <w:pPr>
        <w:pBdr>
          <w:top w:val="none" w:color="000000" w:sz="4" w:space="0"/>
          <w:left w:val="none" w:color="000000" w:sz="4" w:space="0"/>
          <w:bottom w:val="none" w:color="000000" w:sz="4" w:space="0"/>
          <w:right w:val="none" w:color="000000" w:sz="4" w:space="0"/>
        </w:pBdr>
        <w:spacing w:line="360" w:lineRule="auto"/>
        <w:ind w:right="0" w:firstLine="0" w:left="0"/>
        <w:rPr>
          <w:rFonts w:ascii="Garamond" w:hAnsi="Garamond" w:cs="Garamond"/>
        </w:rPr>
      </w:pPr>
      <w:r>
        <w:rPr>
          <w:rFonts w:ascii="Garamond" w:hAnsi="Garamond" w:eastAsia="Garamond" w:cs="Garamond"/>
          <w:color w:val="000000"/>
          <w:sz w:val="24"/>
        </w:rPr>
        <w:t xml:space="preserve">Le dernier sprint a permis d’intégrer les fonctionnalités de synthèse, de reporting et d’assistance afin de finaliser l’application.</w:t>
      </w:r>
      <w:r>
        <w:rPr>
          <w:rFonts w:ascii="Garamond" w:hAnsi="Garamond" w:cs="Garamond"/>
        </w:rPr>
      </w:r>
      <w:r>
        <w:rPr>
          <w:rFonts w:ascii="Garamond" w:hAnsi="Garamond" w:cs="Garamond"/>
        </w:rPr>
      </w:r>
    </w:p>
    <w:p w14:paraId="4DB43514">
      <w:pPr>
        <w:pStyle w:val="836"/>
        <w:pBdr>
          <w:top w:val="none" w:color="000000" w:sz="4" w:space="0"/>
          <w:left w:val="none" w:color="000000" w:sz="4" w:space="0"/>
          <w:bottom w:val="none" w:color="000000" w:sz="4" w:space="0"/>
          <w:right w:val="none" w:color="000000" w:sz="4" w:space="0"/>
        </w:pBdr>
        <w:spacing w:line="360" w:lineRule="auto"/>
        <w:ind w:right="0" w:firstLine="0" w:left="0"/>
        <w:rPr>
          <w:rFonts w:ascii="Garamond" w:hAnsi="Garamond" w:cs="Garamond"/>
        </w:rPr>
      </w:pPr>
      <w:r>
        <w:rPr>
          <w:rFonts w:ascii="Garamond" w:hAnsi="Garamond" w:eastAsia="Garamond" w:cs="Garamond"/>
          <w:b/>
          <w:color w:val="000000"/>
          <w:sz w:val="24"/>
        </w:rPr>
        <w:t xml:space="preserve">Tableaux de bord</w:t>
      </w:r>
      <w:r>
        <w:rPr>
          <w:rFonts w:ascii="Garamond" w:hAnsi="Garamond" w:cs="Garamond"/>
        </w:rPr>
      </w:r>
      <w:r>
        <w:rPr>
          <w:rFonts w:ascii="Garamond" w:hAnsi="Garamond" w:cs="Garamond"/>
        </w:rPr>
      </w:r>
    </w:p>
    <w:p w14:paraId="48274CF1">
      <w:pPr>
        <w:pBdr>
          <w:top w:val="none" w:color="000000" w:sz="4" w:space="0"/>
          <w:left w:val="none" w:color="000000" w:sz="4" w:space="0"/>
          <w:bottom w:val="none" w:color="000000" w:sz="4" w:space="0"/>
          <w:right w:val="none" w:color="000000" w:sz="4" w:space="0"/>
        </w:pBdr>
        <w:spacing w:line="360" w:lineRule="auto"/>
        <w:ind w:right="0" w:firstLine="0" w:left="0"/>
        <w:rPr>
          <w:rFonts w:ascii="Garamond" w:hAnsi="Garamond" w:cs="Garamond"/>
        </w:rPr>
      </w:pPr>
      <w:r>
        <w:rPr>
          <w:rFonts w:ascii="Garamond" w:hAnsi="Garamond" w:eastAsia="Garamond" w:cs="Garamond"/>
          <w:color w:val="000000"/>
          <w:sz w:val="24"/>
        </w:rPr>
        <w:t xml:space="preserve">Des tableaux de bord personnalisés ont été développés pour chaque type d’utilisateur. Ces tableaux de bord permettent d’afficher des statistiques, des graphiques et des indicateurs adaptés au rôle de l’utilisateur connecté.</w:t>
      </w:r>
      <w:r>
        <w:rPr>
          <w:rFonts w:ascii="Garamond" w:hAnsi="Garamond" w:cs="Garamond"/>
        </w:rPr>
      </w:r>
      <w:r>
        <w:rPr>
          <w:rFonts w:ascii="Garamond" w:hAnsi="Garamond" w:cs="Garamond"/>
        </w:rPr>
      </w:r>
    </w:p>
    <w:p w14:paraId="06CC7A06">
      <w:pPr>
        <w:pBdr>
          <w:top w:val="none" w:color="000000" w:sz="4" w:space="0"/>
          <w:left w:val="none" w:color="000000" w:sz="4" w:space="0"/>
          <w:bottom w:val="none" w:color="000000" w:sz="4" w:space="0"/>
          <w:right w:val="none" w:color="000000" w:sz="4" w:space="0"/>
        </w:pBdr>
        <w:spacing w:line="360" w:lineRule="auto"/>
        <w:ind w:right="0" w:firstLine="0" w:left="0"/>
        <w:rPr>
          <w:rFonts w:ascii="Garamond" w:hAnsi="Garamond" w:cs="Garamond"/>
        </w:rPr>
      </w:pPr>
      <w:r>
        <w:rPr>
          <w:rFonts w:ascii="Garamond" w:hAnsi="Garamond" w:eastAsia="Garamond" w:cs="Garamond"/>
          <w:color w:val="000000"/>
          <w:sz w:val="24"/>
        </w:rPr>
        <w:t xml:space="preserve">Les graphiques ont été réalisés à l’aide de la bibliothèque Recharts afin de faciliter la visualisation des données financières et des indicateurs de suivi.</w:t>
      </w:r>
      <w:r>
        <w:rPr>
          <w:rFonts w:ascii="Garamond" w:hAnsi="Garamond" w:cs="Garamond"/>
        </w:rPr>
      </w:r>
      <w:r>
        <w:rPr>
          <w:rFonts w:ascii="Garamond" w:hAnsi="Garamond" w:cs="Garamond"/>
        </w:rPr>
      </w:r>
    </w:p>
    <w:p w14:paraId="7E742961">
      <w:pPr>
        <w:pBdr>
          <w:top w:val="none" w:color="000000" w:sz="4" w:space="0"/>
          <w:left w:val="none" w:color="000000" w:sz="4" w:space="0"/>
          <w:bottom w:val="none" w:color="000000" w:sz="4" w:space="0"/>
          <w:right w:val="none" w:color="000000" w:sz="4" w:space="0"/>
        </w:pBdr>
        <w:spacing w:line="360" w:lineRule="auto"/>
        <w:ind w:right="0" w:firstLine="0" w:left="0"/>
        <w:rPr>
          <w:rFonts w:ascii="Garamond" w:hAnsi="Garamond" w:cs="Garamond"/>
        </w:rPr>
      </w:pPr>
      <w:r>
        <w:rPr>
          <w:rFonts w:ascii="Garamond" w:hAnsi="Garamond" w:eastAsia="Garamond" w:cs="Garamond"/>
          <w:color w:val="000000"/>
          <w:sz w:val="24"/>
        </w:rPr>
      </w:r>
      <w:r>
        <w:rPr>
          <w:rFonts w:ascii="Garamond" w:hAnsi="Garamond" w:eastAsia="Garamond" w:cs="Garamond"/>
        </w:rPr>
        <mc:AlternateContent>
          <mc:Choice Requires="wpg">
            <w:drawing>
              <wp:inline xmlns:wp="http://schemas.openxmlformats.org/drawingml/2006/wordprocessingDrawing" distT="0" distB="0" distL="0" distR="0">
                <wp:extent cx="5940425" cy="2881896"/>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919046" name=""/>
                        <pic:cNvPicPr>
                          <a:picLocks noChangeAspect="1"/>
                        </pic:cNvPicPr>
                        <pic:nvPr/>
                      </pic:nvPicPr>
                      <pic:blipFill rotWithShape="1">
                        <a:blip r:embed="rId22"/>
                        <a:stretch/>
                      </pic:blipFill>
                      <pic:spPr bwMode="auto">
                        <a:xfrm>
                          <a:off x="0" y="0"/>
                          <a:ext cx="5940424" cy="288189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67.75pt;height:226.92pt;mso-wrap-distance-left:0.00pt;mso-wrap-distance-top:0.00pt;mso-wrap-distance-right:0.00pt;mso-wrap-distance-bottom:0.00pt;z-index:1;" stroked="false">
                <v:imagedata r:id="rId22" o:title=""/>
                <o:lock v:ext="edit" rotation="t"/>
              </v:shape>
            </w:pict>
          </mc:Fallback>
        </mc:AlternateContent>
      </w:r>
      <w:r>
        <w:rPr>
          <w:rFonts w:ascii="Garamond" w:hAnsi="Garamond" w:cs="Garamond"/>
        </w:rPr>
      </w:r>
      <w:r>
        <w:rPr>
          <w:rFonts w:ascii="Garamond" w:hAnsi="Garamond" w:cs="Garamond"/>
        </w:rPr>
      </w:r>
    </w:p>
    <w:p w14:paraId="335AA922">
      <w:pPr>
        <w:pBdr>
          <w:top w:val="none" w:color="000000" w:sz="4" w:space="0"/>
          <w:left w:val="none" w:color="000000" w:sz="4" w:space="0"/>
          <w:bottom w:val="none" w:color="000000" w:sz="4" w:space="0"/>
          <w:right w:val="none" w:color="000000" w:sz="4" w:space="0"/>
        </w:pBdr>
        <w:spacing w:line="360" w:lineRule="auto"/>
        <w:ind w:right="0" w:firstLine="0" w:left="0"/>
        <w:rPr>
          <w:rFonts w:ascii="Garamond" w:hAnsi="Garamond" w:cs="Garamond"/>
          <w:color w:val="000000"/>
          <w:sz w:val="24"/>
          <w:szCs w:val="24"/>
          <w:highlight w:val="none"/>
        </w:rPr>
      </w:pPr>
      <w:r>
        <w:rPr>
          <w:rFonts w:ascii="Garamond" w:hAnsi="Garamond" w:eastAsia="Garamond" w:cs="Garamond"/>
          <w:color w:val="000000"/>
          <w:sz w:val="24"/>
          <w:highlight w:val="none"/>
        </w:rPr>
      </w:r>
      <w:r>
        <w:rPr>
          <w:rFonts w:ascii="Garamond" w:hAnsi="Garamond" w:eastAsia="Garamond" w:cs="Garamond"/>
        </w:rPr>
        <mc:AlternateContent>
          <mc:Choice Requires="wpg">
            <w:drawing>
              <wp:inline xmlns:wp="http://schemas.openxmlformats.org/drawingml/2006/wordprocessingDrawing" distT="0" distB="0" distL="0" distR="0">
                <wp:extent cx="5940425" cy="3093239"/>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088694" name=""/>
                        <pic:cNvPicPr>
                          <a:picLocks noChangeAspect="1"/>
                        </pic:cNvPicPr>
                        <pic:nvPr/>
                      </pic:nvPicPr>
                      <pic:blipFill rotWithShape="1">
                        <a:blip r:embed="rId23"/>
                        <a:stretch/>
                      </pic:blipFill>
                      <pic:spPr bwMode="auto">
                        <a:xfrm>
                          <a:off x="0" y="0"/>
                          <a:ext cx="5940424" cy="309323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67.75pt;height:243.56pt;mso-wrap-distance-left:0.00pt;mso-wrap-distance-top:0.00pt;mso-wrap-distance-right:0.00pt;mso-wrap-distance-bottom:0.00pt;z-index:1;" stroked="false">
                <v:imagedata r:id="rId23" o:title=""/>
                <o:lock v:ext="edit" rotation="t"/>
              </v:shape>
            </w:pict>
          </mc:Fallback>
        </mc:AlternateContent>
      </w:r>
      <w:r>
        <w:rPr>
          <w:rFonts w:ascii="Garamond" w:hAnsi="Garamond" w:cs="Garamond"/>
          <w:color w:val="000000"/>
          <w:sz w:val="24"/>
          <w:szCs w:val="24"/>
          <w:highlight w:val="none"/>
        </w:rPr>
      </w:r>
      <w:r>
        <w:rPr>
          <w:rFonts w:ascii="Garamond" w:hAnsi="Garamond" w:cs="Garamond"/>
          <w:color w:val="000000"/>
          <w:sz w:val="24"/>
          <w:szCs w:val="24"/>
          <w:highlight w:val="none"/>
        </w:rPr>
      </w:r>
    </w:p>
    <w:p w14:paraId="20F25898">
      <w:pPr>
        <w:pBdr>
          <w:top w:val="none" w:color="000000" w:sz="4" w:space="0"/>
          <w:left w:val="none" w:color="000000" w:sz="4" w:space="0"/>
          <w:bottom w:val="none" w:color="000000" w:sz="4" w:space="0"/>
          <w:right w:val="none" w:color="000000" w:sz="4" w:space="0"/>
        </w:pBdr>
        <w:spacing w:line="360" w:lineRule="auto"/>
        <w:ind w:right="0" w:firstLine="0" w:left="0"/>
        <w:rPr>
          <w:rFonts w:ascii="Garamond" w:hAnsi="Garamond" w:cs="Garamond"/>
        </w:rPr>
      </w:pPr>
      <w:r>
        <w:rPr>
          <w:rFonts w:ascii="Garamond" w:hAnsi="Garamond" w:eastAsia="Garamond" w:cs="Garamond"/>
          <w:color w:val="000000"/>
          <w:sz w:val="24"/>
          <w:highlight w:val="none"/>
        </w:rPr>
      </w:r>
      <w:r>
        <w:rPr>
          <w:rFonts w:ascii="Garamond" w:hAnsi="Garamond" w:eastAsia="Garamond" w:cs="Garamond"/>
        </w:rPr>
        <mc:AlternateContent>
          <mc:Choice Requires="wpg">
            <w:drawing>
              <wp:inline xmlns:wp="http://schemas.openxmlformats.org/drawingml/2006/wordprocessingDrawing" distT="0" distB="0" distL="0" distR="0">
                <wp:extent cx="5940425" cy="3093239"/>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730335" name=""/>
                        <pic:cNvPicPr>
                          <a:picLocks noChangeAspect="1"/>
                        </pic:cNvPicPr>
                        <pic:nvPr/>
                      </pic:nvPicPr>
                      <pic:blipFill rotWithShape="1">
                        <a:blip r:embed="rId24"/>
                        <a:stretch/>
                      </pic:blipFill>
                      <pic:spPr bwMode="auto">
                        <a:xfrm>
                          <a:off x="0" y="0"/>
                          <a:ext cx="5940424" cy="309323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67.75pt;height:243.56pt;mso-wrap-distance-left:0.00pt;mso-wrap-distance-top:0.00pt;mso-wrap-distance-right:0.00pt;mso-wrap-distance-bottom:0.00pt;z-index:1;" stroked="false">
                <v:imagedata r:id="rId24" o:title=""/>
                <o:lock v:ext="edit" rotation="t"/>
              </v:shape>
            </w:pict>
          </mc:Fallback>
        </mc:AlternateContent>
      </w:r>
      <w:r>
        <w:rPr>
          <w:rFonts w:ascii="Garamond" w:hAnsi="Garamond" w:cs="Garamond"/>
        </w:rPr>
      </w:r>
      <w:r>
        <w:rPr>
          <w:rFonts w:ascii="Garamond" w:hAnsi="Garamond" w:cs="Garamond"/>
        </w:rPr>
      </w:r>
    </w:p>
    <w:p w14:paraId="000D5AFD">
      <w:pPr>
        <w:pStyle w:val="836"/>
        <w:pBdr>
          <w:top w:val="none" w:color="000000" w:sz="4" w:space="0"/>
          <w:left w:val="none" w:color="000000" w:sz="4" w:space="0"/>
          <w:bottom w:val="none" w:color="000000" w:sz="4" w:space="0"/>
          <w:right w:val="none" w:color="000000" w:sz="4" w:space="0"/>
        </w:pBdr>
        <w:spacing w:line="360" w:lineRule="auto"/>
        <w:ind w:right="0" w:firstLine="0" w:left="0"/>
        <w:rPr>
          <w:rFonts w:ascii="Garamond" w:hAnsi="Garamond" w:cs="Garamond"/>
        </w:rPr>
      </w:pPr>
      <w:r>
        <w:rPr>
          <w:rFonts w:ascii="Garamond" w:hAnsi="Garamond" w:eastAsia="Garamond" w:cs="Garamond"/>
          <w:b/>
          <w:color w:val="000000"/>
          <w:sz w:val="24"/>
        </w:rPr>
        <w:t xml:space="preserve">Rapports financiers et clôture des projets</w:t>
      </w:r>
      <w:r>
        <w:rPr>
          <w:rFonts w:ascii="Garamond" w:hAnsi="Garamond" w:cs="Garamond"/>
        </w:rPr>
      </w:r>
      <w:r>
        <w:rPr>
          <w:rFonts w:ascii="Garamond" w:hAnsi="Garamond" w:cs="Garamond"/>
        </w:rPr>
      </w:r>
    </w:p>
    <w:p w14:paraId="5B1699B7">
      <w:pPr>
        <w:pBdr>
          <w:top w:val="none" w:color="000000" w:sz="4" w:space="0"/>
          <w:left w:val="none" w:color="000000" w:sz="4" w:space="0"/>
          <w:bottom w:val="none" w:color="000000" w:sz="4" w:space="0"/>
          <w:right w:val="none" w:color="000000" w:sz="4" w:space="0"/>
        </w:pBdr>
        <w:spacing w:line="360" w:lineRule="auto"/>
        <w:ind w:right="0" w:firstLine="0" w:left="0"/>
        <w:rPr>
          <w:rFonts w:ascii="Garamond" w:hAnsi="Garamond" w:cs="Garamond"/>
        </w:rPr>
      </w:pPr>
      <w:r>
        <w:rPr>
          <w:rFonts w:ascii="Garamond" w:hAnsi="Garamond" w:eastAsia="Garamond" w:cs="Garamond"/>
          <w:color w:val="000000"/>
          <w:sz w:val="24"/>
        </w:rPr>
        <w:t xml:space="preserve">Le système permet la génération automatique de rapports financiers et aussi l</w:t>
      </w:r>
      <w:r>
        <w:rPr>
          <w:rFonts w:ascii="Garamond" w:hAnsi="Garamond" w:eastAsia="Garamond" w:cs="Garamond"/>
          <w:color w:val="000000"/>
          <w:sz w:val="24"/>
        </w:rPr>
        <w:t xml:space="preserve">ors de la clôture, un bilan global du projet est généré automatiquement à partir des données financières enregistrées dans le système.</w:t>
      </w:r>
      <w:r>
        <w:rPr>
          <w:rFonts w:ascii="Garamond" w:hAnsi="Garamond" w:cs="Garamond"/>
        </w:rPr>
      </w:r>
      <w:r>
        <w:rPr>
          <w:rFonts w:ascii="Garamond" w:hAnsi="Garamond" w:cs="Garamond"/>
        </w:rPr>
      </w:r>
    </w:p>
    <w:p w14:paraId="38EE8021">
      <w:pPr>
        <w:pBdr>
          <w:top w:val="none" w:color="000000" w:sz="4" w:space="0"/>
          <w:left w:val="none" w:color="000000" w:sz="4" w:space="0"/>
          <w:bottom w:val="none" w:color="000000" w:sz="4" w:space="0"/>
          <w:right w:val="none" w:color="000000" w:sz="4" w:space="0"/>
        </w:pBdr>
        <w:spacing w:line="360" w:lineRule="auto"/>
        <w:ind w:right="0" w:firstLine="0" w:left="0"/>
        <w:rPr>
          <w:rFonts w:ascii="Garamond" w:hAnsi="Garamond" w:cs="Garamond"/>
        </w:rPr>
      </w:pPr>
      <w:r>
        <w:rPr>
          <w:rFonts w:ascii="Garamond" w:hAnsi="Garamond" w:eastAsia="Garamond" w:cs="Garamond"/>
          <w:color w:val="000000"/>
          <w:sz w:val="24"/>
        </w:rPr>
      </w:r>
      <w:r>
        <w:rPr>
          <w:rFonts w:ascii="Garamond" w:hAnsi="Garamond" w:eastAsia="Garamond" w:cs="Garamond"/>
        </w:rPr>
        <mc:AlternateContent>
          <mc:Choice Requires="wpg">
            <w:drawing>
              <wp:inline xmlns:wp="http://schemas.openxmlformats.org/drawingml/2006/wordprocessingDrawing" distT="0" distB="0" distL="0" distR="0">
                <wp:extent cx="5940425" cy="4065478"/>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283899" name=""/>
                        <pic:cNvPicPr>
                          <a:picLocks noChangeAspect="1"/>
                        </pic:cNvPicPr>
                        <pic:nvPr/>
                      </pic:nvPicPr>
                      <pic:blipFill rotWithShape="1">
                        <a:blip r:embed="rId25"/>
                        <a:stretch/>
                      </pic:blipFill>
                      <pic:spPr bwMode="auto">
                        <a:xfrm>
                          <a:off x="0" y="0"/>
                          <a:ext cx="5940424" cy="406547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67.75pt;height:320.12pt;mso-wrap-distance-left:0.00pt;mso-wrap-distance-top:0.00pt;mso-wrap-distance-right:0.00pt;mso-wrap-distance-bottom:0.00pt;z-index:1;" stroked="false">
                <v:imagedata r:id="rId25" o:title=""/>
                <o:lock v:ext="edit" rotation="t"/>
              </v:shape>
            </w:pict>
          </mc:Fallback>
        </mc:AlternateContent>
      </w:r>
      <w:r>
        <w:rPr>
          <w:rFonts w:ascii="Garamond" w:hAnsi="Garamond" w:cs="Garamond"/>
        </w:rPr>
      </w:r>
      <w:r>
        <w:rPr>
          <w:rFonts w:ascii="Garamond" w:hAnsi="Garamond" w:cs="Garamond"/>
        </w:rPr>
      </w:r>
    </w:p>
    <w:p w14:paraId="384CBA2F">
      <w:pPr>
        <w:pStyle w:val="836"/>
        <w:pBdr>
          <w:top w:val="none" w:color="000000" w:sz="4" w:space="0"/>
          <w:left w:val="none" w:color="000000" w:sz="4" w:space="0"/>
          <w:bottom w:val="none" w:color="000000" w:sz="4" w:space="0"/>
          <w:right w:val="none" w:color="000000" w:sz="4" w:space="0"/>
        </w:pBdr>
        <w:spacing w:line="360" w:lineRule="auto"/>
        <w:ind w:right="0" w:firstLine="0" w:left="0"/>
        <w:rPr>
          <w:rFonts w:ascii="Garamond" w:hAnsi="Garamond" w:cs="Garamond"/>
        </w:rPr>
      </w:pPr>
      <w:r>
        <w:rPr>
          <w:rFonts w:ascii="Garamond" w:hAnsi="Garamond" w:eastAsia="Garamond" w:cs="Garamond"/>
          <w:b/>
          <w:color w:val="000000"/>
          <w:sz w:val="24"/>
        </w:rPr>
        <w:t xml:space="preserve">FAQ et assistance</w:t>
      </w:r>
      <w:r>
        <w:rPr>
          <w:rFonts w:ascii="Garamond" w:hAnsi="Garamond" w:cs="Garamond"/>
        </w:rPr>
      </w:r>
      <w:r>
        <w:rPr>
          <w:rFonts w:ascii="Garamond" w:hAnsi="Garamond" w:cs="Garamond"/>
        </w:rPr>
      </w:r>
    </w:p>
    <w:p w14:paraId="50A188F5">
      <w:pPr>
        <w:pBdr>
          <w:top w:val="none" w:color="000000" w:sz="4" w:space="0"/>
          <w:left w:val="none" w:color="000000" w:sz="4" w:space="0"/>
          <w:bottom w:val="none" w:color="000000" w:sz="4" w:space="0"/>
          <w:right w:val="none" w:color="000000" w:sz="4" w:space="0"/>
        </w:pBdr>
        <w:spacing w:line="360" w:lineRule="auto"/>
        <w:ind w:right="0" w:firstLine="0" w:left="0"/>
        <w:rPr>
          <w:rFonts w:ascii="Garamond" w:hAnsi="Garamond" w:cs="Garamond"/>
        </w:rPr>
      </w:pPr>
      <w:r>
        <w:rPr>
          <w:rFonts w:ascii="Garamond" w:hAnsi="Garamond" w:eastAsia="Garamond" w:cs="Garamond"/>
          <w:color w:val="000000"/>
          <w:sz w:val="24"/>
        </w:rPr>
        <w:t xml:space="preserve">Un module FAQ a été développé afin de fournir une assistance rapide aux utilisateurs selon leur rôle. L’administrateur peut gérer dynamiquement les questions et réponses affichées dans le système.</w:t>
      </w:r>
      <w:r>
        <w:rPr>
          <w:rFonts w:ascii="Garamond" w:hAnsi="Garamond" w:cs="Garamond"/>
        </w:rPr>
      </w:r>
      <w:r>
        <w:rPr>
          <w:rFonts w:ascii="Garamond" w:hAnsi="Garamond" w:cs="Garamond"/>
        </w:rPr>
      </w:r>
    </w:p>
    <w:p w14:paraId="3F49FBAF">
      <w:pPr>
        <w:pBdr>
          <w:top w:val="none" w:color="000000" w:sz="4" w:space="0"/>
          <w:left w:val="none" w:color="000000" w:sz="4" w:space="0"/>
          <w:bottom w:val="none" w:color="000000" w:sz="4" w:space="0"/>
          <w:right w:val="none" w:color="000000" w:sz="4" w:space="0"/>
        </w:pBdr>
        <w:spacing w:line="360" w:lineRule="auto"/>
        <w:ind w:right="0" w:firstLine="0" w:left="0"/>
        <w:rPr>
          <w:rFonts w:ascii="Garamond" w:hAnsi="Garamond" w:cs="Garamond"/>
        </w:rPr>
      </w:pPr>
      <w:r>
        <w:rPr>
          <w:rFonts w:ascii="Garamond" w:hAnsi="Garamond" w:eastAsia="Garamond" w:cs="Garamond"/>
          <w:color w:val="000000"/>
          <w:sz w:val="24"/>
        </w:rPr>
        <w:t xml:space="preserve">Un système de messagerie interne a également été intégré afin de faciliter les échanges entre les utilisateurs et l’administration.</w:t>
      </w:r>
      <w:r>
        <w:rPr>
          <w:rFonts w:ascii="Garamond" w:hAnsi="Garamond" w:cs="Garamond"/>
        </w:rPr>
      </w:r>
      <w:r>
        <w:rPr>
          <w:rFonts w:ascii="Garamond" w:hAnsi="Garamond" w:cs="Garamond"/>
        </w:rPr>
      </w:r>
    </w:p>
    <w:p w14:paraId="708D273E">
      <w:pPr>
        <w:pBdr>
          <w:top w:val="none" w:color="000000" w:sz="4" w:space="0"/>
          <w:left w:val="none" w:color="000000" w:sz="4" w:space="0"/>
          <w:bottom w:val="none" w:color="000000" w:sz="4" w:space="0"/>
          <w:right w:val="none" w:color="000000" w:sz="4" w:space="0"/>
        </w:pBdr>
        <w:spacing w:line="360" w:lineRule="auto"/>
        <w:ind w:right="0" w:firstLine="0" w:left="0"/>
        <w:rPr>
          <w:rFonts w:ascii="Garamond" w:hAnsi="Garamond" w:cs="Garamond"/>
        </w:rPr>
      </w:pPr>
      <w:r>
        <w:rPr>
          <w:rFonts w:ascii="Garamond" w:hAnsi="Garamond" w:eastAsia="Garamond" w:cs="Garamond"/>
          <w:color w:val="000000"/>
          <w:sz w:val="24"/>
        </w:rPr>
      </w:r>
      <w:r>
        <w:rPr>
          <w:rFonts w:ascii="Garamond" w:hAnsi="Garamond" w:eastAsia="Garamond" w:cs="Garamond"/>
        </w:rPr>
        <mc:AlternateContent>
          <mc:Choice Requires="wpg">
            <w:drawing>
              <wp:inline xmlns:wp="http://schemas.openxmlformats.org/drawingml/2006/wordprocessingDrawing" distT="0" distB="0" distL="0" distR="0">
                <wp:extent cx="5940425" cy="2290042"/>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692685" name=""/>
                        <pic:cNvPicPr>
                          <a:picLocks noChangeAspect="1"/>
                        </pic:cNvPicPr>
                        <pic:nvPr/>
                      </pic:nvPicPr>
                      <pic:blipFill rotWithShape="1">
                        <a:blip r:embed="rId26"/>
                        <a:stretch/>
                      </pic:blipFill>
                      <pic:spPr bwMode="auto">
                        <a:xfrm>
                          <a:off x="0" y="0"/>
                          <a:ext cx="5940424" cy="229004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67.75pt;height:180.32pt;mso-wrap-distance-left:0.00pt;mso-wrap-distance-top:0.00pt;mso-wrap-distance-right:0.00pt;mso-wrap-distance-bottom:0.00pt;z-index:1;" stroked="false">
                <v:imagedata r:id="rId26" o:title=""/>
                <o:lock v:ext="edit" rotation="t"/>
              </v:shape>
            </w:pict>
          </mc:Fallback>
        </mc:AlternateContent>
      </w:r>
      <w:r>
        <w:rPr>
          <w:rFonts w:ascii="Garamond" w:hAnsi="Garamond" w:cs="Garamond"/>
        </w:rPr>
      </w:r>
      <w:r>
        <w:rPr>
          <w:rFonts w:ascii="Garamond" w:hAnsi="Garamond" w:cs="Garamond"/>
        </w:rPr>
      </w:r>
    </w:p>
    <w:p w14:paraId="0C8E6DB8">
      <w:pPr>
        <w:pBdr>
          <w:top w:val="none" w:color="000000" w:sz="4" w:space="0"/>
          <w:left w:val="none" w:color="000000" w:sz="4" w:space="0"/>
          <w:bottom w:val="none" w:color="000000" w:sz="4" w:space="0"/>
          <w:right w:val="none" w:color="000000" w:sz="4" w:space="0"/>
        </w:pBdr>
        <w:spacing w:line="360" w:lineRule="auto"/>
        <w:ind w:right="0" w:firstLine="0" w:left="0"/>
        <w:rPr>
          <w:rFonts w:ascii="Garamond" w:hAnsi="Garamond" w:cs="Garamond"/>
        </w:rPr>
      </w:pPr>
      <w:r>
        <w:rPr>
          <w:rFonts w:ascii="Garamond" w:hAnsi="Garamond" w:eastAsia="Garamond" w:cs="Garamond"/>
          <w:color w:val="000000"/>
          <w:sz w:val="24"/>
        </w:rPr>
      </w:r>
      <w:r>
        <w:rPr>
          <w:rFonts w:ascii="Garamond" w:hAnsi="Garamond" w:eastAsia="Garamond" w:cs="Garamond"/>
        </w:rPr>
        <mc:AlternateContent>
          <mc:Choice Requires="wpg">
            <w:drawing>
              <wp:inline xmlns:wp="http://schemas.openxmlformats.org/drawingml/2006/wordprocessingDrawing" distT="0" distB="0" distL="0" distR="0">
                <wp:extent cx="5940425" cy="3898188"/>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306817" name=""/>
                        <pic:cNvPicPr>
                          <a:picLocks noChangeAspect="1"/>
                        </pic:cNvPicPr>
                        <pic:nvPr/>
                      </pic:nvPicPr>
                      <pic:blipFill rotWithShape="1">
                        <a:blip r:embed="rId27"/>
                        <a:stretch/>
                      </pic:blipFill>
                      <pic:spPr bwMode="auto">
                        <a:xfrm>
                          <a:off x="0" y="0"/>
                          <a:ext cx="5940424" cy="389818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67.75pt;height:306.94pt;mso-wrap-distance-left:0.00pt;mso-wrap-distance-top:0.00pt;mso-wrap-distance-right:0.00pt;mso-wrap-distance-bottom:0.00pt;z-index:1;" stroked="false">
                <v:imagedata r:id="rId27" o:title=""/>
                <o:lock v:ext="edit" rotation="t"/>
              </v:shape>
            </w:pict>
          </mc:Fallback>
        </mc:AlternateContent>
      </w:r>
      <w:r>
        <w:rPr>
          <w:rFonts w:ascii="Garamond" w:hAnsi="Garamond" w:cs="Garamond"/>
        </w:rPr>
      </w:r>
      <w:r>
        <w:rPr>
          <w:rFonts w:ascii="Garamond" w:hAnsi="Garamond" w:cs="Garamond"/>
        </w:rPr>
      </w:r>
    </w:p>
    <w:p w14:paraId="00080E24">
      <w:pPr>
        <w:pStyle w:val="836"/>
        <w:pBdr>
          <w:top w:val="none" w:color="000000" w:sz="4" w:space="0"/>
          <w:left w:val="none" w:color="000000" w:sz="4" w:space="0"/>
          <w:bottom w:val="none" w:color="000000" w:sz="4" w:space="0"/>
          <w:right w:val="none" w:color="000000" w:sz="4" w:space="0"/>
        </w:pBdr>
        <w:spacing w:line="360" w:lineRule="auto"/>
        <w:ind w:right="0" w:firstLine="0" w:left="0"/>
        <w:rPr>
          <w:rFonts w:ascii="Garamond" w:hAnsi="Garamond" w:cs="Garamond"/>
        </w:rPr>
      </w:pPr>
      <w:r>
        <w:rPr>
          <w:rFonts w:ascii="Garamond" w:hAnsi="Garamond" w:eastAsia="Garamond" w:cs="Garamond"/>
          <w:b/>
          <w:color w:val="000000"/>
          <w:sz w:val="24"/>
        </w:rPr>
        <w:t xml:space="preserve">Gestion du profil utilisateur</w:t>
      </w:r>
      <w:r>
        <w:rPr>
          <w:rFonts w:ascii="Garamond" w:hAnsi="Garamond" w:cs="Garamond"/>
        </w:rPr>
      </w:r>
      <w:r>
        <w:rPr>
          <w:rFonts w:ascii="Garamond" w:hAnsi="Garamond" w:cs="Garamond"/>
        </w:rPr>
      </w:r>
    </w:p>
    <w:p w14:paraId="00E1B63C">
      <w:pPr>
        <w:pBdr>
          <w:top w:val="none" w:color="000000" w:sz="4" w:space="0"/>
          <w:left w:val="none" w:color="000000" w:sz="4" w:space="0"/>
          <w:bottom w:val="none" w:color="000000" w:sz="4" w:space="0"/>
          <w:right w:val="none" w:color="000000" w:sz="4" w:space="0"/>
        </w:pBdr>
        <w:spacing w:line="360" w:lineRule="auto"/>
        <w:ind w:right="0" w:firstLine="0" w:left="0"/>
        <w:rPr>
          <w:rFonts w:ascii="Garamond" w:hAnsi="Garamond" w:cs="Garamond"/>
        </w:rPr>
      </w:pPr>
      <w:r>
        <w:rPr>
          <w:rFonts w:ascii="Garamond" w:hAnsi="Garamond" w:eastAsia="Garamond" w:cs="Garamond"/>
          <w:color w:val="000000"/>
          <w:sz w:val="24"/>
        </w:rPr>
        <w:t xml:space="preserve">Chaque utilisateur dispose d’un espace personnel lui permettant de modifier certaines informations de son compte telles que le nom, le numéro de téléphone, l’avatar ou encore le mot de passe.</w:t>
      </w:r>
      <w:r>
        <w:rPr>
          <w:rFonts w:ascii="Garamond" w:hAnsi="Garamond" w:cs="Garamond"/>
        </w:rPr>
      </w:r>
      <w:r>
        <w:rPr>
          <w:rFonts w:ascii="Garamond" w:hAnsi="Garamond" w:cs="Garamond"/>
        </w:rPr>
      </w:r>
    </w:p>
    <w:p w14:paraId="03C6B262">
      <w:pPr>
        <w:pBdr>
          <w:top w:val="none" w:color="000000" w:sz="4" w:space="0"/>
          <w:left w:val="none" w:color="000000" w:sz="4" w:space="0"/>
          <w:bottom w:val="none" w:color="000000" w:sz="4" w:space="0"/>
          <w:right w:val="none" w:color="000000" w:sz="4" w:space="0"/>
        </w:pBdr>
        <w:spacing w:line="360" w:lineRule="auto"/>
        <w:ind w:right="0" w:firstLine="0" w:left="0"/>
        <w:rPr>
          <w:rFonts w:ascii="Garamond" w:hAnsi="Garamond" w:cs="Garamond"/>
        </w:rPr>
      </w:pPr>
      <w:r>
        <w:rPr>
          <w:rFonts w:ascii="Garamond" w:hAnsi="Garamond" w:eastAsia="Garamond" w:cs="Garamond"/>
          <w:color w:val="000000"/>
          <w:sz w:val="24"/>
        </w:rPr>
      </w:r>
      <w:r>
        <w:rPr>
          <w:rFonts w:ascii="Garamond" w:hAnsi="Garamond" w:eastAsia="Garamond" w:cs="Garamond"/>
        </w:rPr>
        <mc:AlternateContent>
          <mc:Choice Requires="wpg">
            <w:drawing>
              <wp:inline xmlns:wp="http://schemas.openxmlformats.org/drawingml/2006/wordprocessingDrawing" distT="0" distB="0" distL="0" distR="0">
                <wp:extent cx="5940425" cy="7434216"/>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079704" name=""/>
                        <pic:cNvPicPr>
                          <a:picLocks noChangeAspect="1"/>
                        </pic:cNvPicPr>
                        <pic:nvPr/>
                      </pic:nvPicPr>
                      <pic:blipFill rotWithShape="1">
                        <a:blip r:embed="rId28"/>
                        <a:stretch/>
                      </pic:blipFill>
                      <pic:spPr bwMode="auto">
                        <a:xfrm>
                          <a:off x="0" y="0"/>
                          <a:ext cx="5940424" cy="743421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67.75pt;height:585.37pt;mso-wrap-distance-left:0.00pt;mso-wrap-distance-top:0.00pt;mso-wrap-distance-right:0.00pt;mso-wrap-distance-bottom:0.00pt;z-index:1;" stroked="false">
                <v:imagedata r:id="rId28" o:title=""/>
                <o:lock v:ext="edit" rotation="t"/>
              </v:shape>
            </w:pict>
          </mc:Fallback>
        </mc:AlternateContent>
      </w:r>
      <w:r>
        <w:rPr>
          <w:rFonts w:ascii="Garamond" w:hAnsi="Garamond" w:cs="Garamond"/>
        </w:rPr>
      </w:r>
      <w:r>
        <w:rPr>
          <w:rFonts w:ascii="Garamond" w:hAnsi="Garamond" w:cs="Garamond"/>
        </w:rPr>
      </w:r>
    </w:p>
    <w:p w14:paraId="1E18F5FD">
      <w:pPr>
        <w:pBdr/>
        <w:tabs>
          <w:tab w:val="left" w:leader="none" w:pos="3352"/>
        </w:tabs>
        <w:spacing w:line="360" w:lineRule="auto"/>
        <w:ind/>
        <w:rPr>
          <w:rFonts w:ascii="Garamond" w:hAnsi="Garamond" w:cs="Garamond"/>
          <w:sz w:val="24"/>
          <w:szCs w:val="24"/>
        </w:rPr>
      </w:pPr>
      <w:r>
        <w:rPr>
          <w:rFonts w:ascii="Garamond" w:hAnsi="Garamond" w:eastAsia="Garamond" w:cs="Garamond"/>
          <w:sz w:val="24"/>
          <w:szCs w:val="24"/>
        </w:rPr>
      </w:r>
      <w:r>
        <w:rPr>
          <w:rFonts w:ascii="Garamond" w:hAnsi="Garamond" w:cs="Garamond"/>
          <w:sz w:val="24"/>
          <w:szCs w:val="24"/>
        </w:rPr>
      </w:r>
      <w:r>
        <w:rPr>
          <w:rFonts w:ascii="Garamond" w:hAnsi="Garamond" w:cs="Garamond"/>
          <w:sz w:val="24"/>
          <w:szCs w:val="24"/>
        </w:rPr>
      </w:r>
    </w:p>
    <w:p w14:paraId="63E8F1B6">
      <w:pPr>
        <w:pStyle w:val="834"/>
        <w:pBdr>
          <w:top w:val="none" w:color="000000" w:sz="4" w:space="0"/>
          <w:left w:val="none" w:color="000000" w:sz="4" w:space="0"/>
          <w:bottom w:val="none" w:color="000000" w:sz="4" w:space="0"/>
          <w:right w:val="none" w:color="000000" w:sz="4" w:space="0"/>
        </w:pBdr>
        <w:spacing w:line="360" w:lineRule="auto"/>
        <w:ind w:right="0" w:firstLine="0" w:left="0"/>
        <w:rPr>
          <w14:ligatures w14:val="none"/>
        </w:rPr>
      </w:pPr>
      <w:r>
        <w:t xml:space="preserve">5.5 Validation de la solution</w:t>
      </w:r>
      <w:r/>
      <w:r/>
    </w:p>
    <w:p w14:paraId="575D3A55">
      <w:pPr>
        <w:pBdr>
          <w:top w:val="none" w:color="000000" w:sz="4" w:space="0"/>
          <w:left w:val="none" w:color="000000" w:sz="4" w:space="0"/>
          <w:bottom w:val="none" w:color="000000" w:sz="4" w:space="0"/>
          <w:right w:val="none" w:color="000000" w:sz="4" w:space="0"/>
        </w:pBdr>
        <w:spacing w:line="360" w:lineRule="auto"/>
        <w:ind w:right="0" w:firstLine="0" w:left="0"/>
        <w:rPr>
          <w:rFonts w:ascii="Garamond" w:hAnsi="Garamond" w:cs="Garamond"/>
        </w:rPr>
      </w:pPr>
      <w:r>
        <w:rPr>
          <w:rFonts w:ascii="Garamond" w:hAnsi="Garamond" w:eastAsia="Garamond" w:cs="Garamond"/>
          <w:color w:val="000000"/>
          <w:sz w:val="24"/>
        </w:rPr>
        <w:t xml:space="preserve">Afin de s'assurer du bon fonctionnement de l'application, plusieurs phases de validation ont été réalisées tout au long du développement. Ces vérifications ont porté aussi bien sur les fonctionnalités métier que sur les mécanismes de sécurité et de gestion</w:t>
      </w:r>
      <w:r>
        <w:rPr>
          <w:rFonts w:ascii="Garamond" w:hAnsi="Garamond" w:eastAsia="Garamond" w:cs="Garamond"/>
          <w:color w:val="000000"/>
          <w:sz w:val="24"/>
        </w:rPr>
        <w:t xml:space="preserve"> des accès.</w:t>
      </w:r>
      <w:r>
        <w:rPr>
          <w:rFonts w:ascii="Garamond" w:hAnsi="Garamond" w:cs="Garamond"/>
        </w:rPr>
      </w:r>
      <w:r>
        <w:rPr>
          <w:rFonts w:ascii="Garamond" w:hAnsi="Garamond" w:cs="Garamond"/>
        </w:rPr>
      </w:r>
    </w:p>
    <w:p w14:paraId="325BA00D">
      <w:pPr>
        <w:pBdr>
          <w:top w:val="none" w:color="000000" w:sz="4" w:space="0"/>
          <w:left w:val="none" w:color="000000" w:sz="4" w:space="0"/>
          <w:bottom w:val="none" w:color="000000" w:sz="4" w:space="0"/>
          <w:right w:val="none" w:color="000000" w:sz="4" w:space="0"/>
        </w:pBdr>
        <w:spacing w:line="360" w:lineRule="auto"/>
        <w:ind w:right="0" w:firstLine="0" w:left="0"/>
        <w:rPr>
          <w:rFonts w:ascii="Garamond" w:hAnsi="Garamond" w:cs="Garamond"/>
        </w:rPr>
      </w:pPr>
      <w:r>
        <w:rPr>
          <w:rFonts w:ascii="Garamond" w:hAnsi="Garamond" w:eastAsia="Garamond" w:cs="Garamond"/>
          <w:color w:val="000000"/>
          <w:sz w:val="24"/>
        </w:rPr>
        <w:t xml:space="preserve">Les principaux scénarios d'utilisation ont été testés pour chaque catégorie d'utilisateur. Les essais ont notamment concerné l'authentification, la gestion des utilisateurs, la gestion des projets et conventions, le circuit de validation des demandes de dé</w:t>
      </w:r>
      <w:r>
        <w:rPr>
          <w:rFonts w:ascii="Garamond" w:hAnsi="Garamond" w:eastAsia="Garamond" w:cs="Garamond"/>
          <w:color w:val="000000"/>
          <w:sz w:val="24"/>
        </w:rPr>
        <w:t xml:space="preserve">penses, l'enregistrement des paiements, la soumission des rapports d'exécution ainsi que la clôture des projets.</w:t>
      </w:r>
      <w:r>
        <w:rPr>
          <w:rFonts w:ascii="Garamond" w:hAnsi="Garamond" w:cs="Garamond"/>
        </w:rPr>
      </w:r>
      <w:r>
        <w:rPr>
          <w:rFonts w:ascii="Garamond" w:hAnsi="Garamond" w:cs="Garamond"/>
        </w:rPr>
      </w:r>
    </w:p>
    <w:p w14:paraId="491F5058">
      <w:pPr>
        <w:pBdr>
          <w:top w:val="none" w:color="000000" w:sz="4" w:space="0"/>
          <w:left w:val="none" w:color="000000" w:sz="4" w:space="0"/>
          <w:bottom w:val="none" w:color="000000" w:sz="4" w:space="0"/>
          <w:right w:val="none" w:color="000000" w:sz="4" w:space="0"/>
        </w:pBdr>
        <w:spacing w:line="360" w:lineRule="auto"/>
        <w:ind w:right="0" w:firstLine="0" w:left="0"/>
        <w:rPr>
          <w:rFonts w:ascii="Garamond" w:hAnsi="Garamond" w:cs="Garamond"/>
        </w:rPr>
      </w:pPr>
      <w:r>
        <w:rPr>
          <w:rFonts w:ascii="Garamond" w:hAnsi="Garamond" w:eastAsia="Garamond" w:cs="Garamond"/>
          <w:color w:val="000000"/>
          <w:sz w:val="24"/>
        </w:rPr>
        <w:t xml:space="preserve">Le tableau suivant présente un résumé des principales fonctionnalités validées.</w:t>
      </w:r>
      <w:r>
        <w:rPr>
          <w:rFonts w:ascii="Garamond" w:hAnsi="Garamond" w:cs="Garamond"/>
        </w:rPr>
      </w:r>
      <w:r>
        <w:rPr>
          <w:rFonts w:ascii="Garamond" w:hAnsi="Garamond" w:cs="Garamond"/>
        </w:rPr>
      </w:r>
    </w:p>
    <w:tbl>
      <w:tblPr>
        <w:tblStyle w:val="707"/>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733"/>
        <w:gridCol w:w="973"/>
      </w:tblGrid>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733" w:type="dxa"/>
            <w:vAlign w:val="center"/>
          </w:tcPr>
          <w:p w14:paraId="77506431">
            <w:pPr>
              <w:pBdr/>
              <w:spacing w:after="0" w:before="0" w:line="360" w:lineRule="auto"/>
              <w:ind/>
              <w:jc w:val="center"/>
              <w:rPr>
                <w:rFonts w:ascii="Garamond" w:hAnsi="Garamond" w:cs="Garamond"/>
              </w:rPr>
            </w:pPr>
            <w:r>
              <w:rPr>
                <w:rFonts w:ascii="Garamond" w:hAnsi="Garamond" w:eastAsia="Garamond" w:cs="Garamond"/>
                <w:b/>
                <w:color w:val="000000"/>
                <w:sz w:val="24"/>
              </w:rPr>
              <w:t xml:space="preserve">Fonctionnalité</w:t>
            </w:r>
            <w:r>
              <w:rPr>
                <w:rFonts w:ascii="Garamond" w:hAnsi="Garamond" w:cs="Garamond"/>
              </w:rPr>
            </w:r>
            <w:r>
              <w:rPr>
                <w:rFonts w:ascii="Garamond" w:hAnsi="Garamond" w:cs="Garamon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73" w:type="dxa"/>
            <w:vAlign w:val="center"/>
          </w:tcPr>
          <w:p w14:paraId="33D2021A">
            <w:pPr>
              <w:pBdr/>
              <w:spacing w:after="0" w:before="0" w:line="360" w:lineRule="auto"/>
              <w:ind/>
              <w:jc w:val="center"/>
              <w:rPr>
                <w:rFonts w:ascii="Garamond" w:hAnsi="Garamond" w:cs="Garamond"/>
              </w:rPr>
            </w:pPr>
            <w:r>
              <w:rPr>
                <w:rFonts w:ascii="Garamond" w:hAnsi="Garamond" w:eastAsia="Garamond" w:cs="Garamond"/>
                <w:b/>
                <w:color w:val="000000"/>
                <w:sz w:val="24"/>
              </w:rPr>
              <w:t xml:space="preserve">Résultat</w:t>
            </w:r>
            <w:r>
              <w:rPr>
                <w:rFonts w:ascii="Garamond" w:hAnsi="Garamond" w:cs="Garamond"/>
              </w:rPr>
            </w:r>
            <w:r>
              <w:rPr>
                <w:rFonts w:ascii="Garamond" w:hAnsi="Garamond" w:cs="Garamond"/>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733" w:type="dxa"/>
            <w:vAlign w:val="center"/>
          </w:tcPr>
          <w:p w14:paraId="13F32BAD">
            <w:pPr>
              <w:pBdr/>
              <w:spacing w:after="0" w:before="0" w:line="360" w:lineRule="auto"/>
              <w:ind/>
              <w:rPr>
                <w:rFonts w:ascii="Garamond" w:hAnsi="Garamond" w:cs="Garamond"/>
              </w:rPr>
            </w:pPr>
            <w:r>
              <w:rPr>
                <w:rFonts w:ascii="Garamond" w:hAnsi="Garamond" w:eastAsia="Garamond" w:cs="Garamond"/>
                <w:color w:val="000000"/>
                <w:sz w:val="24"/>
              </w:rPr>
              <w:t xml:space="preserve">Authentification et gestion des accès</w:t>
            </w:r>
            <w:r>
              <w:rPr>
                <w:rFonts w:ascii="Garamond" w:hAnsi="Garamond" w:cs="Garamond"/>
              </w:rPr>
            </w:r>
            <w:r>
              <w:rPr>
                <w:rFonts w:ascii="Garamond" w:hAnsi="Garamond" w:cs="Garamon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73" w:type="dxa"/>
            <w:vAlign w:val="center"/>
          </w:tcPr>
          <w:p w14:paraId="72E1BB16">
            <w:pPr>
              <w:pBdr/>
              <w:spacing w:after="0" w:before="0" w:line="360" w:lineRule="auto"/>
              <w:ind/>
              <w:rPr>
                <w:rFonts w:ascii="Garamond" w:hAnsi="Garamond" w:cs="Garamond"/>
              </w:rPr>
            </w:pPr>
            <w:r>
              <w:rPr>
                <w:rFonts w:ascii="Garamond" w:hAnsi="Garamond" w:eastAsia="Garamond" w:cs="Garamond"/>
                <w:color w:val="000000"/>
                <w:sz w:val="24"/>
              </w:rPr>
              <w:t xml:space="preserve">Conforme</w:t>
            </w:r>
            <w:r>
              <w:rPr>
                <w:rFonts w:ascii="Garamond" w:hAnsi="Garamond" w:cs="Garamond"/>
              </w:rPr>
            </w:r>
            <w:r>
              <w:rPr>
                <w:rFonts w:ascii="Garamond" w:hAnsi="Garamond" w:cs="Garamond"/>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733" w:type="dxa"/>
            <w:vAlign w:val="center"/>
          </w:tcPr>
          <w:p w14:paraId="74DCB7C1">
            <w:pPr>
              <w:pBdr/>
              <w:spacing w:after="0" w:before="0" w:line="360" w:lineRule="auto"/>
              <w:ind/>
              <w:rPr>
                <w:rFonts w:ascii="Garamond" w:hAnsi="Garamond" w:cs="Garamond"/>
              </w:rPr>
            </w:pPr>
            <w:r>
              <w:rPr>
                <w:rFonts w:ascii="Garamond" w:hAnsi="Garamond" w:eastAsia="Garamond" w:cs="Garamond"/>
                <w:color w:val="000000"/>
                <w:sz w:val="24"/>
              </w:rPr>
              <w:t xml:space="preserve">Gestion des utilisateurs</w:t>
            </w:r>
            <w:r>
              <w:rPr>
                <w:rFonts w:ascii="Garamond" w:hAnsi="Garamond" w:cs="Garamond"/>
              </w:rPr>
            </w:r>
            <w:r>
              <w:rPr>
                <w:rFonts w:ascii="Garamond" w:hAnsi="Garamond" w:cs="Garamon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73" w:type="dxa"/>
            <w:vAlign w:val="center"/>
          </w:tcPr>
          <w:p w14:paraId="28C71F80">
            <w:pPr>
              <w:pBdr/>
              <w:spacing w:after="0" w:before="0" w:line="360" w:lineRule="auto"/>
              <w:ind/>
              <w:rPr>
                <w:rFonts w:ascii="Garamond" w:hAnsi="Garamond" w:cs="Garamond"/>
              </w:rPr>
            </w:pPr>
            <w:r>
              <w:rPr>
                <w:rFonts w:ascii="Garamond" w:hAnsi="Garamond" w:eastAsia="Garamond" w:cs="Garamond"/>
                <w:color w:val="000000"/>
                <w:sz w:val="24"/>
              </w:rPr>
              <w:t xml:space="preserve">Conforme</w:t>
            </w:r>
            <w:r>
              <w:rPr>
                <w:rFonts w:ascii="Garamond" w:hAnsi="Garamond" w:cs="Garamond"/>
              </w:rPr>
            </w:r>
            <w:r>
              <w:rPr>
                <w:rFonts w:ascii="Garamond" w:hAnsi="Garamond" w:cs="Garamond"/>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733" w:type="dxa"/>
            <w:vAlign w:val="center"/>
          </w:tcPr>
          <w:p w14:paraId="1BEE1806">
            <w:pPr>
              <w:pBdr/>
              <w:spacing w:after="0" w:before="0" w:line="360" w:lineRule="auto"/>
              <w:ind/>
              <w:rPr>
                <w:rFonts w:ascii="Garamond" w:hAnsi="Garamond" w:cs="Garamond"/>
              </w:rPr>
            </w:pPr>
            <w:r>
              <w:rPr>
                <w:rFonts w:ascii="Garamond" w:hAnsi="Garamond" w:eastAsia="Garamond" w:cs="Garamond"/>
                <w:color w:val="000000"/>
                <w:sz w:val="24"/>
              </w:rPr>
              <w:t xml:space="preserve">Gestion des projets et conventions</w:t>
            </w:r>
            <w:r>
              <w:rPr>
                <w:rFonts w:ascii="Garamond" w:hAnsi="Garamond" w:cs="Garamond"/>
              </w:rPr>
            </w:r>
            <w:r>
              <w:rPr>
                <w:rFonts w:ascii="Garamond" w:hAnsi="Garamond" w:cs="Garamon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73" w:type="dxa"/>
            <w:vAlign w:val="center"/>
          </w:tcPr>
          <w:p w14:paraId="2285E1E0">
            <w:pPr>
              <w:pBdr/>
              <w:spacing w:after="0" w:before="0" w:line="360" w:lineRule="auto"/>
              <w:ind/>
              <w:rPr>
                <w:rFonts w:ascii="Garamond" w:hAnsi="Garamond" w:cs="Garamond"/>
              </w:rPr>
            </w:pPr>
            <w:r>
              <w:rPr>
                <w:rFonts w:ascii="Garamond" w:hAnsi="Garamond" w:eastAsia="Garamond" w:cs="Garamond"/>
                <w:color w:val="000000"/>
                <w:sz w:val="24"/>
              </w:rPr>
              <w:t xml:space="preserve">Conforme</w:t>
            </w:r>
            <w:r>
              <w:rPr>
                <w:rFonts w:ascii="Garamond" w:hAnsi="Garamond" w:cs="Garamond"/>
              </w:rPr>
            </w:r>
            <w:r>
              <w:rPr>
                <w:rFonts w:ascii="Garamond" w:hAnsi="Garamond" w:cs="Garamond"/>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733" w:type="dxa"/>
            <w:vAlign w:val="center"/>
          </w:tcPr>
          <w:p w14:paraId="68D4F320">
            <w:pPr>
              <w:pBdr/>
              <w:spacing w:after="0" w:before="0" w:line="360" w:lineRule="auto"/>
              <w:ind/>
              <w:rPr>
                <w:rFonts w:ascii="Garamond" w:hAnsi="Garamond" w:cs="Garamond"/>
              </w:rPr>
            </w:pPr>
            <w:r>
              <w:rPr>
                <w:rFonts w:ascii="Garamond" w:hAnsi="Garamond" w:eastAsia="Garamond" w:cs="Garamond"/>
                <w:color w:val="000000"/>
                <w:sz w:val="24"/>
              </w:rPr>
              <w:t xml:space="preserve">Gestion des rubriques budgétaires</w:t>
            </w:r>
            <w:r>
              <w:rPr>
                <w:rFonts w:ascii="Garamond" w:hAnsi="Garamond" w:cs="Garamond"/>
              </w:rPr>
            </w:r>
            <w:r>
              <w:rPr>
                <w:rFonts w:ascii="Garamond" w:hAnsi="Garamond" w:cs="Garamon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73" w:type="dxa"/>
            <w:vAlign w:val="center"/>
          </w:tcPr>
          <w:p w14:paraId="3E25B365">
            <w:pPr>
              <w:pBdr/>
              <w:spacing w:after="0" w:before="0" w:line="360" w:lineRule="auto"/>
              <w:ind/>
              <w:rPr>
                <w:rFonts w:ascii="Garamond" w:hAnsi="Garamond" w:cs="Garamond"/>
              </w:rPr>
            </w:pPr>
            <w:r>
              <w:rPr>
                <w:rFonts w:ascii="Garamond" w:hAnsi="Garamond" w:eastAsia="Garamond" w:cs="Garamond"/>
                <w:color w:val="000000"/>
                <w:sz w:val="24"/>
              </w:rPr>
              <w:t xml:space="preserve">Conforme</w:t>
            </w:r>
            <w:r>
              <w:rPr>
                <w:rFonts w:ascii="Garamond" w:hAnsi="Garamond" w:cs="Garamond"/>
              </w:rPr>
            </w:r>
            <w:r>
              <w:rPr>
                <w:rFonts w:ascii="Garamond" w:hAnsi="Garamond" w:cs="Garamond"/>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733" w:type="dxa"/>
            <w:vAlign w:val="center"/>
          </w:tcPr>
          <w:p w14:paraId="1ADF961C">
            <w:pPr>
              <w:pBdr/>
              <w:spacing w:after="0" w:before="0" w:line="360" w:lineRule="auto"/>
              <w:ind/>
              <w:rPr>
                <w:rFonts w:ascii="Garamond" w:hAnsi="Garamond" w:cs="Garamond"/>
              </w:rPr>
            </w:pPr>
            <w:r>
              <w:rPr>
                <w:rFonts w:ascii="Garamond" w:hAnsi="Garamond" w:eastAsia="Garamond" w:cs="Garamond"/>
                <w:color w:val="000000"/>
                <w:sz w:val="24"/>
              </w:rPr>
              <w:t xml:space="preserve">Soumission des demandes de dépenses</w:t>
            </w:r>
            <w:r>
              <w:rPr>
                <w:rFonts w:ascii="Garamond" w:hAnsi="Garamond" w:cs="Garamond"/>
              </w:rPr>
            </w:r>
            <w:r>
              <w:rPr>
                <w:rFonts w:ascii="Garamond" w:hAnsi="Garamond" w:cs="Garamon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73" w:type="dxa"/>
            <w:vAlign w:val="center"/>
          </w:tcPr>
          <w:p w14:paraId="5A8EE5FB">
            <w:pPr>
              <w:pBdr/>
              <w:spacing w:after="0" w:before="0" w:line="360" w:lineRule="auto"/>
              <w:ind/>
              <w:rPr>
                <w:rFonts w:ascii="Garamond" w:hAnsi="Garamond" w:cs="Garamond"/>
              </w:rPr>
            </w:pPr>
            <w:r>
              <w:rPr>
                <w:rFonts w:ascii="Garamond" w:hAnsi="Garamond" w:eastAsia="Garamond" w:cs="Garamond"/>
                <w:color w:val="000000"/>
                <w:sz w:val="24"/>
              </w:rPr>
              <w:t xml:space="preserve">Conforme</w:t>
            </w:r>
            <w:r>
              <w:rPr>
                <w:rFonts w:ascii="Garamond" w:hAnsi="Garamond" w:cs="Garamond"/>
              </w:rPr>
            </w:r>
            <w:r>
              <w:rPr>
                <w:rFonts w:ascii="Garamond" w:hAnsi="Garamond" w:cs="Garamond"/>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733" w:type="dxa"/>
            <w:vAlign w:val="center"/>
          </w:tcPr>
          <w:p w14:paraId="34321D38">
            <w:pPr>
              <w:pBdr/>
              <w:spacing w:after="0" w:before="0" w:line="360" w:lineRule="auto"/>
              <w:ind/>
              <w:rPr>
                <w:rFonts w:ascii="Garamond" w:hAnsi="Garamond" w:cs="Garamond"/>
              </w:rPr>
            </w:pPr>
            <w:r>
              <w:rPr>
                <w:rFonts w:ascii="Garamond" w:hAnsi="Garamond" w:eastAsia="Garamond" w:cs="Garamond"/>
                <w:color w:val="000000"/>
                <w:sz w:val="24"/>
              </w:rPr>
              <w:t xml:space="preserve">Validation DAF</w:t>
            </w:r>
            <w:r>
              <w:rPr>
                <w:rFonts w:ascii="Garamond" w:hAnsi="Garamond" w:cs="Garamond"/>
              </w:rPr>
            </w:r>
            <w:r>
              <w:rPr>
                <w:rFonts w:ascii="Garamond" w:hAnsi="Garamond" w:cs="Garamon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73" w:type="dxa"/>
            <w:vAlign w:val="center"/>
          </w:tcPr>
          <w:p w14:paraId="6FB1D4E8">
            <w:pPr>
              <w:pBdr/>
              <w:spacing w:after="0" w:before="0" w:line="360" w:lineRule="auto"/>
              <w:ind/>
              <w:rPr>
                <w:rFonts w:ascii="Garamond" w:hAnsi="Garamond" w:cs="Garamond"/>
              </w:rPr>
            </w:pPr>
            <w:r>
              <w:rPr>
                <w:rFonts w:ascii="Garamond" w:hAnsi="Garamond" w:eastAsia="Garamond" w:cs="Garamond"/>
                <w:color w:val="000000"/>
                <w:sz w:val="24"/>
              </w:rPr>
              <w:t xml:space="preserve">Conforme</w:t>
            </w:r>
            <w:r>
              <w:rPr>
                <w:rFonts w:ascii="Garamond" w:hAnsi="Garamond" w:cs="Garamond"/>
              </w:rPr>
            </w:r>
            <w:r>
              <w:rPr>
                <w:rFonts w:ascii="Garamond" w:hAnsi="Garamond" w:cs="Garamond"/>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733" w:type="dxa"/>
            <w:vAlign w:val="center"/>
          </w:tcPr>
          <w:p w14:paraId="0C8E0BC0">
            <w:pPr>
              <w:pBdr/>
              <w:spacing w:after="0" w:before="0" w:line="360" w:lineRule="auto"/>
              <w:ind/>
              <w:rPr>
                <w:rFonts w:ascii="Garamond" w:hAnsi="Garamond" w:cs="Garamond"/>
              </w:rPr>
            </w:pPr>
            <w:r>
              <w:rPr>
                <w:rFonts w:ascii="Garamond" w:hAnsi="Garamond" w:eastAsia="Garamond" w:cs="Garamond"/>
                <w:color w:val="000000"/>
                <w:sz w:val="24"/>
              </w:rPr>
              <w:t xml:space="preserve">Validation Agent Comptable</w:t>
            </w:r>
            <w:r>
              <w:rPr>
                <w:rFonts w:ascii="Garamond" w:hAnsi="Garamond" w:cs="Garamond"/>
              </w:rPr>
            </w:r>
            <w:r>
              <w:rPr>
                <w:rFonts w:ascii="Garamond" w:hAnsi="Garamond" w:cs="Garamon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73" w:type="dxa"/>
            <w:vAlign w:val="center"/>
          </w:tcPr>
          <w:p w14:paraId="2496A1DE">
            <w:pPr>
              <w:pBdr/>
              <w:spacing w:after="0" w:before="0" w:line="360" w:lineRule="auto"/>
              <w:ind/>
              <w:rPr>
                <w:rFonts w:ascii="Garamond" w:hAnsi="Garamond" w:cs="Garamond"/>
              </w:rPr>
            </w:pPr>
            <w:r>
              <w:rPr>
                <w:rFonts w:ascii="Garamond" w:hAnsi="Garamond" w:eastAsia="Garamond" w:cs="Garamond"/>
                <w:color w:val="000000"/>
                <w:sz w:val="24"/>
              </w:rPr>
              <w:t xml:space="preserve">Conforme</w:t>
            </w:r>
            <w:r>
              <w:rPr>
                <w:rFonts w:ascii="Garamond" w:hAnsi="Garamond" w:cs="Garamond"/>
              </w:rPr>
            </w:r>
            <w:r>
              <w:rPr>
                <w:rFonts w:ascii="Garamond" w:hAnsi="Garamond" w:cs="Garamond"/>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733" w:type="dxa"/>
            <w:vAlign w:val="center"/>
          </w:tcPr>
          <w:p w14:paraId="70A090A0">
            <w:pPr>
              <w:pBdr/>
              <w:spacing w:after="0" w:before="0" w:line="360" w:lineRule="auto"/>
              <w:ind/>
              <w:rPr>
                <w:rFonts w:ascii="Garamond" w:hAnsi="Garamond" w:cs="Garamond"/>
              </w:rPr>
            </w:pPr>
            <w:r>
              <w:rPr>
                <w:rFonts w:ascii="Garamond" w:hAnsi="Garamond" w:eastAsia="Garamond" w:cs="Garamond"/>
                <w:color w:val="000000"/>
                <w:sz w:val="24"/>
              </w:rPr>
              <w:t xml:space="preserve">Enregistrement des paiements</w:t>
            </w:r>
            <w:r>
              <w:rPr>
                <w:rFonts w:ascii="Garamond" w:hAnsi="Garamond" w:cs="Garamond"/>
              </w:rPr>
            </w:r>
            <w:r>
              <w:rPr>
                <w:rFonts w:ascii="Garamond" w:hAnsi="Garamond" w:cs="Garamon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73" w:type="dxa"/>
            <w:vAlign w:val="center"/>
          </w:tcPr>
          <w:p w14:paraId="511FE4FD">
            <w:pPr>
              <w:pBdr/>
              <w:spacing w:after="0" w:before="0" w:line="360" w:lineRule="auto"/>
              <w:ind/>
              <w:rPr>
                <w:rFonts w:ascii="Garamond" w:hAnsi="Garamond" w:cs="Garamond"/>
              </w:rPr>
            </w:pPr>
            <w:r>
              <w:rPr>
                <w:rFonts w:ascii="Garamond" w:hAnsi="Garamond" w:eastAsia="Garamond" w:cs="Garamond"/>
                <w:color w:val="000000"/>
                <w:sz w:val="24"/>
              </w:rPr>
              <w:t xml:space="preserve">Conforme</w:t>
            </w:r>
            <w:r>
              <w:rPr>
                <w:rFonts w:ascii="Garamond" w:hAnsi="Garamond" w:cs="Garamond"/>
              </w:rPr>
            </w:r>
            <w:r>
              <w:rPr>
                <w:rFonts w:ascii="Garamond" w:hAnsi="Garamond" w:cs="Garamond"/>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733" w:type="dxa"/>
            <w:vAlign w:val="center"/>
          </w:tcPr>
          <w:p w14:paraId="12B3FAC8">
            <w:pPr>
              <w:pBdr/>
              <w:spacing w:after="0" w:before="0" w:line="360" w:lineRule="auto"/>
              <w:ind/>
              <w:rPr>
                <w:rFonts w:ascii="Garamond" w:hAnsi="Garamond" w:cs="Garamond"/>
              </w:rPr>
            </w:pPr>
            <w:r>
              <w:rPr>
                <w:rFonts w:ascii="Garamond" w:hAnsi="Garamond" w:eastAsia="Garamond" w:cs="Garamond"/>
                <w:color w:val="000000"/>
                <w:sz w:val="24"/>
              </w:rPr>
              <w:t xml:space="preserve">Gestion des notifications</w:t>
            </w:r>
            <w:r>
              <w:rPr>
                <w:rFonts w:ascii="Garamond" w:hAnsi="Garamond" w:cs="Garamond"/>
              </w:rPr>
            </w:r>
            <w:r>
              <w:rPr>
                <w:rFonts w:ascii="Garamond" w:hAnsi="Garamond" w:cs="Garamon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73" w:type="dxa"/>
            <w:vAlign w:val="center"/>
          </w:tcPr>
          <w:p w14:paraId="771269EC">
            <w:pPr>
              <w:pBdr/>
              <w:spacing w:after="0" w:before="0" w:line="360" w:lineRule="auto"/>
              <w:ind/>
              <w:rPr>
                <w:rFonts w:ascii="Garamond" w:hAnsi="Garamond" w:cs="Garamond"/>
              </w:rPr>
            </w:pPr>
            <w:r>
              <w:rPr>
                <w:rFonts w:ascii="Garamond" w:hAnsi="Garamond" w:eastAsia="Garamond" w:cs="Garamond"/>
                <w:color w:val="000000"/>
                <w:sz w:val="24"/>
              </w:rPr>
              <w:t xml:space="preserve">Conforme</w:t>
            </w:r>
            <w:r>
              <w:rPr>
                <w:rFonts w:ascii="Garamond" w:hAnsi="Garamond" w:cs="Garamond"/>
              </w:rPr>
            </w:r>
            <w:r>
              <w:rPr>
                <w:rFonts w:ascii="Garamond" w:hAnsi="Garamond" w:cs="Garamond"/>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733" w:type="dxa"/>
            <w:vAlign w:val="center"/>
          </w:tcPr>
          <w:p w14:paraId="33B0727F">
            <w:pPr>
              <w:pBdr/>
              <w:spacing w:after="0" w:before="0" w:line="360" w:lineRule="auto"/>
              <w:ind/>
              <w:rPr>
                <w:rFonts w:ascii="Garamond" w:hAnsi="Garamond" w:cs="Garamond"/>
              </w:rPr>
            </w:pPr>
            <w:r>
              <w:rPr>
                <w:rFonts w:ascii="Garamond" w:hAnsi="Garamond" w:eastAsia="Garamond" w:cs="Garamond"/>
                <w:color w:val="000000"/>
                <w:sz w:val="24"/>
              </w:rPr>
              <w:t xml:space="preserve">Rapports d'exécution</w:t>
            </w:r>
            <w:r>
              <w:rPr>
                <w:rFonts w:ascii="Garamond" w:hAnsi="Garamond" w:cs="Garamond"/>
              </w:rPr>
            </w:r>
            <w:r>
              <w:rPr>
                <w:rFonts w:ascii="Garamond" w:hAnsi="Garamond" w:cs="Garamon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73" w:type="dxa"/>
            <w:vAlign w:val="center"/>
          </w:tcPr>
          <w:p w14:paraId="7232BB36">
            <w:pPr>
              <w:pBdr/>
              <w:spacing w:after="0" w:before="0" w:line="360" w:lineRule="auto"/>
              <w:ind/>
              <w:rPr>
                <w:rFonts w:ascii="Garamond" w:hAnsi="Garamond" w:cs="Garamond"/>
              </w:rPr>
            </w:pPr>
            <w:r>
              <w:rPr>
                <w:rFonts w:ascii="Garamond" w:hAnsi="Garamond" w:eastAsia="Garamond" w:cs="Garamond"/>
                <w:color w:val="000000"/>
                <w:sz w:val="24"/>
              </w:rPr>
              <w:t xml:space="preserve">Conforme</w:t>
            </w:r>
            <w:r>
              <w:rPr>
                <w:rFonts w:ascii="Garamond" w:hAnsi="Garamond" w:cs="Garamond"/>
              </w:rPr>
            </w:r>
            <w:r>
              <w:rPr>
                <w:rFonts w:ascii="Garamond" w:hAnsi="Garamond" w:cs="Garamond"/>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733" w:type="dxa"/>
            <w:vAlign w:val="center"/>
          </w:tcPr>
          <w:p w14:paraId="03D5A198">
            <w:pPr>
              <w:pBdr/>
              <w:spacing w:after="0" w:before="0" w:line="360" w:lineRule="auto"/>
              <w:ind/>
              <w:rPr>
                <w:rFonts w:ascii="Garamond" w:hAnsi="Garamond" w:cs="Garamond"/>
              </w:rPr>
            </w:pPr>
            <w:r>
              <w:rPr>
                <w:rFonts w:ascii="Garamond" w:hAnsi="Garamond" w:eastAsia="Garamond" w:cs="Garamond"/>
                <w:color w:val="000000"/>
                <w:sz w:val="24"/>
              </w:rPr>
              <w:t xml:space="preserve">Clôture des projets</w:t>
            </w:r>
            <w:r>
              <w:rPr>
                <w:rFonts w:ascii="Garamond" w:hAnsi="Garamond" w:cs="Garamond"/>
              </w:rPr>
            </w:r>
            <w:r>
              <w:rPr>
                <w:rFonts w:ascii="Garamond" w:hAnsi="Garamond" w:cs="Garamon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73" w:type="dxa"/>
            <w:vAlign w:val="center"/>
          </w:tcPr>
          <w:p w14:paraId="3CF32C1E">
            <w:pPr>
              <w:pBdr/>
              <w:spacing w:after="0" w:before="0" w:line="360" w:lineRule="auto"/>
              <w:ind/>
              <w:rPr>
                <w:rFonts w:ascii="Garamond" w:hAnsi="Garamond" w:cs="Garamond"/>
              </w:rPr>
            </w:pPr>
            <w:r>
              <w:rPr>
                <w:rFonts w:ascii="Garamond" w:hAnsi="Garamond" w:eastAsia="Garamond" w:cs="Garamond"/>
                <w:color w:val="000000"/>
                <w:sz w:val="24"/>
              </w:rPr>
              <w:t xml:space="preserve">Conforme</w:t>
            </w:r>
            <w:r>
              <w:rPr>
                <w:rFonts w:ascii="Garamond" w:hAnsi="Garamond" w:cs="Garamond"/>
              </w:rPr>
            </w:r>
            <w:r>
              <w:rPr>
                <w:rFonts w:ascii="Garamond" w:hAnsi="Garamond" w:cs="Garamond"/>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733" w:type="dxa"/>
            <w:vAlign w:val="center"/>
          </w:tcPr>
          <w:p w14:paraId="5DBC814F">
            <w:pPr>
              <w:pBdr/>
              <w:spacing w:after="0" w:before="0" w:line="360" w:lineRule="auto"/>
              <w:ind/>
              <w:rPr>
                <w:rFonts w:ascii="Garamond" w:hAnsi="Garamond" w:cs="Garamond"/>
              </w:rPr>
            </w:pPr>
            <w:r>
              <w:rPr>
                <w:rFonts w:ascii="Garamond" w:hAnsi="Garamond" w:eastAsia="Garamond" w:cs="Garamond"/>
                <w:color w:val="000000"/>
                <w:sz w:val="24"/>
              </w:rPr>
              <w:t xml:space="preserve">FAQ et messagerie interne</w:t>
            </w:r>
            <w:r>
              <w:rPr>
                <w:rFonts w:ascii="Garamond" w:hAnsi="Garamond" w:cs="Garamond"/>
              </w:rPr>
            </w:r>
            <w:r>
              <w:rPr>
                <w:rFonts w:ascii="Garamond" w:hAnsi="Garamond" w:cs="Garamon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73" w:type="dxa"/>
            <w:vAlign w:val="center"/>
          </w:tcPr>
          <w:p w14:paraId="420FFE8C">
            <w:pPr>
              <w:pBdr/>
              <w:spacing w:after="0" w:before="0" w:line="360" w:lineRule="auto"/>
              <w:ind/>
              <w:rPr>
                <w:rFonts w:ascii="Garamond" w:hAnsi="Garamond" w:cs="Garamond"/>
              </w:rPr>
            </w:pPr>
            <w:r>
              <w:rPr>
                <w:rFonts w:ascii="Garamond" w:hAnsi="Garamond" w:eastAsia="Garamond" w:cs="Garamond"/>
                <w:color w:val="000000"/>
                <w:sz w:val="24"/>
              </w:rPr>
              <w:t xml:space="preserve">Conforme</w:t>
            </w:r>
            <w:r>
              <w:rPr>
                <w:rFonts w:ascii="Garamond" w:hAnsi="Garamond" w:cs="Garamond"/>
              </w:rPr>
            </w:r>
            <w:r>
              <w:rPr>
                <w:rFonts w:ascii="Garamond" w:hAnsi="Garamond" w:cs="Garamond"/>
              </w:rPr>
            </w:r>
          </w:p>
        </w:tc>
      </w:tr>
    </w:tbl>
    <w:p w14:paraId="54CD3D9E">
      <w:pPr>
        <w:pBdr>
          <w:top w:val="none" w:color="000000" w:sz="4" w:space="0"/>
          <w:left w:val="none" w:color="000000" w:sz="4" w:space="0"/>
          <w:bottom w:val="none" w:color="000000" w:sz="4" w:space="0"/>
          <w:right w:val="none" w:color="000000" w:sz="4" w:space="0"/>
        </w:pBdr>
        <w:spacing w:line="360" w:lineRule="auto"/>
        <w:ind w:right="0" w:firstLine="0" w:left="0"/>
        <w:rPr>
          <w:rFonts w:ascii="Garamond" w:hAnsi="Garamond" w:cs="Garamond"/>
        </w:rPr>
      </w:pPr>
      <w:r>
        <w:rPr>
          <w:rFonts w:ascii="Garamond" w:hAnsi="Garamond" w:eastAsia="Garamond" w:cs="Garamond"/>
          <w:color w:val="000000"/>
          <w:sz w:val="24"/>
        </w:rPr>
        <w:t xml:space="preserve">En complément des tests fonctionnels réalisés manuellement, des tests automatisés ont été exécutés à l'aide du framework Pest PHP afin de vérifier le comportement des fonctionnalités les plus critiques de l'application.</w:t>
      </w:r>
      <w:r>
        <w:rPr>
          <w:rFonts w:ascii="Garamond" w:hAnsi="Garamond" w:cs="Garamond"/>
        </w:rPr>
      </w:r>
      <w:r>
        <w:rPr>
          <w:rFonts w:ascii="Garamond" w:hAnsi="Garamond" w:cs="Garamond"/>
        </w:rPr>
      </w:r>
    </w:p>
    <w:p w14:paraId="39CD855E">
      <w:pPr>
        <w:pBdr>
          <w:top w:val="none" w:color="000000" w:sz="4" w:space="0"/>
          <w:left w:val="none" w:color="000000" w:sz="4" w:space="0"/>
          <w:bottom w:val="none" w:color="000000" w:sz="4" w:space="0"/>
          <w:right w:val="none" w:color="000000" w:sz="4" w:space="0"/>
        </w:pBdr>
        <w:spacing w:line="360" w:lineRule="auto"/>
        <w:ind w:right="0" w:firstLine="0" w:left="0"/>
        <w:rPr>
          <w:rFonts w:ascii="Garamond" w:hAnsi="Garamond" w:cs="Garamond"/>
        </w:rPr>
      </w:pPr>
      <w:r>
        <w:rPr>
          <w:rFonts w:ascii="Garamond" w:hAnsi="Garamond" w:eastAsia="Garamond" w:cs="Garamond"/>
          <w:color w:val="000000"/>
          <w:sz w:val="24"/>
        </w:rPr>
        <w:t xml:space="preserve">Les résultats obtenus sont résumés dans le tableau ci-dessous.</w:t>
      </w:r>
      <w:r>
        <w:rPr>
          <w:rFonts w:ascii="Garamond" w:hAnsi="Garamond" w:cs="Garamond"/>
        </w:rPr>
      </w:r>
      <w:r>
        <w:rPr>
          <w:rFonts w:ascii="Garamond" w:hAnsi="Garamond" w:cs="Garamond"/>
        </w:rPr>
      </w:r>
    </w:p>
    <w:tbl>
      <w:tblPr>
        <w:tblStyle w:val="707"/>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446"/>
        <w:gridCol w:w="1346"/>
      </w:tblGrid>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446" w:type="dxa"/>
            <w:vAlign w:val="center"/>
          </w:tcPr>
          <w:p w14:paraId="03EABEB8">
            <w:pPr>
              <w:pBdr/>
              <w:spacing w:after="0" w:before="0" w:line="360" w:lineRule="auto"/>
              <w:ind/>
              <w:jc w:val="center"/>
              <w:rPr>
                <w:rFonts w:ascii="Garamond" w:hAnsi="Garamond" w:cs="Garamond"/>
              </w:rPr>
            </w:pPr>
            <w:r>
              <w:rPr>
                <w:rFonts w:ascii="Garamond" w:hAnsi="Garamond" w:eastAsia="Garamond" w:cs="Garamond"/>
                <w:b/>
                <w:color w:val="000000"/>
                <w:sz w:val="24"/>
              </w:rPr>
              <w:t xml:space="preserve">Indicateur</w:t>
            </w:r>
            <w:r>
              <w:rPr>
                <w:rFonts w:ascii="Garamond" w:hAnsi="Garamond" w:cs="Garamond"/>
              </w:rPr>
            </w:r>
            <w:r>
              <w:rPr>
                <w:rFonts w:ascii="Garamond" w:hAnsi="Garamond" w:cs="Garamon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46" w:type="dxa"/>
            <w:vAlign w:val="center"/>
          </w:tcPr>
          <w:p w14:paraId="26B1A89A">
            <w:pPr>
              <w:pBdr/>
              <w:spacing w:after="0" w:before="0" w:line="360" w:lineRule="auto"/>
              <w:ind/>
              <w:jc w:val="center"/>
              <w:rPr>
                <w:rFonts w:ascii="Garamond" w:hAnsi="Garamond" w:cs="Garamond"/>
              </w:rPr>
            </w:pPr>
            <w:r>
              <w:rPr>
                <w:rFonts w:ascii="Garamond" w:hAnsi="Garamond" w:eastAsia="Garamond" w:cs="Garamond"/>
                <w:b/>
                <w:color w:val="000000"/>
                <w:sz w:val="24"/>
              </w:rPr>
              <w:t xml:space="preserve">Valeur</w:t>
            </w:r>
            <w:r>
              <w:rPr>
                <w:rFonts w:ascii="Garamond" w:hAnsi="Garamond" w:cs="Garamond"/>
              </w:rPr>
            </w:r>
            <w:r>
              <w:rPr>
                <w:rFonts w:ascii="Garamond" w:hAnsi="Garamond" w:cs="Garamond"/>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446" w:type="dxa"/>
            <w:vAlign w:val="center"/>
          </w:tcPr>
          <w:p w14:paraId="15C27E8A">
            <w:pPr>
              <w:pBdr/>
              <w:spacing w:after="0" w:before="0" w:line="360" w:lineRule="auto"/>
              <w:ind/>
              <w:rPr>
                <w:rFonts w:ascii="Garamond" w:hAnsi="Garamond" w:cs="Garamond"/>
              </w:rPr>
            </w:pPr>
            <w:r>
              <w:rPr>
                <w:rFonts w:ascii="Garamond" w:hAnsi="Garamond" w:eastAsia="Garamond" w:cs="Garamond"/>
                <w:color w:val="000000"/>
                <w:sz w:val="24"/>
              </w:rPr>
              <w:t xml:space="preserve">Nombre de tests exécutés</w:t>
            </w:r>
            <w:r>
              <w:rPr>
                <w:rFonts w:ascii="Garamond" w:hAnsi="Garamond" w:cs="Garamond"/>
              </w:rPr>
            </w:r>
            <w:r>
              <w:rPr>
                <w:rFonts w:ascii="Garamond" w:hAnsi="Garamond" w:cs="Garamon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46" w:type="dxa"/>
            <w:vAlign w:val="center"/>
          </w:tcPr>
          <w:p w14:paraId="5251FDC8">
            <w:pPr>
              <w:pBdr/>
              <w:spacing w:after="0" w:before="0" w:line="360" w:lineRule="auto"/>
              <w:ind/>
              <w:rPr>
                <w:rFonts w:ascii="Garamond" w:hAnsi="Garamond" w:cs="Garamond"/>
              </w:rPr>
            </w:pPr>
            <w:r>
              <w:rPr>
                <w:rFonts w:ascii="Garamond" w:hAnsi="Garamond" w:eastAsia="Garamond" w:cs="Garamond"/>
                <w:color w:val="000000"/>
                <w:sz w:val="24"/>
              </w:rPr>
              <w:t xml:space="preserve">90</w:t>
            </w:r>
            <w:r>
              <w:rPr>
                <w:rFonts w:ascii="Garamond" w:hAnsi="Garamond" w:cs="Garamond"/>
              </w:rPr>
            </w:r>
            <w:r>
              <w:rPr>
                <w:rFonts w:ascii="Garamond" w:hAnsi="Garamond" w:cs="Garamond"/>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446" w:type="dxa"/>
            <w:vAlign w:val="center"/>
          </w:tcPr>
          <w:p w14:paraId="5806457C">
            <w:pPr>
              <w:pBdr/>
              <w:spacing w:after="0" w:before="0" w:line="360" w:lineRule="auto"/>
              <w:ind/>
              <w:rPr>
                <w:rFonts w:ascii="Garamond" w:hAnsi="Garamond" w:cs="Garamond"/>
              </w:rPr>
            </w:pPr>
            <w:r>
              <w:rPr>
                <w:rFonts w:ascii="Garamond" w:hAnsi="Garamond" w:eastAsia="Garamond" w:cs="Garamond"/>
                <w:color w:val="000000"/>
                <w:sz w:val="24"/>
              </w:rPr>
              <w:t xml:space="preserve">Nombre d'assertions</w:t>
            </w:r>
            <w:r>
              <w:rPr>
                <w:rFonts w:ascii="Garamond" w:hAnsi="Garamond" w:cs="Garamond"/>
              </w:rPr>
            </w:r>
            <w:r>
              <w:rPr>
                <w:rFonts w:ascii="Garamond" w:hAnsi="Garamond" w:cs="Garamon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46" w:type="dxa"/>
            <w:vAlign w:val="center"/>
          </w:tcPr>
          <w:p w14:paraId="5BAFEF1A">
            <w:pPr>
              <w:pBdr/>
              <w:spacing w:after="0" w:before="0" w:line="360" w:lineRule="auto"/>
              <w:ind/>
              <w:rPr>
                <w:rFonts w:ascii="Garamond" w:hAnsi="Garamond" w:cs="Garamond"/>
              </w:rPr>
            </w:pPr>
            <w:r>
              <w:rPr>
                <w:rFonts w:ascii="Garamond" w:hAnsi="Garamond" w:eastAsia="Garamond" w:cs="Garamond"/>
                <w:color w:val="000000"/>
                <w:sz w:val="24"/>
              </w:rPr>
              <w:t xml:space="preserve">279</w:t>
            </w:r>
            <w:r>
              <w:rPr>
                <w:rFonts w:ascii="Garamond" w:hAnsi="Garamond" w:cs="Garamond"/>
              </w:rPr>
            </w:r>
            <w:r>
              <w:rPr>
                <w:rFonts w:ascii="Garamond" w:hAnsi="Garamond" w:cs="Garamond"/>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446" w:type="dxa"/>
            <w:vAlign w:val="center"/>
          </w:tcPr>
          <w:p w14:paraId="768164F3">
            <w:pPr>
              <w:pBdr/>
              <w:spacing w:after="0" w:before="0" w:line="360" w:lineRule="auto"/>
              <w:ind/>
              <w:rPr>
                <w:rFonts w:ascii="Garamond" w:hAnsi="Garamond" w:cs="Garamond"/>
              </w:rPr>
            </w:pPr>
            <w:r>
              <w:rPr>
                <w:rFonts w:ascii="Garamond" w:hAnsi="Garamond" w:eastAsia="Garamond" w:cs="Garamond"/>
                <w:color w:val="000000"/>
                <w:sz w:val="24"/>
              </w:rPr>
              <w:t xml:space="preserve">Échecs détectés</w:t>
            </w:r>
            <w:r>
              <w:rPr>
                <w:rFonts w:ascii="Garamond" w:hAnsi="Garamond" w:cs="Garamond"/>
              </w:rPr>
            </w:r>
            <w:r>
              <w:rPr>
                <w:rFonts w:ascii="Garamond" w:hAnsi="Garamond" w:cs="Garamon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46" w:type="dxa"/>
            <w:vAlign w:val="center"/>
          </w:tcPr>
          <w:p w14:paraId="3D753B7E">
            <w:pPr>
              <w:pBdr/>
              <w:spacing w:after="0" w:before="0" w:line="360" w:lineRule="auto"/>
              <w:ind/>
              <w:rPr>
                <w:rFonts w:ascii="Garamond" w:hAnsi="Garamond" w:cs="Garamond"/>
              </w:rPr>
            </w:pPr>
            <w:r>
              <w:rPr>
                <w:rFonts w:ascii="Garamond" w:hAnsi="Garamond" w:eastAsia="Garamond" w:cs="Garamond"/>
                <w:color w:val="000000"/>
                <w:sz w:val="24"/>
              </w:rPr>
              <w:t xml:space="preserve">0</w:t>
            </w:r>
            <w:r>
              <w:rPr>
                <w:rFonts w:ascii="Garamond" w:hAnsi="Garamond" w:cs="Garamond"/>
              </w:rPr>
            </w:r>
            <w:r>
              <w:rPr>
                <w:rFonts w:ascii="Garamond" w:hAnsi="Garamond" w:cs="Garamond"/>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446" w:type="dxa"/>
            <w:vAlign w:val="center"/>
          </w:tcPr>
          <w:p w14:paraId="3F7FFD32">
            <w:pPr>
              <w:pBdr/>
              <w:spacing w:after="0" w:before="0" w:line="360" w:lineRule="auto"/>
              <w:ind/>
              <w:rPr>
                <w:rFonts w:ascii="Garamond" w:hAnsi="Garamond" w:cs="Garamond"/>
              </w:rPr>
            </w:pPr>
            <w:r>
              <w:rPr>
                <w:rFonts w:ascii="Garamond" w:hAnsi="Garamond" w:eastAsia="Garamond" w:cs="Garamond"/>
                <w:color w:val="000000"/>
                <w:sz w:val="24"/>
              </w:rPr>
              <w:t xml:space="preserve">Durée d'exécution</w:t>
            </w:r>
            <w:r>
              <w:rPr>
                <w:rFonts w:ascii="Garamond" w:hAnsi="Garamond" w:cs="Garamond"/>
              </w:rPr>
            </w:r>
            <w:r>
              <w:rPr>
                <w:rFonts w:ascii="Garamond" w:hAnsi="Garamond" w:cs="Garamond"/>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46" w:type="dxa"/>
            <w:vAlign w:val="center"/>
          </w:tcPr>
          <w:p w14:paraId="358C127F">
            <w:pPr>
              <w:pBdr/>
              <w:spacing w:after="0" w:before="0" w:line="360" w:lineRule="auto"/>
              <w:ind/>
              <w:rPr>
                <w:rFonts w:ascii="Garamond" w:hAnsi="Garamond" w:cs="Garamond"/>
              </w:rPr>
            </w:pPr>
            <w:r>
              <w:rPr>
                <w:rFonts w:ascii="Garamond" w:hAnsi="Garamond" w:eastAsia="Garamond" w:cs="Garamond"/>
                <w:color w:val="000000"/>
                <w:sz w:val="24"/>
              </w:rPr>
              <w:t xml:space="preserve">5,14 secondes</w:t>
            </w:r>
            <w:r>
              <w:rPr>
                <w:rFonts w:ascii="Garamond" w:hAnsi="Garamond" w:cs="Garamond"/>
              </w:rPr>
            </w:r>
            <w:r>
              <w:rPr>
                <w:rFonts w:ascii="Garamond" w:hAnsi="Garamond" w:cs="Garamond"/>
              </w:rPr>
            </w:r>
          </w:p>
        </w:tc>
      </w:tr>
    </w:tbl>
    <w:p w14:paraId="4614D88D">
      <w:pPr>
        <w:pBdr>
          <w:top w:val="none" w:color="000000" w:sz="4" w:space="0"/>
          <w:left w:val="none" w:color="000000" w:sz="4" w:space="0"/>
          <w:bottom w:val="none" w:color="000000" w:sz="4" w:space="0"/>
          <w:right w:val="none" w:color="000000" w:sz="4" w:space="0"/>
        </w:pBdr>
        <w:spacing w:line="360" w:lineRule="auto"/>
        <w:ind w:right="0" w:firstLine="0" w:left="0"/>
        <w:rPr>
          <w:rFonts w:ascii="Garamond" w:hAnsi="Garamond" w:cs="Garamond"/>
        </w:rPr>
      </w:pPr>
      <w:r>
        <w:rPr>
          <w:rFonts w:ascii="Garamond" w:hAnsi="Garamond" w:eastAsia="Garamond" w:cs="Garamond"/>
          <w:color w:val="000000"/>
          <w:sz w:val="24"/>
        </w:rPr>
        <w:t xml:space="preserve">L'ensemble des tests réalisés a permis de confirmer le bon fonctionnement des principales fonctionnalités développées. Les résultats obtenus montrent que les exigences fonctionnelles définies lors de l'analyse ont été correctement prises en compte et implé</w:t>
      </w:r>
      <w:r>
        <w:rPr>
          <w:rFonts w:ascii="Garamond" w:hAnsi="Garamond" w:eastAsia="Garamond" w:cs="Garamond"/>
          <w:color w:val="000000"/>
          <w:sz w:val="24"/>
        </w:rPr>
        <w:t xml:space="preserve">mentées au sein de la solution.</w:t>
      </w:r>
      <w:r>
        <w:rPr>
          <w:rFonts w:ascii="Garamond" w:hAnsi="Garamond" w:cs="Garamond"/>
        </w:rPr>
      </w:r>
      <w:r>
        <w:rPr>
          <w:rFonts w:ascii="Garamond" w:hAnsi="Garamond" w:cs="Garamond"/>
        </w:rPr>
      </w:r>
    </w:p>
    <w:p w14:paraId="43862F2C">
      <w:pPr>
        <w:pBdr/>
        <w:tabs>
          <w:tab w:val="left" w:leader="none" w:pos="3352"/>
        </w:tabs>
        <w:spacing w:line="360" w:lineRule="auto"/>
        <w:ind/>
        <w:rPr>
          <w:rFonts w:ascii="Garamond" w:hAnsi="Garamond" w:cs="Garamond"/>
          <w:sz w:val="24"/>
          <w:szCs w:val="24"/>
        </w:rPr>
      </w:pPr>
      <w:r>
        <w:rPr>
          <w:rFonts w:ascii="Garamond" w:hAnsi="Garamond" w:eastAsia="Garamond" w:cs="Garamond"/>
          <w:sz w:val="24"/>
          <w:szCs w:val="24"/>
        </w:rPr>
      </w:r>
      <w:r>
        <w:rPr>
          <w:rFonts w:ascii="Garamond" w:hAnsi="Garamond" w:cs="Garamond"/>
          <w:sz w:val="24"/>
          <w:szCs w:val="24"/>
        </w:rPr>
      </w:r>
      <w:r>
        <w:rPr>
          <w:rFonts w:ascii="Garamond" w:hAnsi="Garamond" w:cs="Garamond"/>
          <w:sz w:val="24"/>
          <w:szCs w:val="24"/>
        </w:rPr>
      </w:r>
    </w:p>
    <w:p w14:paraId="37EE4301">
      <w:pPr>
        <w:pStyle w:val="834"/>
        <w:pBdr>
          <w:top w:val="none" w:color="000000" w:sz="4" w:space="0"/>
          <w:left w:val="none" w:color="000000" w:sz="4" w:space="0"/>
          <w:bottom w:val="none" w:color="000000" w:sz="4" w:space="0"/>
          <w:right w:val="none" w:color="000000" w:sz="4" w:space="0"/>
        </w:pBdr>
        <w:spacing w:line="360" w:lineRule="auto"/>
        <w:ind w:right="0" w:firstLine="0" w:left="0"/>
        <w:rPr>
          <w14:ligatures w14:val="none"/>
        </w:rPr>
      </w:pPr>
      <w:r>
        <w:t xml:space="preserve">5.6 Conclusion</w:t>
      </w:r>
      <w:r/>
      <w:r/>
    </w:p>
    <w:p w14:paraId="676DA807">
      <w:pPr>
        <w:pBdr>
          <w:top w:val="none" w:color="000000" w:sz="4" w:space="0"/>
          <w:left w:val="none" w:color="000000" w:sz="4" w:space="0"/>
          <w:bottom w:val="none" w:color="000000" w:sz="4" w:space="0"/>
          <w:right w:val="none" w:color="000000" w:sz="4" w:space="0"/>
        </w:pBdr>
        <w:spacing w:line="360" w:lineRule="auto"/>
        <w:ind w:right="0" w:firstLine="0" w:left="0"/>
        <w:rPr>
          <w:rFonts w:ascii="Garamond" w:hAnsi="Garamond" w:cs="Garamond"/>
        </w:rPr>
      </w:pPr>
      <w:r>
        <w:rPr>
          <w:rFonts w:ascii="Garamond" w:hAnsi="Garamond" w:eastAsia="Garamond" w:cs="Garamond"/>
          <w:color w:val="000000"/>
          <w:sz w:val="24"/>
        </w:rPr>
        <w:t xml:space="preserve">Ce chapitre a permis de présenter la réalisation de la solution, depuis l'architecture technique retenue jusqu'à l'implémentation des différentes fonctionnalités. Les principaux modules du système ont été développés et validés afin de répondre aux besoins </w:t>
      </w:r>
      <w:r>
        <w:rPr>
          <w:rFonts w:ascii="Garamond" w:hAnsi="Garamond" w:eastAsia="Garamond" w:cs="Garamond"/>
          <w:color w:val="000000"/>
          <w:sz w:val="24"/>
        </w:rPr>
        <w:t xml:space="preserve">identifiés lors de l'étude préalable.</w:t>
      </w:r>
      <w:r>
        <w:rPr>
          <w:rFonts w:ascii="Garamond" w:hAnsi="Garamond" w:cs="Garamond"/>
        </w:rPr>
      </w:r>
      <w:r>
        <w:rPr>
          <w:rFonts w:ascii="Garamond" w:hAnsi="Garamond" w:cs="Garamond"/>
        </w:rPr>
      </w:r>
    </w:p>
    <w:p w14:paraId="1821BA91">
      <w:pPr>
        <w:pBdr>
          <w:top w:val="none" w:color="000000" w:sz="4" w:space="0"/>
          <w:left w:val="none" w:color="000000" w:sz="4" w:space="0"/>
          <w:bottom w:val="none" w:color="000000" w:sz="4" w:space="0"/>
          <w:right w:val="none" w:color="000000" w:sz="4" w:space="0"/>
        </w:pBdr>
        <w:spacing w:line="360" w:lineRule="auto"/>
        <w:ind w:right="0" w:firstLine="0" w:left="0"/>
        <w:rPr>
          <w:rFonts w:ascii="Garamond" w:hAnsi="Garamond" w:cs="Garamond"/>
        </w:rPr>
      </w:pPr>
      <w:r>
        <w:rPr>
          <w:rFonts w:ascii="Garamond" w:hAnsi="Garamond" w:eastAsia="Garamond" w:cs="Garamond"/>
          <w:color w:val="000000"/>
          <w:sz w:val="24"/>
        </w:rPr>
        <w:t xml:space="preserve">Le chapitre suivant dresse le bilan du projet, présente les difficultés rencontrées au cours du stage ainsi que les perspectives d'amélioration envisageables.</w:t>
      </w:r>
      <w:r>
        <w:rPr>
          <w:rFonts w:ascii="Garamond" w:hAnsi="Garamond" w:cs="Garamond"/>
        </w:rPr>
      </w:r>
      <w:r>
        <w:rPr>
          <w:rFonts w:ascii="Garamond" w:hAnsi="Garamond" w:cs="Garamond"/>
        </w:rPr>
      </w:r>
    </w:p>
    <w:p w14:paraId="7A3610D3">
      <w:pPr>
        <w:pBdr/>
        <w:tabs>
          <w:tab w:val="left" w:leader="none" w:pos="3352"/>
        </w:tabs>
        <w:spacing w:line="360" w:lineRule="auto"/>
        <w:ind/>
        <w:rPr>
          <w:rFonts w:ascii="Garamond" w:hAnsi="Garamond" w:cs="Garamond"/>
          <w:sz w:val="24"/>
          <w:szCs w:val="24"/>
        </w:rPr>
      </w:pPr>
      <w:r>
        <w:rPr>
          <w:rFonts w:ascii="Garamond" w:hAnsi="Garamond" w:eastAsia="Garamond" w:cs="Garamond"/>
          <w:sz w:val="24"/>
          <w:szCs w:val="24"/>
        </w:rPr>
      </w:r>
      <w:r>
        <w:rPr>
          <w:rFonts w:ascii="Garamond" w:hAnsi="Garamond" w:cs="Garamond"/>
          <w:sz w:val="24"/>
          <w:szCs w:val="24"/>
        </w:rPr>
      </w:r>
      <w:r>
        <w:rPr>
          <w:rFonts w:ascii="Garamond" w:hAnsi="Garamond" w:cs="Garamond"/>
          <w:sz w:val="24"/>
          <w:szCs w:val="24"/>
        </w:rP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40503050406030204"/>
  </w:font>
  <w:font w:name="Garamond">
    <w:panose1 w:val="02020404030301010803"/>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B4A62E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754FF7F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6CA13FC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fr-FR"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7">
    <w:name w:val="Table Grid"/>
    <w:basedOn w:val="89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Table Grid Light"/>
    <w:basedOn w:val="89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1"/>
    <w:basedOn w:val="89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2"/>
    <w:basedOn w:val="89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3"/>
    <w:basedOn w:val="8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4"/>
    <w:basedOn w:val="8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5"/>
    <w:basedOn w:val="8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w:basedOn w:val="89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1"/>
    <w:basedOn w:val="89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2"/>
    <w:basedOn w:val="89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3"/>
    <w:basedOn w:val="89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4"/>
    <w:basedOn w:val="89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5"/>
    <w:basedOn w:val="89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6"/>
    <w:basedOn w:val="89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w:basedOn w:val="89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1"/>
    <w:basedOn w:val="89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2"/>
    <w:basedOn w:val="89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3"/>
    <w:basedOn w:val="89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4"/>
    <w:basedOn w:val="89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5"/>
    <w:basedOn w:val="89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6"/>
    <w:basedOn w:val="89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w:basedOn w:val="89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1"/>
    <w:basedOn w:val="89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2"/>
    <w:basedOn w:val="89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3"/>
    <w:basedOn w:val="89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4"/>
    <w:basedOn w:val="89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5"/>
    <w:basedOn w:val="89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6"/>
    <w:basedOn w:val="89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w:basedOn w:val="89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1"/>
    <w:basedOn w:val="89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2"/>
    <w:basedOn w:val="89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3"/>
    <w:basedOn w:val="89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4"/>
    <w:basedOn w:val="89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5"/>
    <w:basedOn w:val="89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6"/>
    <w:basedOn w:val="89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Accent 1"/>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2"/>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3"/>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Accent 4"/>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 Accent 5"/>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 Accent 6"/>
    <w:basedOn w:val="8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6 Colorful"/>
    <w:basedOn w:val="89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0">
    <w:name w:val="Grid Table 6 Colorful - Accent 1"/>
    <w:basedOn w:val="89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1">
    <w:name w:val="Grid Table 6 Colorful - Accent 2"/>
    <w:basedOn w:val="89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2">
    <w:name w:val="Grid Table 6 Colorful - Accent 3"/>
    <w:basedOn w:val="89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3">
    <w:name w:val="Grid Table 6 Colorful - Accent 4"/>
    <w:basedOn w:val="89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4">
    <w:name w:val="Grid Table 6 Colorful - Accent 5"/>
    <w:basedOn w:val="89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5">
    <w:name w:val="Grid Table 6 Colorful - Accent 6"/>
    <w:basedOn w:val="89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6">
    <w:name w:val="Grid Table 7 Colorful"/>
    <w:basedOn w:val="89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1"/>
    <w:basedOn w:val="89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2"/>
    <w:basedOn w:val="89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3"/>
    <w:basedOn w:val="89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4"/>
    <w:basedOn w:val="89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5"/>
    <w:basedOn w:val="89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6"/>
    <w:basedOn w:val="89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1"/>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2"/>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3"/>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4"/>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5"/>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6"/>
    <w:basedOn w:val="8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w:basedOn w:val="89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1"/>
    <w:basedOn w:val="89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2"/>
    <w:basedOn w:val="89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3"/>
    <w:basedOn w:val="89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4"/>
    <w:basedOn w:val="89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5"/>
    <w:basedOn w:val="89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6"/>
    <w:basedOn w:val="89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w:basedOn w:val="89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1"/>
    <w:basedOn w:val="89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2"/>
    <w:basedOn w:val="89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3"/>
    <w:basedOn w:val="89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4"/>
    <w:basedOn w:val="89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5"/>
    <w:basedOn w:val="89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6"/>
    <w:basedOn w:val="89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w:basedOn w:val="89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1"/>
    <w:basedOn w:val="89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2"/>
    <w:basedOn w:val="89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3"/>
    <w:basedOn w:val="89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4"/>
    <w:basedOn w:val="89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5"/>
    <w:basedOn w:val="89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6"/>
    <w:basedOn w:val="89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5 Dark"/>
    <w:basedOn w:val="89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1"/>
    <w:basedOn w:val="89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2"/>
    <w:basedOn w:val="89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3"/>
    <w:basedOn w:val="89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4"/>
    <w:basedOn w:val="89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5"/>
    <w:basedOn w:val="89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6"/>
    <w:basedOn w:val="89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6 Colorful"/>
    <w:basedOn w:val="89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1"/>
    <w:basedOn w:val="89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2"/>
    <w:basedOn w:val="89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3"/>
    <w:basedOn w:val="89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4"/>
    <w:basedOn w:val="89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5"/>
    <w:basedOn w:val="89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6"/>
    <w:basedOn w:val="89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7 Colorful"/>
    <w:basedOn w:val="89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6">
    <w:name w:val="List Table 7 Colorful - Accent 1"/>
    <w:basedOn w:val="89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7">
    <w:name w:val="List Table 7 Colorful - Accent 2"/>
    <w:basedOn w:val="89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8">
    <w:name w:val="List Table 7 Colorful - Accent 3"/>
    <w:basedOn w:val="89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9">
    <w:name w:val="List Table 7 Colorful - Accent 4"/>
    <w:basedOn w:val="89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10">
    <w:name w:val="List Table 7 Colorful - Accent 5"/>
    <w:basedOn w:val="89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11">
    <w:name w:val="List Table 7 Colorful - Accent 6"/>
    <w:basedOn w:val="89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12">
    <w:name w:val="Lined - Accent"/>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1"/>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2"/>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3"/>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4"/>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5"/>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6"/>
    <w:basedOn w:val="8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w:basedOn w:val="89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1"/>
    <w:basedOn w:val="89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2"/>
    <w:basedOn w:val="89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3"/>
    <w:basedOn w:val="89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4"/>
    <w:basedOn w:val="89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5"/>
    <w:basedOn w:val="89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6"/>
    <w:basedOn w:val="89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w:basedOn w:val="89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1"/>
    <w:basedOn w:val="89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2"/>
    <w:basedOn w:val="89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3"/>
    <w:basedOn w:val="89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4"/>
    <w:basedOn w:val="89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5"/>
    <w:basedOn w:val="89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6"/>
    <w:basedOn w:val="89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3">
    <w:name w:val="Heading 1"/>
    <w:basedOn w:val="892"/>
    <w:next w:val="892"/>
    <w:link w:val="843"/>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4">
    <w:name w:val="Heading 2"/>
    <w:basedOn w:val="892"/>
    <w:next w:val="892"/>
    <w:link w:val="844"/>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5">
    <w:name w:val="Heading 3"/>
    <w:basedOn w:val="892"/>
    <w:next w:val="892"/>
    <w:link w:val="845"/>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6">
    <w:name w:val="Heading 4"/>
    <w:basedOn w:val="892"/>
    <w:next w:val="892"/>
    <w:link w:val="846"/>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7">
    <w:name w:val="Heading 5"/>
    <w:basedOn w:val="892"/>
    <w:next w:val="892"/>
    <w:link w:val="847"/>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8">
    <w:name w:val="Heading 6"/>
    <w:basedOn w:val="892"/>
    <w:next w:val="892"/>
    <w:link w:val="848"/>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9">
    <w:name w:val="Heading 7"/>
    <w:basedOn w:val="892"/>
    <w:next w:val="892"/>
    <w:link w:val="849"/>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0">
    <w:name w:val="Heading 8"/>
    <w:basedOn w:val="892"/>
    <w:next w:val="892"/>
    <w:link w:val="850"/>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1">
    <w:name w:val="Heading 9"/>
    <w:basedOn w:val="892"/>
    <w:next w:val="892"/>
    <w:link w:val="851"/>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2" w:default="1">
    <w:name w:val="Default Paragraph Font"/>
    <w:uiPriority w:val="1"/>
    <w:semiHidden/>
    <w:unhideWhenUsed/>
    <w:pPr>
      <w:pBdr/>
      <w:spacing/>
      <w:ind/>
    </w:pPr>
  </w:style>
  <w:style w:type="character" w:styleId="843">
    <w:name w:val="Heading 1 Char"/>
    <w:basedOn w:val="842"/>
    <w:link w:val="833"/>
    <w:uiPriority w:val="9"/>
    <w:pPr>
      <w:pBdr/>
      <w:spacing/>
      <w:ind/>
    </w:pPr>
    <w:rPr>
      <w:rFonts w:ascii="Arial" w:hAnsi="Arial" w:eastAsia="Arial" w:cs="Arial"/>
      <w:color w:val="0f4761" w:themeColor="accent1" w:themeShade="BF"/>
      <w:sz w:val="40"/>
      <w:szCs w:val="40"/>
    </w:rPr>
  </w:style>
  <w:style w:type="character" w:styleId="844">
    <w:name w:val="Heading 2 Char"/>
    <w:basedOn w:val="842"/>
    <w:link w:val="834"/>
    <w:uiPriority w:val="9"/>
    <w:pPr>
      <w:pBdr/>
      <w:spacing/>
      <w:ind/>
    </w:pPr>
    <w:rPr>
      <w:rFonts w:ascii="Arial" w:hAnsi="Arial" w:eastAsia="Arial" w:cs="Arial"/>
      <w:color w:val="0f4761" w:themeColor="accent1" w:themeShade="BF"/>
      <w:sz w:val="32"/>
      <w:szCs w:val="32"/>
    </w:rPr>
  </w:style>
  <w:style w:type="character" w:styleId="845">
    <w:name w:val="Heading 3 Char"/>
    <w:basedOn w:val="842"/>
    <w:link w:val="835"/>
    <w:uiPriority w:val="9"/>
    <w:pPr>
      <w:pBdr/>
      <w:spacing/>
      <w:ind/>
    </w:pPr>
    <w:rPr>
      <w:rFonts w:ascii="Arial" w:hAnsi="Arial" w:eastAsia="Arial" w:cs="Arial"/>
      <w:color w:val="0f4761" w:themeColor="accent1" w:themeShade="BF"/>
      <w:sz w:val="28"/>
      <w:szCs w:val="28"/>
    </w:rPr>
  </w:style>
  <w:style w:type="character" w:styleId="846">
    <w:name w:val="Heading 4 Char"/>
    <w:basedOn w:val="842"/>
    <w:link w:val="836"/>
    <w:uiPriority w:val="9"/>
    <w:pPr>
      <w:pBdr/>
      <w:spacing/>
      <w:ind/>
    </w:pPr>
    <w:rPr>
      <w:rFonts w:ascii="Arial" w:hAnsi="Arial" w:eastAsia="Arial" w:cs="Arial"/>
      <w:i/>
      <w:iCs/>
      <w:color w:val="0f4761" w:themeColor="accent1" w:themeShade="BF"/>
    </w:rPr>
  </w:style>
  <w:style w:type="character" w:styleId="847">
    <w:name w:val="Heading 5 Char"/>
    <w:basedOn w:val="842"/>
    <w:link w:val="837"/>
    <w:uiPriority w:val="9"/>
    <w:pPr>
      <w:pBdr/>
      <w:spacing/>
      <w:ind/>
    </w:pPr>
    <w:rPr>
      <w:rFonts w:ascii="Arial" w:hAnsi="Arial" w:eastAsia="Arial" w:cs="Arial"/>
      <w:color w:val="0f4761" w:themeColor="accent1" w:themeShade="BF"/>
    </w:rPr>
  </w:style>
  <w:style w:type="character" w:styleId="848">
    <w:name w:val="Heading 6 Char"/>
    <w:basedOn w:val="842"/>
    <w:link w:val="838"/>
    <w:uiPriority w:val="9"/>
    <w:pPr>
      <w:pBdr/>
      <w:spacing/>
      <w:ind/>
    </w:pPr>
    <w:rPr>
      <w:rFonts w:ascii="Arial" w:hAnsi="Arial" w:eastAsia="Arial" w:cs="Arial"/>
      <w:i/>
      <w:iCs/>
      <w:color w:val="595959" w:themeColor="text1" w:themeTint="A6"/>
    </w:rPr>
  </w:style>
  <w:style w:type="character" w:styleId="849">
    <w:name w:val="Heading 7 Char"/>
    <w:basedOn w:val="842"/>
    <w:link w:val="839"/>
    <w:uiPriority w:val="9"/>
    <w:pPr>
      <w:pBdr/>
      <w:spacing/>
      <w:ind/>
    </w:pPr>
    <w:rPr>
      <w:rFonts w:ascii="Arial" w:hAnsi="Arial" w:eastAsia="Arial" w:cs="Arial"/>
      <w:color w:val="595959" w:themeColor="text1" w:themeTint="A6"/>
    </w:rPr>
  </w:style>
  <w:style w:type="character" w:styleId="850">
    <w:name w:val="Heading 8 Char"/>
    <w:basedOn w:val="842"/>
    <w:link w:val="840"/>
    <w:uiPriority w:val="9"/>
    <w:pPr>
      <w:pBdr/>
      <w:spacing/>
      <w:ind/>
    </w:pPr>
    <w:rPr>
      <w:rFonts w:ascii="Arial" w:hAnsi="Arial" w:eastAsia="Arial" w:cs="Arial"/>
      <w:i/>
      <w:iCs/>
      <w:color w:val="272727" w:themeColor="text1" w:themeTint="D8"/>
    </w:rPr>
  </w:style>
  <w:style w:type="character" w:styleId="851">
    <w:name w:val="Heading 9 Char"/>
    <w:basedOn w:val="842"/>
    <w:link w:val="841"/>
    <w:uiPriority w:val="9"/>
    <w:pPr>
      <w:pBdr/>
      <w:spacing/>
      <w:ind/>
    </w:pPr>
    <w:rPr>
      <w:rFonts w:ascii="Arial" w:hAnsi="Arial" w:eastAsia="Arial" w:cs="Arial"/>
      <w:i/>
      <w:iCs/>
      <w:color w:val="272727" w:themeColor="text1" w:themeTint="D8"/>
    </w:rPr>
  </w:style>
  <w:style w:type="paragraph" w:styleId="852">
    <w:name w:val="Title"/>
    <w:basedOn w:val="892"/>
    <w:next w:val="892"/>
    <w:link w:val="853"/>
    <w:uiPriority w:val="10"/>
    <w:qFormat/>
    <w:pPr>
      <w:pBdr/>
      <w:spacing w:after="80" w:line="240" w:lineRule="auto"/>
      <w:ind/>
      <w:contextualSpacing w:val="true"/>
    </w:pPr>
    <w:rPr>
      <w:rFonts w:ascii="Arial" w:hAnsi="Arial" w:eastAsia="Arial" w:cs="Arial"/>
      <w:spacing w:val="-10"/>
      <w:sz w:val="56"/>
      <w:szCs w:val="56"/>
    </w:rPr>
  </w:style>
  <w:style w:type="character" w:styleId="853">
    <w:name w:val="Title Char"/>
    <w:basedOn w:val="842"/>
    <w:link w:val="852"/>
    <w:uiPriority w:val="10"/>
    <w:pPr>
      <w:pBdr/>
      <w:spacing/>
      <w:ind/>
    </w:pPr>
    <w:rPr>
      <w:rFonts w:ascii="Arial" w:hAnsi="Arial" w:eastAsia="Arial" w:cs="Arial"/>
      <w:spacing w:val="-10"/>
      <w:sz w:val="56"/>
      <w:szCs w:val="56"/>
    </w:rPr>
  </w:style>
  <w:style w:type="paragraph" w:styleId="854">
    <w:name w:val="Subtitle"/>
    <w:basedOn w:val="892"/>
    <w:next w:val="892"/>
    <w:link w:val="855"/>
    <w:uiPriority w:val="11"/>
    <w:qFormat/>
    <w:pPr>
      <w:numPr>
        <w:ilvl w:val="1"/>
      </w:numPr>
      <w:pBdr/>
      <w:spacing/>
      <w:ind/>
    </w:pPr>
    <w:rPr>
      <w:color w:val="595959" w:themeColor="text1" w:themeTint="A6"/>
      <w:spacing w:val="15"/>
      <w:sz w:val="28"/>
      <w:szCs w:val="28"/>
    </w:rPr>
  </w:style>
  <w:style w:type="character" w:styleId="855">
    <w:name w:val="Subtitle Char"/>
    <w:basedOn w:val="842"/>
    <w:link w:val="854"/>
    <w:uiPriority w:val="11"/>
    <w:pPr>
      <w:pBdr/>
      <w:spacing/>
      <w:ind/>
    </w:pPr>
    <w:rPr>
      <w:color w:val="595959" w:themeColor="text1" w:themeTint="A6"/>
      <w:spacing w:val="15"/>
      <w:sz w:val="28"/>
      <w:szCs w:val="28"/>
    </w:rPr>
  </w:style>
  <w:style w:type="paragraph" w:styleId="856">
    <w:name w:val="Quote"/>
    <w:basedOn w:val="892"/>
    <w:next w:val="892"/>
    <w:link w:val="857"/>
    <w:uiPriority w:val="29"/>
    <w:qFormat/>
    <w:pPr>
      <w:pBdr/>
      <w:spacing w:before="160"/>
      <w:ind/>
      <w:jc w:val="center"/>
    </w:pPr>
    <w:rPr>
      <w:i/>
      <w:iCs/>
      <w:color w:val="404040" w:themeColor="text1" w:themeTint="BF"/>
    </w:rPr>
  </w:style>
  <w:style w:type="character" w:styleId="857">
    <w:name w:val="Quote Char"/>
    <w:basedOn w:val="842"/>
    <w:link w:val="856"/>
    <w:uiPriority w:val="29"/>
    <w:pPr>
      <w:pBdr/>
      <w:spacing/>
      <w:ind/>
    </w:pPr>
    <w:rPr>
      <w:i/>
      <w:iCs/>
      <w:color w:val="404040" w:themeColor="text1" w:themeTint="BF"/>
    </w:rPr>
  </w:style>
  <w:style w:type="character" w:styleId="858">
    <w:name w:val="Intense Emphasis"/>
    <w:basedOn w:val="842"/>
    <w:uiPriority w:val="21"/>
    <w:qFormat/>
    <w:pPr>
      <w:pBdr/>
      <w:spacing/>
      <w:ind/>
    </w:pPr>
    <w:rPr>
      <w:i/>
      <w:iCs/>
      <w:color w:val="0f4761" w:themeColor="accent1" w:themeShade="BF"/>
    </w:rPr>
  </w:style>
  <w:style w:type="paragraph" w:styleId="859">
    <w:name w:val="Intense Quote"/>
    <w:basedOn w:val="892"/>
    <w:next w:val="892"/>
    <w:link w:val="86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0">
    <w:name w:val="Intense Quote Char"/>
    <w:basedOn w:val="842"/>
    <w:link w:val="859"/>
    <w:uiPriority w:val="30"/>
    <w:pPr>
      <w:pBdr/>
      <w:spacing/>
      <w:ind/>
    </w:pPr>
    <w:rPr>
      <w:i/>
      <w:iCs/>
      <w:color w:val="0f4761" w:themeColor="accent1" w:themeShade="BF"/>
    </w:rPr>
  </w:style>
  <w:style w:type="character" w:styleId="861">
    <w:name w:val="Intense Reference"/>
    <w:basedOn w:val="842"/>
    <w:uiPriority w:val="32"/>
    <w:qFormat/>
    <w:pPr>
      <w:pBdr/>
      <w:spacing/>
      <w:ind/>
    </w:pPr>
    <w:rPr>
      <w:b/>
      <w:bCs/>
      <w:smallCaps/>
      <w:color w:val="0f4761" w:themeColor="accent1" w:themeShade="BF"/>
      <w:spacing w:val="5"/>
    </w:rPr>
  </w:style>
  <w:style w:type="character" w:styleId="862">
    <w:name w:val="Subtle Emphasis"/>
    <w:basedOn w:val="842"/>
    <w:uiPriority w:val="19"/>
    <w:qFormat/>
    <w:pPr>
      <w:pBdr/>
      <w:spacing/>
      <w:ind/>
    </w:pPr>
    <w:rPr>
      <w:i/>
      <w:iCs/>
      <w:color w:val="404040" w:themeColor="text1" w:themeTint="BF"/>
    </w:rPr>
  </w:style>
  <w:style w:type="character" w:styleId="863">
    <w:name w:val="Emphasis"/>
    <w:basedOn w:val="842"/>
    <w:uiPriority w:val="20"/>
    <w:qFormat/>
    <w:pPr>
      <w:pBdr/>
      <w:spacing/>
      <w:ind/>
    </w:pPr>
    <w:rPr>
      <w:i/>
      <w:iCs/>
    </w:rPr>
  </w:style>
  <w:style w:type="character" w:styleId="864">
    <w:name w:val="Strong"/>
    <w:basedOn w:val="842"/>
    <w:uiPriority w:val="22"/>
    <w:qFormat/>
    <w:pPr>
      <w:pBdr/>
      <w:spacing/>
      <w:ind/>
    </w:pPr>
    <w:rPr>
      <w:b/>
      <w:bCs/>
    </w:rPr>
  </w:style>
  <w:style w:type="character" w:styleId="865">
    <w:name w:val="Subtle Reference"/>
    <w:basedOn w:val="842"/>
    <w:uiPriority w:val="31"/>
    <w:qFormat/>
    <w:pPr>
      <w:pBdr/>
      <w:spacing/>
      <w:ind/>
    </w:pPr>
    <w:rPr>
      <w:smallCaps/>
      <w:color w:val="5a5a5a" w:themeColor="text1" w:themeTint="A5"/>
    </w:rPr>
  </w:style>
  <w:style w:type="character" w:styleId="866">
    <w:name w:val="Book Title"/>
    <w:basedOn w:val="842"/>
    <w:uiPriority w:val="33"/>
    <w:qFormat/>
    <w:pPr>
      <w:pBdr/>
      <w:spacing/>
      <w:ind/>
    </w:pPr>
    <w:rPr>
      <w:b/>
      <w:bCs/>
      <w:i/>
      <w:iCs/>
      <w:spacing w:val="5"/>
    </w:rPr>
  </w:style>
  <w:style w:type="paragraph" w:styleId="867">
    <w:name w:val="Header"/>
    <w:basedOn w:val="892"/>
    <w:link w:val="868"/>
    <w:uiPriority w:val="99"/>
    <w:unhideWhenUsed/>
    <w:pPr>
      <w:pBdr/>
      <w:tabs>
        <w:tab w:val="center" w:leader="none" w:pos="4844"/>
        <w:tab w:val="right" w:leader="none" w:pos="9689"/>
      </w:tabs>
      <w:spacing w:after="0" w:line="240" w:lineRule="auto"/>
      <w:ind/>
    </w:pPr>
  </w:style>
  <w:style w:type="character" w:styleId="868">
    <w:name w:val="Header Char"/>
    <w:basedOn w:val="842"/>
    <w:link w:val="867"/>
    <w:uiPriority w:val="99"/>
    <w:pPr>
      <w:pBdr/>
      <w:spacing/>
      <w:ind/>
    </w:pPr>
  </w:style>
  <w:style w:type="paragraph" w:styleId="869">
    <w:name w:val="Footer"/>
    <w:basedOn w:val="892"/>
    <w:link w:val="870"/>
    <w:uiPriority w:val="99"/>
    <w:unhideWhenUsed/>
    <w:pPr>
      <w:pBdr/>
      <w:tabs>
        <w:tab w:val="center" w:leader="none" w:pos="4844"/>
        <w:tab w:val="right" w:leader="none" w:pos="9689"/>
      </w:tabs>
      <w:spacing w:after="0" w:line="240" w:lineRule="auto"/>
      <w:ind/>
    </w:pPr>
  </w:style>
  <w:style w:type="character" w:styleId="870">
    <w:name w:val="Footer Char"/>
    <w:basedOn w:val="842"/>
    <w:link w:val="869"/>
    <w:uiPriority w:val="99"/>
    <w:pPr>
      <w:pBdr/>
      <w:spacing/>
      <w:ind/>
    </w:pPr>
  </w:style>
  <w:style w:type="paragraph" w:styleId="871">
    <w:name w:val="Caption"/>
    <w:basedOn w:val="892"/>
    <w:next w:val="892"/>
    <w:uiPriority w:val="35"/>
    <w:unhideWhenUsed/>
    <w:qFormat/>
    <w:pPr>
      <w:pBdr/>
      <w:spacing w:after="200" w:line="240" w:lineRule="auto"/>
      <w:ind/>
    </w:pPr>
    <w:rPr>
      <w:i/>
      <w:iCs/>
      <w:color w:val="0e2841" w:themeColor="text2"/>
      <w:sz w:val="18"/>
      <w:szCs w:val="18"/>
    </w:rPr>
  </w:style>
  <w:style w:type="paragraph" w:styleId="872">
    <w:name w:val="footnote text"/>
    <w:basedOn w:val="892"/>
    <w:link w:val="873"/>
    <w:uiPriority w:val="99"/>
    <w:semiHidden/>
    <w:unhideWhenUsed/>
    <w:pPr>
      <w:pBdr/>
      <w:spacing w:after="0" w:line="240" w:lineRule="auto"/>
      <w:ind/>
    </w:pPr>
    <w:rPr>
      <w:sz w:val="20"/>
      <w:szCs w:val="20"/>
    </w:rPr>
  </w:style>
  <w:style w:type="character" w:styleId="873">
    <w:name w:val="Footnote Text Char"/>
    <w:basedOn w:val="842"/>
    <w:link w:val="872"/>
    <w:uiPriority w:val="99"/>
    <w:semiHidden/>
    <w:pPr>
      <w:pBdr/>
      <w:spacing/>
      <w:ind/>
    </w:pPr>
    <w:rPr>
      <w:sz w:val="20"/>
      <w:szCs w:val="20"/>
    </w:rPr>
  </w:style>
  <w:style w:type="character" w:styleId="874">
    <w:name w:val="footnote reference"/>
    <w:basedOn w:val="842"/>
    <w:uiPriority w:val="99"/>
    <w:semiHidden/>
    <w:unhideWhenUsed/>
    <w:pPr>
      <w:pBdr/>
      <w:spacing/>
      <w:ind/>
    </w:pPr>
    <w:rPr>
      <w:vertAlign w:val="superscript"/>
    </w:rPr>
  </w:style>
  <w:style w:type="paragraph" w:styleId="875">
    <w:name w:val="endnote text"/>
    <w:basedOn w:val="892"/>
    <w:link w:val="876"/>
    <w:uiPriority w:val="99"/>
    <w:semiHidden/>
    <w:unhideWhenUsed/>
    <w:pPr>
      <w:pBdr/>
      <w:spacing w:after="0" w:line="240" w:lineRule="auto"/>
      <w:ind/>
    </w:pPr>
    <w:rPr>
      <w:sz w:val="20"/>
      <w:szCs w:val="20"/>
    </w:rPr>
  </w:style>
  <w:style w:type="character" w:styleId="876">
    <w:name w:val="Endnote Text Char"/>
    <w:basedOn w:val="842"/>
    <w:link w:val="875"/>
    <w:uiPriority w:val="99"/>
    <w:semiHidden/>
    <w:pPr>
      <w:pBdr/>
      <w:spacing/>
      <w:ind/>
    </w:pPr>
    <w:rPr>
      <w:sz w:val="20"/>
      <w:szCs w:val="20"/>
    </w:rPr>
  </w:style>
  <w:style w:type="character" w:styleId="877">
    <w:name w:val="endnote reference"/>
    <w:basedOn w:val="842"/>
    <w:uiPriority w:val="99"/>
    <w:semiHidden/>
    <w:unhideWhenUsed/>
    <w:pPr>
      <w:pBdr/>
      <w:spacing/>
      <w:ind/>
    </w:pPr>
    <w:rPr>
      <w:vertAlign w:val="superscript"/>
    </w:rPr>
  </w:style>
  <w:style w:type="character" w:styleId="878">
    <w:name w:val="Hyperlink"/>
    <w:basedOn w:val="842"/>
    <w:uiPriority w:val="99"/>
    <w:unhideWhenUsed/>
    <w:pPr>
      <w:pBdr/>
      <w:spacing/>
      <w:ind/>
    </w:pPr>
    <w:rPr>
      <w:color w:val="0563c1" w:themeColor="hyperlink"/>
      <w:u w:val="single"/>
    </w:rPr>
  </w:style>
  <w:style w:type="character" w:styleId="879">
    <w:name w:val="FollowedHyperlink"/>
    <w:basedOn w:val="842"/>
    <w:uiPriority w:val="99"/>
    <w:semiHidden/>
    <w:unhideWhenUsed/>
    <w:pPr>
      <w:pBdr/>
      <w:spacing/>
      <w:ind/>
    </w:pPr>
    <w:rPr>
      <w:color w:val="954f72" w:themeColor="followedHyperlink"/>
      <w:u w:val="single"/>
    </w:rPr>
  </w:style>
  <w:style w:type="paragraph" w:styleId="880">
    <w:name w:val="toc 1"/>
    <w:basedOn w:val="892"/>
    <w:next w:val="892"/>
    <w:uiPriority w:val="39"/>
    <w:unhideWhenUsed/>
    <w:pPr>
      <w:pBdr/>
      <w:spacing w:after="100"/>
      <w:ind/>
    </w:pPr>
  </w:style>
  <w:style w:type="paragraph" w:styleId="881">
    <w:name w:val="toc 2"/>
    <w:basedOn w:val="892"/>
    <w:next w:val="892"/>
    <w:uiPriority w:val="39"/>
    <w:unhideWhenUsed/>
    <w:pPr>
      <w:pBdr/>
      <w:spacing w:after="100"/>
      <w:ind w:left="220"/>
    </w:pPr>
  </w:style>
  <w:style w:type="paragraph" w:styleId="882">
    <w:name w:val="toc 3"/>
    <w:basedOn w:val="892"/>
    <w:next w:val="892"/>
    <w:uiPriority w:val="39"/>
    <w:unhideWhenUsed/>
    <w:pPr>
      <w:pBdr/>
      <w:spacing w:after="100"/>
      <w:ind w:left="440"/>
    </w:pPr>
  </w:style>
  <w:style w:type="paragraph" w:styleId="883">
    <w:name w:val="toc 4"/>
    <w:basedOn w:val="892"/>
    <w:next w:val="892"/>
    <w:uiPriority w:val="39"/>
    <w:unhideWhenUsed/>
    <w:pPr>
      <w:pBdr/>
      <w:spacing w:after="100"/>
      <w:ind w:left="660"/>
    </w:pPr>
  </w:style>
  <w:style w:type="paragraph" w:styleId="884">
    <w:name w:val="toc 5"/>
    <w:basedOn w:val="892"/>
    <w:next w:val="892"/>
    <w:uiPriority w:val="39"/>
    <w:unhideWhenUsed/>
    <w:pPr>
      <w:pBdr/>
      <w:spacing w:after="100"/>
      <w:ind w:left="880"/>
    </w:pPr>
  </w:style>
  <w:style w:type="paragraph" w:styleId="885">
    <w:name w:val="toc 6"/>
    <w:basedOn w:val="892"/>
    <w:next w:val="892"/>
    <w:uiPriority w:val="39"/>
    <w:unhideWhenUsed/>
    <w:pPr>
      <w:pBdr/>
      <w:spacing w:after="100"/>
      <w:ind w:left="1100"/>
    </w:pPr>
  </w:style>
  <w:style w:type="paragraph" w:styleId="886">
    <w:name w:val="toc 7"/>
    <w:basedOn w:val="892"/>
    <w:next w:val="892"/>
    <w:uiPriority w:val="39"/>
    <w:unhideWhenUsed/>
    <w:pPr>
      <w:pBdr/>
      <w:spacing w:after="100"/>
      <w:ind w:left="1320"/>
    </w:pPr>
  </w:style>
  <w:style w:type="paragraph" w:styleId="887">
    <w:name w:val="toc 8"/>
    <w:basedOn w:val="892"/>
    <w:next w:val="892"/>
    <w:uiPriority w:val="39"/>
    <w:unhideWhenUsed/>
    <w:pPr>
      <w:pBdr/>
      <w:spacing w:after="100"/>
      <w:ind w:left="1540"/>
    </w:pPr>
  </w:style>
  <w:style w:type="paragraph" w:styleId="888">
    <w:name w:val="toc 9"/>
    <w:basedOn w:val="892"/>
    <w:next w:val="892"/>
    <w:uiPriority w:val="39"/>
    <w:unhideWhenUsed/>
    <w:pPr>
      <w:pBdr/>
      <w:spacing w:after="100"/>
      <w:ind w:left="1760"/>
    </w:pPr>
  </w:style>
  <w:style w:type="character" w:styleId="889">
    <w:name w:val="Placeholder Text"/>
    <w:basedOn w:val="842"/>
    <w:uiPriority w:val="99"/>
    <w:semiHidden/>
    <w:pPr>
      <w:pBdr/>
      <w:spacing/>
      <w:ind/>
    </w:pPr>
    <w:rPr>
      <w:color w:val="666666"/>
    </w:rPr>
  </w:style>
  <w:style w:type="paragraph" w:styleId="890">
    <w:name w:val="TOC Heading"/>
    <w:uiPriority w:val="39"/>
    <w:unhideWhenUsed/>
    <w:pPr>
      <w:pBdr/>
      <w:spacing/>
      <w:ind/>
    </w:pPr>
  </w:style>
  <w:style w:type="paragraph" w:styleId="891">
    <w:name w:val="table of figures"/>
    <w:basedOn w:val="892"/>
    <w:next w:val="892"/>
    <w:uiPriority w:val="99"/>
    <w:unhideWhenUsed/>
    <w:pPr>
      <w:pBdr/>
      <w:spacing w:after="0" w:afterAutospacing="0"/>
      <w:ind/>
    </w:pPr>
  </w:style>
  <w:style w:type="paragraph" w:styleId="892" w:default="1">
    <w:name w:val="Normal"/>
    <w:qFormat/>
    <w:pPr>
      <w:pBdr/>
      <w:spacing/>
      <w:ind/>
    </w:pPr>
  </w:style>
  <w:style w:type="table" w:styleId="89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4" w:default="1">
    <w:name w:val="No List"/>
    <w:uiPriority w:val="99"/>
    <w:semiHidden/>
    <w:unhideWhenUsed/>
    <w:pPr>
      <w:pBdr/>
      <w:spacing/>
      <w:ind/>
    </w:pPr>
  </w:style>
  <w:style w:type="paragraph" w:styleId="895">
    <w:name w:val="No Spacing"/>
    <w:basedOn w:val="892"/>
    <w:uiPriority w:val="1"/>
    <w:qFormat/>
    <w:pPr>
      <w:pBdr/>
      <w:spacing w:after="0" w:line="240" w:lineRule="auto"/>
      <w:ind/>
    </w:pPr>
  </w:style>
  <w:style w:type="paragraph" w:styleId="896">
    <w:name w:val="List Paragraph"/>
    <w:basedOn w:val="892"/>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4</cp:revision>
  <dcterms:modified xsi:type="dcterms:W3CDTF">2026-06-02T16:08:16Z</dcterms:modified>
</cp:coreProperties>
</file>