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E0CA963">
      <w:pPr>
        <w:pBdr/>
        <w:spacing/>
        <w:ind/>
        <w:rPr/>
      </w:pPr>
      <w:r>
        <w:rPr>
          <w:highlight w:val="none"/>
        </w:rPr>
        <w:t xml:space="preserve">Chap 4 : </w:t>
      </w:r>
      <w:r>
        <w:t xml:space="preserve">MODÉLISATION DU DOMAINE</w:t>
      </w:r>
      <w:r>
        <w:rPr>
          <w:highlight w:val="none"/>
        </w:rPr>
      </w:r>
      <w:r/>
    </w:p>
    <w:p w14:paraId="7ED5F018">
      <w:pPr>
        <w:pBdr/>
        <w:spacing/>
        <w:ind/>
        <w:rPr>
          <w:highlight w:val="none"/>
        </w:rPr>
      </w:pPr>
      <w:r>
        <w:t xml:space="preserve">4.1 Introduction</w:t>
      </w:r>
      <w:r>
        <w:rPr>
          <w:highlight w:val="none"/>
        </w:rPr>
      </w:r>
      <w:r>
        <w:rPr>
          <w:highlight w:val="none"/>
        </w:rPr>
      </w:r>
    </w:p>
    <w:p w14:paraId="28B3A143">
      <w:pPr>
        <w:pBdr/>
        <w:spacing/>
        <w:ind/>
        <w:rPr/>
      </w:pPr>
      <w:r>
        <w:t xml:space="preserve">Ce chapitre porte sur la modélisation du domaine de CIFEU. Nous y définirons les règles de gestion, identifierons les classes candidates, décrierons les données dans un dictionnaire, puis produirons le diagramme de classes, le diagramme d'états-transitions</w:t>
      </w:r>
      <w:r>
        <w:t xml:space="preserve">, le modèle logique de données et le schéma de la base de données.</w:t>
      </w:r>
      <w:r/>
    </w:p>
    <w:p w14:paraId="65DB1F67">
      <w:pPr>
        <w:pBdr/>
        <w:spacing/>
        <w:ind/>
        <w:rPr/>
      </w:pPr>
      <w:r/>
      <w:r/>
    </w:p>
    <w:p w14:paraId="06A3CC97">
      <w:pPr>
        <w:pBdr/>
        <w:spacing/>
        <w:ind/>
        <w:rPr/>
      </w:pPr>
      <w:r>
        <w:t xml:space="preserve">4.2 Règles de gestion</w:t>
      </w:r>
      <w:r/>
    </w:p>
    <w:p w14:paraId="27BAF189">
      <w:pPr>
        <w:pBdr/>
        <w:spacing/>
        <w:ind/>
        <w:rPr/>
      </w:pPr>
      <w:r>
        <w:t xml:space="preserve">L</w:t>
      </w:r>
      <w:r>
        <w:t xml:space="preserve">es règles de gestion définissent les contraintes que le système doit respecter pour garantir la cohérence des données et la conformité des opérations. Elles ont été identifiées lors des entretiens avec les acteurs métier et complétées par l'analyse du code</w:t>
      </w:r>
      <w:r>
        <w:t xml:space="preserve"> de l'application.</w:t>
      </w:r>
      <w:r/>
    </w:p>
    <w:p w14:paraId="6406DA8A">
      <w:pPr>
        <w:pBdr/>
        <w:spacing/>
        <w:ind/>
        <w:rPr/>
      </w:pPr>
      <w:r/>
      <w:r/>
    </w:p>
    <w:p w14:paraId="7041C467">
      <w:pPr>
        <w:pBdr/>
        <w:spacing/>
        <w:ind/>
        <w:rPr/>
      </w:pPr>
      <w:r>
        <w:t xml:space="preserve">4.2.1 Gestion des utilisateurs et des accès</w:t>
      </w:r>
      <w:r/>
    </w:p>
    <w:tbl>
      <w:tblPr>
        <w:tblStyle w:val="701"/>
        <w:tblW w:w="0" w:type="auto"/>
        <w:tblBorders/>
        <w:tblLayout w:type="fixed"/>
        <w:tblLook w:val="04A0" w:firstRow="1" w:lastRow="0" w:firstColumn="1" w:lastColumn="0" w:noHBand="0" w:noVBand="1"/>
      </w:tblPr>
      <w:tblGrid>
        <w:gridCol w:w="945"/>
        <w:gridCol w:w="8409"/>
      </w:tblGrid>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50EEB303">
            <w:pPr>
              <w:pBdr/>
              <w:spacing/>
              <w:ind/>
              <w:jc w:val="left"/>
              <w:rPr/>
            </w:pPr>
            <w:r>
              <w:rPr>
                <w:rFonts w:ascii="Times New Roman" w:hAnsi="Times New Roman" w:eastAsia="Times New Roman" w:cs="Times New Roman"/>
                <w:b w:val="0"/>
                <w:i w:val="0"/>
                <w:strike w:val="0"/>
                <w:color w:val="000000"/>
                <w:sz w:val="22"/>
                <w:u w:val="none"/>
                <w:vertAlign w:val="baseline"/>
              </w:rPr>
              <w:t xml:space="preserve">N°</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409" w:type="dxa"/>
            <w:vAlign w:val="bottom"/>
          </w:tcPr>
          <w:p w14:paraId="168E53B1">
            <w:pPr>
              <w:pBdr/>
              <w:spacing/>
              <w:ind/>
              <w:rPr/>
            </w:pPr>
            <w:r>
              <w:rPr>
                <w:rFonts w:ascii="Times New Roman" w:hAnsi="Times New Roman" w:eastAsia="Times New Roman" w:cs="Times New Roman"/>
                <w:b w:val="0"/>
                <w:i w:val="0"/>
                <w:strike w:val="0"/>
                <w:color w:val="000000"/>
                <w:sz w:val="22"/>
                <w:u w:val="none"/>
                <w:vertAlign w:val="baseline"/>
              </w:rPr>
              <w:t xml:space="preserve">Règle de gestion</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472C6C02">
            <w:pPr>
              <w:pBdr/>
              <w:spacing/>
              <w:ind/>
              <w:jc w:val="left"/>
              <w:rPr/>
            </w:pPr>
            <w:r>
              <w:rPr>
                <w:rFonts w:ascii="Times New Roman" w:hAnsi="Times New Roman" w:eastAsia="Times New Roman" w:cs="Times New Roman"/>
                <w:b w:val="0"/>
                <w:i w:val="0"/>
                <w:strike w:val="0"/>
                <w:color w:val="000000"/>
                <w:sz w:val="22"/>
                <w:u w:val="none"/>
                <w:vertAlign w:val="baseline"/>
              </w:rPr>
              <w:t xml:space="preserve">RG01</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409" w:type="dxa"/>
            <w:vAlign w:val="bottom"/>
          </w:tcPr>
          <w:p w14:paraId="65A86668">
            <w:pPr>
              <w:pBdr/>
              <w:spacing/>
              <w:ind/>
              <w:rPr/>
            </w:pPr>
            <w:r>
              <w:rPr>
                <w:rFonts w:ascii="Times New Roman" w:hAnsi="Times New Roman" w:eastAsia="Times New Roman" w:cs="Times New Roman"/>
                <w:b w:val="0"/>
                <w:i w:val="0"/>
                <w:strike w:val="0"/>
                <w:color w:val="000000"/>
                <w:sz w:val="22"/>
                <w:u w:val="none"/>
                <w:vertAlign w:val="baseline"/>
              </w:rPr>
              <w:t xml:space="preserve">Tout utilisateur doit disposer d'un compte actif pour accéder à la plateforme.</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2AD70D10">
            <w:pPr>
              <w:pBdr/>
              <w:spacing/>
              <w:ind/>
              <w:jc w:val="left"/>
              <w:rPr/>
            </w:pPr>
            <w:r>
              <w:rPr>
                <w:rFonts w:ascii="Times New Roman" w:hAnsi="Times New Roman" w:eastAsia="Times New Roman" w:cs="Times New Roman"/>
                <w:b w:val="0"/>
                <w:i w:val="0"/>
                <w:strike w:val="0"/>
                <w:color w:val="000000"/>
                <w:sz w:val="22"/>
                <w:u w:val="none"/>
                <w:vertAlign w:val="baseline"/>
              </w:rPr>
              <w:t xml:space="preserve">RG02</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409" w:type="dxa"/>
            <w:vAlign w:val="bottom"/>
          </w:tcPr>
          <w:p w14:paraId="45823915">
            <w:pPr>
              <w:pBdr/>
              <w:spacing/>
              <w:ind/>
              <w:rPr/>
            </w:pPr>
            <w:r>
              <w:rPr>
                <w:rFonts w:ascii="Times New Roman" w:hAnsi="Times New Roman" w:eastAsia="Times New Roman" w:cs="Times New Roman"/>
                <w:b w:val="0"/>
                <w:i w:val="0"/>
                <w:strike w:val="0"/>
                <w:color w:val="000000"/>
                <w:sz w:val="22"/>
                <w:u w:val="none"/>
                <w:vertAlign w:val="baseline"/>
              </w:rPr>
              <w:t xml:space="preserve">Chaque compte est associé à un rôle unique parmi : Administrateur, DAF, Agent Comptable, Porteur de projet.</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1A6D08EA">
            <w:pPr>
              <w:pBdr/>
              <w:spacing/>
              <w:ind/>
              <w:jc w:val="left"/>
              <w:rPr/>
            </w:pPr>
            <w:r>
              <w:rPr>
                <w:rFonts w:ascii="Times New Roman" w:hAnsi="Times New Roman" w:eastAsia="Times New Roman" w:cs="Times New Roman"/>
                <w:b w:val="0"/>
                <w:i w:val="0"/>
                <w:strike w:val="0"/>
                <w:color w:val="000000"/>
                <w:sz w:val="22"/>
                <w:u w:val="none"/>
                <w:vertAlign w:val="baseline"/>
              </w:rPr>
              <w:t xml:space="preserve">RG03</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409" w:type="dxa"/>
            <w:vAlign w:val="bottom"/>
          </w:tcPr>
          <w:p w14:paraId="439B4238">
            <w:pPr>
              <w:pBdr/>
              <w:spacing/>
              <w:ind/>
              <w:rPr/>
            </w:pPr>
            <w:r>
              <w:rPr>
                <w:rFonts w:ascii="Times New Roman" w:hAnsi="Times New Roman" w:eastAsia="Times New Roman" w:cs="Times New Roman"/>
                <w:b w:val="0"/>
                <w:i w:val="0"/>
                <w:strike w:val="0"/>
                <w:color w:val="000000"/>
                <w:sz w:val="22"/>
                <w:u w:val="none"/>
                <w:vertAlign w:val="baseline"/>
              </w:rPr>
              <w:t xml:space="preserve">Un compte désactivé ne peut plus se connecter, mais ses données et son historique sont conservés.</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7E2F974F">
            <w:pPr>
              <w:pBdr/>
              <w:spacing/>
              <w:ind/>
              <w:jc w:val="left"/>
              <w:rPr/>
            </w:pPr>
            <w:r>
              <w:rPr>
                <w:rFonts w:ascii="Times New Roman" w:hAnsi="Times New Roman" w:eastAsia="Times New Roman" w:cs="Times New Roman"/>
                <w:b w:val="0"/>
                <w:i w:val="0"/>
                <w:strike w:val="0"/>
                <w:color w:val="000000"/>
                <w:sz w:val="22"/>
                <w:u w:val="none"/>
                <w:vertAlign w:val="baseline"/>
              </w:rPr>
              <w:t xml:space="preserve">RG04</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409" w:type="dxa"/>
            <w:vAlign w:val="bottom"/>
          </w:tcPr>
          <w:p w14:paraId="72EFF09E">
            <w:pPr>
              <w:pBdr/>
              <w:spacing/>
              <w:ind/>
              <w:rPr/>
            </w:pPr>
            <w:r>
              <w:rPr>
                <w:rFonts w:ascii="Times New Roman" w:hAnsi="Times New Roman" w:eastAsia="Times New Roman" w:cs="Times New Roman"/>
                <w:b w:val="0"/>
                <w:i w:val="0"/>
                <w:strike w:val="0"/>
                <w:color w:val="000000"/>
                <w:sz w:val="22"/>
                <w:u w:val="none"/>
                <w:vertAlign w:val="baseline"/>
              </w:rPr>
              <w:t xml:space="preserve">L'administrateur ne peut pas désactiver son propre compte.</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4F477687">
            <w:pPr>
              <w:pBdr/>
              <w:spacing/>
              <w:ind/>
              <w:jc w:val="left"/>
              <w:rPr/>
            </w:pPr>
            <w:r>
              <w:rPr>
                <w:rFonts w:ascii="Times New Roman" w:hAnsi="Times New Roman" w:eastAsia="Times New Roman" w:cs="Times New Roman"/>
                <w:b w:val="0"/>
                <w:i w:val="0"/>
                <w:strike w:val="0"/>
                <w:color w:val="000000"/>
                <w:sz w:val="22"/>
                <w:u w:val="none"/>
                <w:vertAlign w:val="baseline"/>
              </w:rPr>
              <w:t xml:space="preserve">RG05</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409" w:type="dxa"/>
            <w:vAlign w:val="bottom"/>
          </w:tcPr>
          <w:p w14:paraId="79262D89">
            <w:pPr>
              <w:pBdr/>
              <w:spacing/>
              <w:ind/>
              <w:rPr/>
            </w:pPr>
            <w:r>
              <w:rPr>
                <w:rFonts w:ascii="Times New Roman" w:hAnsi="Times New Roman" w:eastAsia="Times New Roman" w:cs="Times New Roman"/>
                <w:b w:val="0"/>
                <w:i w:val="0"/>
                <w:strike w:val="0"/>
                <w:color w:val="000000"/>
                <w:sz w:val="22"/>
                <w:u w:val="none"/>
                <w:vertAlign w:val="baseline"/>
              </w:rPr>
              <w:t xml:space="preserve">Après cinq tentatives de connexion infructueuses, le compte est temporairement bloqué.</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4F0A2FF2">
            <w:pPr>
              <w:pBdr/>
              <w:spacing/>
              <w:ind/>
              <w:jc w:val="left"/>
              <w:rPr/>
            </w:pPr>
            <w:r>
              <w:rPr>
                <w:rFonts w:ascii="Times New Roman" w:hAnsi="Times New Roman" w:eastAsia="Times New Roman" w:cs="Times New Roman"/>
                <w:b w:val="0"/>
                <w:i w:val="0"/>
                <w:strike w:val="0"/>
                <w:color w:val="000000"/>
                <w:sz w:val="22"/>
                <w:u w:val="none"/>
                <w:vertAlign w:val="baseline"/>
              </w:rPr>
              <w:t xml:space="preserve">RG06</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409" w:type="dxa"/>
            <w:vAlign w:val="bottom"/>
          </w:tcPr>
          <w:p w14:paraId="602B91AC">
            <w:pPr>
              <w:pBdr/>
              <w:spacing/>
              <w:ind/>
              <w:rPr/>
            </w:pPr>
            <w:r>
              <w:rPr>
                <w:rFonts w:ascii="Times New Roman" w:hAnsi="Times New Roman" w:eastAsia="Times New Roman" w:cs="Times New Roman"/>
                <w:b w:val="0"/>
                <w:i w:val="0"/>
                <w:strike w:val="0"/>
                <w:color w:val="000000"/>
                <w:sz w:val="22"/>
                <w:u w:val="none"/>
                <w:vertAlign w:val="baseline"/>
              </w:rPr>
              <w:t xml:space="preserve">En mode maintenance, seul l'administrateur peut accéder à la plateforme.</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0A19894A">
            <w:pPr>
              <w:pBdr/>
              <w:spacing/>
              <w:ind/>
              <w:jc w:val="left"/>
              <w:rPr/>
            </w:pPr>
            <w:r>
              <w:rPr>
                <w:rFonts w:ascii="Times New Roman" w:hAnsi="Times New Roman" w:eastAsia="Times New Roman" w:cs="Times New Roman"/>
                <w:b w:val="0"/>
                <w:i w:val="0"/>
                <w:strike w:val="0"/>
                <w:color w:val="000000"/>
                <w:sz w:val="22"/>
                <w:u w:val="none"/>
                <w:vertAlign w:val="baseline"/>
              </w:rPr>
              <w:t xml:space="preserve">RG07</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409" w:type="dxa"/>
            <w:vAlign w:val="bottom"/>
          </w:tcPr>
          <w:p w14:paraId="0AA5CBC1">
            <w:pPr>
              <w:pBdr/>
              <w:spacing/>
              <w:ind/>
              <w:rPr/>
            </w:pPr>
            <w:r>
              <w:rPr>
                <w:rFonts w:ascii="Times New Roman" w:hAnsi="Times New Roman" w:eastAsia="Times New Roman" w:cs="Times New Roman"/>
                <w:b w:val="0"/>
                <w:i w:val="0"/>
                <w:strike w:val="0"/>
                <w:color w:val="000000"/>
                <w:sz w:val="22"/>
                <w:u w:val="none"/>
                <w:vertAlign w:val="baseline"/>
              </w:rPr>
              <w:t xml:space="preserve">Le mode maintenance se désactive automatiquement lorsque sa date de fin estimée est atteinte.</w:t>
            </w:r>
            <w:r/>
          </w:p>
        </w:tc>
      </w:tr>
    </w:tbl>
    <w:p w14:paraId="2DC02973">
      <w:pPr>
        <w:pBdr/>
        <w:spacing/>
        <w:ind/>
        <w:rPr/>
      </w:pPr>
      <w:r/>
      <w:r/>
    </w:p>
    <w:p w14:paraId="4FD83C3C">
      <w:pPr>
        <w:pBdr/>
        <w:spacing/>
        <w:ind/>
        <w:rPr/>
      </w:pPr>
      <w:r/>
      <w:r/>
    </w:p>
    <w:p w14:paraId="59F5CF2E">
      <w:pPr>
        <w:pBdr/>
        <w:spacing/>
        <w:ind/>
        <w:rPr/>
      </w:pPr>
      <w:r>
        <w:t xml:space="preserve">4.2.2 Gestion des projets et des conventions</w:t>
      </w:r>
      <w:r/>
    </w:p>
    <w:p w14:paraId="020A9F28">
      <w:pPr>
        <w:pBdr/>
        <w:spacing/>
        <w:ind/>
        <w:rPr/>
      </w:pPr>
      <w:r/>
      <w:r/>
    </w:p>
    <w:tbl>
      <w:tblPr>
        <w:tblStyle w:val="701"/>
        <w:tblW w:w="0" w:type="auto"/>
        <w:tblBorders/>
        <w:tblLayout w:type="fixed"/>
        <w:tblLook w:val="04A0" w:firstRow="1" w:lastRow="0" w:firstColumn="1" w:lastColumn="0" w:noHBand="0" w:noVBand="1"/>
      </w:tblPr>
      <w:tblGrid>
        <w:gridCol w:w="945"/>
        <w:gridCol w:w="8267"/>
      </w:tblGrid>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00A37541">
            <w:pPr>
              <w:pBdr/>
              <w:spacing/>
              <w:ind/>
              <w:jc w:val="left"/>
              <w:rPr/>
            </w:pPr>
            <w:r>
              <w:rPr>
                <w:rFonts w:ascii="Times New Roman" w:hAnsi="Times New Roman" w:eastAsia="Times New Roman" w:cs="Times New Roman"/>
                <w:b w:val="0"/>
                <w:i w:val="0"/>
                <w:strike w:val="0"/>
                <w:color w:val="000000"/>
                <w:sz w:val="22"/>
                <w:u w:val="none"/>
                <w:vertAlign w:val="baseline"/>
              </w:rPr>
              <w:t xml:space="preserve">N°</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267" w:type="dxa"/>
            <w:vAlign w:val="bottom"/>
          </w:tcPr>
          <w:p w14:paraId="7CFE3F24">
            <w:pPr>
              <w:pBdr/>
              <w:spacing/>
              <w:ind/>
              <w:rPr/>
            </w:pPr>
            <w:r>
              <w:rPr>
                <w:rFonts w:ascii="Times New Roman" w:hAnsi="Times New Roman" w:eastAsia="Times New Roman" w:cs="Times New Roman"/>
                <w:b w:val="0"/>
                <w:i w:val="0"/>
                <w:strike w:val="0"/>
                <w:color w:val="000000"/>
                <w:sz w:val="22"/>
                <w:u w:val="none"/>
                <w:vertAlign w:val="baseline"/>
              </w:rPr>
              <w:t xml:space="preserve">Règle de gestion</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253748B2">
            <w:pPr>
              <w:pBdr/>
              <w:spacing/>
              <w:ind/>
              <w:jc w:val="left"/>
              <w:rPr/>
            </w:pPr>
            <w:r>
              <w:rPr>
                <w:rFonts w:ascii="Times New Roman" w:hAnsi="Times New Roman" w:eastAsia="Times New Roman" w:cs="Times New Roman"/>
                <w:b w:val="0"/>
                <w:i w:val="0"/>
                <w:strike w:val="0"/>
                <w:color w:val="000000"/>
                <w:sz w:val="22"/>
                <w:u w:val="none"/>
                <w:vertAlign w:val="baseline"/>
              </w:rPr>
              <w:t xml:space="preserve">RG08</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267" w:type="dxa"/>
            <w:vAlign w:val="bottom"/>
          </w:tcPr>
          <w:p w14:paraId="7BC24844">
            <w:pPr>
              <w:pBdr/>
              <w:spacing/>
              <w:ind/>
              <w:rPr/>
            </w:pPr>
            <w:r>
              <w:rPr>
                <w:rFonts w:ascii="Times New Roman" w:hAnsi="Times New Roman" w:eastAsia="Times New Roman" w:cs="Times New Roman"/>
                <w:b w:val="0"/>
                <w:i w:val="0"/>
                <w:strike w:val="0"/>
                <w:color w:val="000000"/>
                <w:sz w:val="22"/>
                <w:u w:val="none"/>
                <w:vertAlign w:val="baseline"/>
              </w:rPr>
              <w:t xml:space="preserve">Chaque projet est rattaché à un porteur de projet désigné.</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2BD56DEA">
            <w:pPr>
              <w:pBdr/>
              <w:spacing/>
              <w:ind/>
              <w:jc w:val="left"/>
              <w:rPr/>
            </w:pPr>
            <w:r>
              <w:rPr>
                <w:rFonts w:ascii="Times New Roman" w:hAnsi="Times New Roman" w:eastAsia="Times New Roman" w:cs="Times New Roman"/>
                <w:b w:val="0"/>
                <w:i w:val="0"/>
                <w:strike w:val="0"/>
                <w:color w:val="000000"/>
                <w:sz w:val="22"/>
                <w:u w:val="none"/>
                <w:vertAlign w:val="baseline"/>
              </w:rPr>
              <w:t xml:space="preserve">RG09</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267" w:type="dxa"/>
            <w:vAlign w:val="bottom"/>
          </w:tcPr>
          <w:p w14:paraId="0A1B92B4">
            <w:pPr>
              <w:pBdr/>
              <w:spacing/>
              <w:ind/>
              <w:rPr/>
            </w:pPr>
            <w:r>
              <w:rPr>
                <w:rFonts w:ascii="Times New Roman" w:hAnsi="Times New Roman" w:eastAsia="Times New Roman" w:cs="Times New Roman"/>
                <w:b w:val="0"/>
                <w:i w:val="0"/>
                <w:strike w:val="0"/>
                <w:color w:val="000000"/>
                <w:sz w:val="22"/>
                <w:u w:val="none"/>
                <w:vertAlign w:val="baseline"/>
              </w:rPr>
              <w:t xml:space="preserve">Un projet possède un statut parmi : en cours, terminé.</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13A5A664">
            <w:pPr>
              <w:pBdr/>
              <w:spacing/>
              <w:ind/>
              <w:jc w:val="left"/>
              <w:rPr/>
            </w:pPr>
            <w:r>
              <w:rPr>
                <w:rFonts w:ascii="Times New Roman" w:hAnsi="Times New Roman" w:eastAsia="Times New Roman" w:cs="Times New Roman"/>
                <w:b w:val="0"/>
                <w:i w:val="0"/>
                <w:strike w:val="0"/>
                <w:color w:val="000000"/>
                <w:sz w:val="22"/>
                <w:u w:val="none"/>
                <w:vertAlign w:val="baseline"/>
              </w:rPr>
              <w:t xml:space="preserve">RG10</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267" w:type="dxa"/>
            <w:vAlign w:val="bottom"/>
          </w:tcPr>
          <w:p w14:paraId="7B0718C5">
            <w:pPr>
              <w:pBdr/>
              <w:spacing/>
              <w:ind/>
              <w:rPr/>
            </w:pPr>
            <w:r>
              <w:rPr>
                <w:rFonts w:ascii="Times New Roman" w:hAnsi="Times New Roman" w:eastAsia="Times New Roman" w:cs="Times New Roman"/>
                <w:b w:val="0"/>
                <w:i w:val="0"/>
                <w:strike w:val="0"/>
                <w:color w:val="000000"/>
                <w:sz w:val="22"/>
                <w:u w:val="none"/>
                <w:vertAlign w:val="baseline"/>
              </w:rPr>
              <w:t xml:space="preserve">Une convention est obligatoirement rattachée à un projet.</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5B60F367">
            <w:pPr>
              <w:pBdr/>
              <w:spacing/>
              <w:ind/>
              <w:jc w:val="left"/>
              <w:rPr/>
            </w:pPr>
            <w:r>
              <w:rPr>
                <w:rFonts w:ascii="Times New Roman" w:hAnsi="Times New Roman" w:eastAsia="Times New Roman" w:cs="Times New Roman"/>
                <w:b w:val="0"/>
                <w:i w:val="0"/>
                <w:strike w:val="0"/>
                <w:color w:val="000000"/>
                <w:sz w:val="22"/>
                <w:u w:val="none"/>
                <w:vertAlign w:val="baseline"/>
              </w:rPr>
              <w:t xml:space="preserve">RG11</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267" w:type="dxa"/>
            <w:vAlign w:val="bottom"/>
          </w:tcPr>
          <w:p w14:paraId="1879DD70">
            <w:pPr>
              <w:pBdr/>
              <w:spacing/>
              <w:ind/>
              <w:rPr/>
            </w:pPr>
            <w:r>
              <w:rPr>
                <w:rFonts w:ascii="Times New Roman" w:hAnsi="Times New Roman" w:eastAsia="Times New Roman" w:cs="Times New Roman"/>
                <w:b w:val="0"/>
                <w:i w:val="0"/>
                <w:strike w:val="0"/>
                <w:color w:val="000000"/>
                <w:sz w:val="22"/>
                <w:u w:val="none"/>
                <w:vertAlign w:val="baseline"/>
              </w:rPr>
              <w:t xml:space="preserve">Une convention possède un statut parmi : active, suspendue, terminée, annulée.</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518F0C25">
            <w:pPr>
              <w:pBdr/>
              <w:spacing/>
              <w:ind/>
              <w:jc w:val="left"/>
              <w:rPr/>
            </w:pPr>
            <w:r>
              <w:rPr>
                <w:rFonts w:ascii="Times New Roman" w:hAnsi="Times New Roman" w:eastAsia="Times New Roman" w:cs="Times New Roman"/>
                <w:b w:val="0"/>
                <w:i w:val="0"/>
                <w:strike w:val="0"/>
                <w:color w:val="000000"/>
                <w:sz w:val="22"/>
                <w:u w:val="none"/>
                <w:vertAlign w:val="baseline"/>
              </w:rPr>
              <w:t xml:space="preserve">RG12</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267" w:type="dxa"/>
            <w:vAlign w:val="bottom"/>
          </w:tcPr>
          <w:p w14:paraId="307B1FF3">
            <w:pPr>
              <w:pBdr/>
              <w:spacing/>
              <w:ind/>
              <w:rPr/>
            </w:pPr>
            <w:r>
              <w:rPr>
                <w:rFonts w:ascii="Times New Roman" w:hAnsi="Times New Roman" w:eastAsia="Times New Roman" w:cs="Times New Roman"/>
                <w:b w:val="0"/>
                <w:i w:val="0"/>
                <w:strike w:val="0"/>
                <w:color w:val="000000"/>
                <w:sz w:val="22"/>
                <w:u w:val="none"/>
                <w:vertAlign w:val="baseline"/>
              </w:rPr>
              <w:t xml:space="preserve">Seules les conventions au statut « active » permettent la soumission de nouvelles demandes de dépense.</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6554A909">
            <w:pPr>
              <w:pBdr/>
              <w:spacing/>
              <w:ind/>
              <w:jc w:val="left"/>
              <w:rPr/>
            </w:pPr>
            <w:r>
              <w:rPr>
                <w:rFonts w:ascii="Times New Roman" w:hAnsi="Times New Roman" w:eastAsia="Times New Roman" w:cs="Times New Roman"/>
                <w:b w:val="0"/>
                <w:i w:val="0"/>
                <w:strike w:val="0"/>
                <w:color w:val="000000"/>
                <w:sz w:val="22"/>
                <w:u w:val="none"/>
                <w:vertAlign w:val="baseline"/>
              </w:rPr>
              <w:t xml:space="preserve">RG13</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267" w:type="dxa"/>
            <w:vAlign w:val="bottom"/>
          </w:tcPr>
          <w:p w14:paraId="43C4F42D">
            <w:pPr>
              <w:pBdr/>
              <w:spacing/>
              <w:ind/>
              <w:rPr/>
            </w:pPr>
            <w:r>
              <w:rPr>
                <w:rFonts w:ascii="Times New Roman" w:hAnsi="Times New Roman" w:eastAsia="Times New Roman" w:cs="Times New Roman"/>
                <w:b w:val="0"/>
                <w:i w:val="0"/>
                <w:strike w:val="0"/>
                <w:color w:val="000000"/>
                <w:sz w:val="22"/>
                <w:u w:val="none"/>
                <w:vertAlign w:val="baseline"/>
              </w:rPr>
              <w:t xml:space="preserve">La somme des montants des rubriques d'une convention ne peut jamais dépasser le montant total de cette convention.</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6E706591">
            <w:pPr>
              <w:pBdr/>
              <w:spacing/>
              <w:ind/>
              <w:jc w:val="left"/>
              <w:rPr/>
            </w:pPr>
            <w:r>
              <w:rPr>
                <w:rFonts w:ascii="Times New Roman" w:hAnsi="Times New Roman" w:eastAsia="Times New Roman" w:cs="Times New Roman"/>
                <w:b w:val="0"/>
                <w:i w:val="0"/>
                <w:strike w:val="0"/>
                <w:color w:val="000000"/>
                <w:sz w:val="22"/>
                <w:u w:val="none"/>
                <w:vertAlign w:val="baseline"/>
              </w:rPr>
              <w:t xml:space="preserve">RG14</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267" w:type="dxa"/>
            <w:vAlign w:val="bottom"/>
          </w:tcPr>
          <w:p w14:paraId="3D335721">
            <w:pPr>
              <w:pBdr/>
              <w:spacing/>
              <w:ind/>
              <w:rPr/>
            </w:pPr>
            <w:r>
              <w:rPr>
                <w:rFonts w:ascii="Times New Roman" w:hAnsi="Times New Roman" w:eastAsia="Times New Roman" w:cs="Times New Roman"/>
                <w:b w:val="0"/>
                <w:i w:val="0"/>
                <w:strike w:val="0"/>
                <w:color w:val="000000"/>
                <w:sz w:val="22"/>
                <w:u w:val="none"/>
                <w:vertAlign w:val="baseline"/>
              </w:rPr>
              <w:t xml:space="preserve">Si le montant total des conventions d'un projet dépasse le budget initial prévu, la DAF peut augmenter le montant d'une rubrique pour réajuster la répartition budgétaire.</w:t>
            </w:r>
            <w:r/>
          </w:p>
        </w:tc>
      </w:tr>
    </w:tbl>
    <w:p w14:paraId="3CE8A496">
      <w:pPr>
        <w:pBdr/>
        <w:spacing/>
        <w:ind/>
        <w:rPr/>
      </w:pPr>
      <w:r/>
      <w:r/>
    </w:p>
    <w:p w14:paraId="12C4A855">
      <w:pPr>
        <w:pBdr/>
        <w:spacing/>
        <w:ind/>
        <w:rPr/>
      </w:pPr>
      <w:r/>
      <w:r/>
    </w:p>
    <w:p w14:paraId="05175009">
      <w:pPr>
        <w:pBdr/>
        <w:spacing/>
        <w:ind/>
        <w:rPr/>
      </w:pPr>
      <w:r/>
      <w:r/>
    </w:p>
    <w:p w14:paraId="366CE269">
      <w:pPr>
        <w:pBdr/>
        <w:spacing/>
        <w:ind/>
        <w:rPr/>
      </w:pPr>
      <w:r>
        <w:t xml:space="preserve">4.2.3 Circuit des dépenses</w:t>
      </w:r>
      <w:r/>
    </w:p>
    <w:p w14:paraId="61463BA4">
      <w:pPr>
        <w:pBdr/>
        <w:spacing/>
        <w:ind/>
        <w:rPr/>
      </w:pPr>
      <w:r/>
      <w:r/>
    </w:p>
    <w:tbl>
      <w:tblPr>
        <w:tblStyle w:val="701"/>
        <w:tblW w:w="0" w:type="auto"/>
        <w:tblBorders/>
        <w:tblLayout w:type="fixed"/>
        <w:tblLook w:val="04A0" w:firstRow="1" w:lastRow="0" w:firstColumn="1" w:lastColumn="0" w:noHBand="0" w:noVBand="1"/>
      </w:tblPr>
      <w:tblGrid>
        <w:gridCol w:w="945"/>
        <w:gridCol w:w="8267"/>
      </w:tblGrid>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6232BE1B">
            <w:pPr>
              <w:pBdr/>
              <w:spacing/>
              <w:ind/>
              <w:jc w:val="left"/>
              <w:rPr/>
            </w:pPr>
            <w:r>
              <w:rPr>
                <w:rFonts w:ascii="Times New Roman" w:hAnsi="Times New Roman" w:eastAsia="Times New Roman" w:cs="Times New Roman"/>
                <w:b w:val="0"/>
                <w:i w:val="0"/>
                <w:strike w:val="0"/>
                <w:color w:val="000000"/>
                <w:sz w:val="22"/>
                <w:u w:val="none"/>
                <w:vertAlign w:val="baseline"/>
              </w:rPr>
              <w:t xml:space="preserve">N°</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267" w:type="dxa"/>
            <w:vAlign w:val="bottom"/>
          </w:tcPr>
          <w:p w14:paraId="751B59AB">
            <w:pPr>
              <w:pBdr/>
              <w:spacing/>
              <w:ind/>
              <w:rPr/>
            </w:pPr>
            <w:r>
              <w:rPr>
                <w:rFonts w:ascii="Times New Roman" w:hAnsi="Times New Roman" w:eastAsia="Times New Roman" w:cs="Times New Roman"/>
                <w:b w:val="0"/>
                <w:i w:val="0"/>
                <w:strike w:val="0"/>
                <w:color w:val="000000"/>
                <w:sz w:val="22"/>
                <w:u w:val="none"/>
                <w:vertAlign w:val="baseline"/>
              </w:rPr>
              <w:t xml:space="preserve">Règle de gestion</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3B44B9C9">
            <w:pPr>
              <w:pBdr/>
              <w:spacing/>
              <w:ind/>
              <w:jc w:val="left"/>
              <w:rPr/>
            </w:pPr>
            <w:r>
              <w:rPr>
                <w:rFonts w:ascii="Times New Roman" w:hAnsi="Times New Roman" w:eastAsia="Times New Roman" w:cs="Times New Roman"/>
                <w:b w:val="0"/>
                <w:i w:val="0"/>
                <w:strike w:val="0"/>
                <w:color w:val="000000"/>
                <w:sz w:val="22"/>
                <w:u w:val="none"/>
                <w:vertAlign w:val="baseline"/>
              </w:rPr>
              <w:t xml:space="preserve">RG15</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267" w:type="dxa"/>
            <w:vAlign w:val="bottom"/>
          </w:tcPr>
          <w:p w14:paraId="21B4C060">
            <w:pPr>
              <w:pBdr/>
              <w:spacing/>
              <w:ind/>
              <w:rPr/>
            </w:pPr>
            <w:r>
              <w:rPr>
                <w:rFonts w:ascii="Times New Roman" w:hAnsi="Times New Roman" w:eastAsia="Times New Roman" w:cs="Times New Roman"/>
                <w:b w:val="0"/>
                <w:i w:val="0"/>
                <w:strike w:val="0"/>
                <w:color w:val="000000"/>
                <w:sz w:val="22"/>
                <w:u w:val="none"/>
                <w:vertAlign w:val="baseline"/>
              </w:rPr>
              <w:t xml:space="preserve">Une demande de dépense ne peut être soumise que si le projet est en cours et la convention est active.</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73E9B5EE">
            <w:pPr>
              <w:pBdr/>
              <w:spacing/>
              <w:ind/>
              <w:jc w:val="left"/>
              <w:rPr/>
            </w:pPr>
            <w:r>
              <w:rPr>
                <w:rFonts w:ascii="Times New Roman" w:hAnsi="Times New Roman" w:eastAsia="Times New Roman" w:cs="Times New Roman"/>
                <w:b w:val="0"/>
                <w:i w:val="0"/>
                <w:strike w:val="0"/>
                <w:color w:val="000000"/>
                <w:sz w:val="22"/>
                <w:u w:val="none"/>
                <w:vertAlign w:val="baseline"/>
              </w:rPr>
              <w:t xml:space="preserve">RG16</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267" w:type="dxa"/>
            <w:vAlign w:val="bottom"/>
          </w:tcPr>
          <w:p w14:paraId="1595F086">
            <w:pPr>
              <w:pBdr/>
              <w:spacing/>
              <w:ind/>
              <w:rPr/>
            </w:pPr>
            <w:r>
              <w:rPr>
                <w:rFonts w:ascii="Times New Roman" w:hAnsi="Times New Roman" w:eastAsia="Times New Roman" w:cs="Times New Roman"/>
                <w:b w:val="0"/>
                <w:i w:val="0"/>
                <w:strike w:val="0"/>
                <w:color w:val="000000"/>
                <w:sz w:val="22"/>
                <w:u w:val="none"/>
                <w:vertAlign w:val="baseline"/>
              </w:rPr>
              <w:t xml:space="preserve">Il ne peut exister qu'une seule demande en cours de traitement à la fois sur une même convention. Une demande est considérée en cours de traitement tant qu'elle n'a pas atteint le statut « rejetée » ou « terminée ».</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77B80C59">
            <w:pPr>
              <w:pBdr/>
              <w:spacing/>
              <w:ind/>
              <w:jc w:val="left"/>
              <w:rPr/>
            </w:pPr>
            <w:r>
              <w:rPr>
                <w:rFonts w:ascii="Times New Roman" w:hAnsi="Times New Roman" w:eastAsia="Times New Roman" w:cs="Times New Roman"/>
                <w:b w:val="0"/>
                <w:i w:val="0"/>
                <w:strike w:val="0"/>
                <w:color w:val="000000"/>
                <w:sz w:val="22"/>
                <w:u w:val="none"/>
                <w:vertAlign w:val="baseline"/>
              </w:rPr>
              <w:t xml:space="preserve">RG17</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267" w:type="dxa"/>
            <w:vAlign w:val="bottom"/>
          </w:tcPr>
          <w:p w14:paraId="220AD736">
            <w:pPr>
              <w:pBdr/>
              <w:spacing/>
              <w:ind/>
              <w:rPr/>
            </w:pPr>
            <w:r>
              <w:rPr>
                <w:rFonts w:ascii="Times New Roman" w:hAnsi="Times New Roman" w:eastAsia="Times New Roman" w:cs="Times New Roman"/>
                <w:b w:val="0"/>
                <w:i w:val="0"/>
                <w:strike w:val="0"/>
                <w:color w:val="000000"/>
                <w:sz w:val="22"/>
                <w:u w:val="none"/>
                <w:vertAlign w:val="baseline"/>
              </w:rPr>
              <w:t xml:space="preserve">Le montant d'une demande ne peut pas dépasser le disponible restant sur la rubrique concernée.</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7E4E6F7A">
            <w:pPr>
              <w:pBdr/>
              <w:spacing/>
              <w:ind/>
              <w:jc w:val="left"/>
              <w:rPr/>
            </w:pPr>
            <w:r>
              <w:rPr>
                <w:rFonts w:ascii="Times New Roman" w:hAnsi="Times New Roman" w:eastAsia="Times New Roman" w:cs="Times New Roman"/>
                <w:b w:val="0"/>
                <w:i w:val="0"/>
                <w:strike w:val="0"/>
                <w:color w:val="000000"/>
                <w:sz w:val="22"/>
                <w:u w:val="none"/>
                <w:vertAlign w:val="baseline"/>
              </w:rPr>
              <w:t xml:space="preserve">RG18</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267" w:type="dxa"/>
            <w:vAlign w:val="bottom"/>
          </w:tcPr>
          <w:p w14:paraId="7ABAFCCB">
            <w:pPr>
              <w:pBdr/>
              <w:spacing/>
              <w:ind/>
              <w:rPr/>
            </w:pPr>
            <w:r>
              <w:rPr>
                <w:rFonts w:ascii="Times New Roman" w:hAnsi="Times New Roman" w:eastAsia="Times New Roman" w:cs="Times New Roman"/>
                <w:b w:val="0"/>
                <w:i w:val="0"/>
                <w:strike w:val="0"/>
                <w:color w:val="000000"/>
                <w:sz w:val="22"/>
                <w:u w:val="none"/>
                <w:vertAlign w:val="baseline"/>
              </w:rPr>
              <w:t xml:space="preserve">Le justificatif joint à une demande doit être au format PDF et ne pas dépasser 10 Mo.</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72B485E4">
            <w:pPr>
              <w:pBdr/>
              <w:spacing/>
              <w:ind/>
              <w:jc w:val="left"/>
              <w:rPr/>
            </w:pPr>
            <w:r>
              <w:rPr>
                <w:rFonts w:ascii="Times New Roman" w:hAnsi="Times New Roman" w:eastAsia="Times New Roman" w:cs="Times New Roman"/>
                <w:b w:val="0"/>
                <w:i w:val="0"/>
                <w:strike w:val="0"/>
                <w:color w:val="000000"/>
                <w:sz w:val="22"/>
                <w:u w:val="none"/>
                <w:vertAlign w:val="baseline"/>
              </w:rPr>
              <w:t xml:space="preserve">RG19</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267" w:type="dxa"/>
            <w:vAlign w:val="bottom"/>
          </w:tcPr>
          <w:p w14:paraId="694FDCC3">
            <w:pPr>
              <w:pBdr/>
              <w:spacing/>
              <w:ind/>
              <w:rPr/>
            </w:pPr>
            <w:r>
              <w:rPr>
                <w:rFonts w:ascii="Times New Roman" w:hAnsi="Times New Roman" w:eastAsia="Times New Roman" w:cs="Times New Roman"/>
                <w:b w:val="0"/>
                <w:i w:val="0"/>
                <w:strike w:val="0"/>
                <w:color w:val="000000"/>
                <w:sz w:val="22"/>
                <w:u w:val="none"/>
                <w:vertAlign w:val="baseline"/>
              </w:rPr>
              <w:t xml:space="preserve">Une demande suit le circuit suivant : soumise → validée par la DAF ou rejetée → validée par l'AC ou rejetée → payée → terminée. Un rejet à n'importe quelle étape interrompt le traitement de la demande.</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335247DA">
            <w:pPr>
              <w:pBdr/>
              <w:spacing/>
              <w:ind/>
              <w:jc w:val="left"/>
              <w:rPr/>
            </w:pPr>
            <w:r>
              <w:rPr>
                <w:rFonts w:ascii="Times New Roman" w:hAnsi="Times New Roman" w:eastAsia="Times New Roman" w:cs="Times New Roman"/>
                <w:b w:val="0"/>
                <w:i w:val="0"/>
                <w:strike w:val="0"/>
                <w:color w:val="000000"/>
                <w:sz w:val="22"/>
                <w:u w:val="none"/>
                <w:vertAlign w:val="baseline"/>
              </w:rPr>
              <w:t xml:space="preserve">RG20</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267" w:type="dxa"/>
            <w:vAlign w:val="bottom"/>
          </w:tcPr>
          <w:p w14:paraId="173E7E26">
            <w:pPr>
              <w:pBdr/>
              <w:spacing/>
              <w:ind/>
              <w:rPr/>
            </w:pPr>
            <w:r>
              <w:rPr>
                <w:rFonts w:ascii="Times New Roman" w:hAnsi="Times New Roman" w:eastAsia="Times New Roman" w:cs="Times New Roman"/>
                <w:b w:val="0"/>
                <w:i w:val="0"/>
                <w:strike w:val="0"/>
                <w:color w:val="000000"/>
                <w:sz w:val="22"/>
                <w:u w:val="none"/>
                <w:vertAlign w:val="baseline"/>
              </w:rPr>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5F5E2FF7">
            <w:pPr>
              <w:pBdr/>
              <w:spacing/>
              <w:ind/>
              <w:jc w:val="left"/>
              <w:rPr/>
            </w:pPr>
            <w:r>
              <w:rPr>
                <w:rFonts w:ascii="Times New Roman" w:hAnsi="Times New Roman" w:eastAsia="Times New Roman" w:cs="Times New Roman"/>
                <w:b w:val="0"/>
                <w:i w:val="0"/>
                <w:strike w:val="0"/>
                <w:color w:val="000000"/>
                <w:sz w:val="22"/>
                <w:u w:val="none"/>
                <w:vertAlign w:val="baseline"/>
              </w:rPr>
              <w:t xml:space="preserve">RG21</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267" w:type="dxa"/>
            <w:vAlign w:val="bottom"/>
          </w:tcPr>
          <w:p w14:paraId="54910170">
            <w:pPr>
              <w:pBdr/>
              <w:spacing/>
              <w:ind/>
              <w:rPr/>
            </w:pPr>
            <w:r>
              <w:rPr>
                <w:rFonts w:ascii="Times New Roman" w:hAnsi="Times New Roman" w:eastAsia="Times New Roman" w:cs="Times New Roman"/>
                <w:b w:val="0"/>
                <w:i w:val="0"/>
                <w:strike w:val="0"/>
                <w:color w:val="000000"/>
                <w:sz w:val="22"/>
                <w:u w:val="none"/>
                <w:vertAlign w:val="baseline"/>
              </w:rPr>
              <w:t xml:space="preserve">La date d'enregistrement d'un paiement ne peut pas être postérieure à la date du jour.</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6FE11814">
            <w:pPr>
              <w:pBdr/>
              <w:spacing/>
              <w:ind/>
              <w:jc w:val="left"/>
              <w:rPr/>
            </w:pPr>
            <w:r>
              <w:rPr>
                <w:rFonts w:ascii="Times New Roman" w:hAnsi="Times New Roman" w:eastAsia="Times New Roman" w:cs="Times New Roman"/>
                <w:b w:val="0"/>
                <w:i w:val="0"/>
                <w:strike w:val="0"/>
                <w:color w:val="000000"/>
                <w:sz w:val="22"/>
                <w:u w:val="none"/>
                <w:vertAlign w:val="baseline"/>
              </w:rPr>
              <w:t xml:space="preserve">RG22</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267" w:type="dxa"/>
            <w:vAlign w:val="bottom"/>
          </w:tcPr>
          <w:p w14:paraId="0F0412A3">
            <w:pPr>
              <w:pBdr/>
              <w:spacing/>
              <w:ind/>
              <w:rPr/>
            </w:pPr>
            <w:r>
              <w:rPr>
                <w:rFonts w:ascii="Times New Roman" w:hAnsi="Times New Roman" w:eastAsia="Times New Roman" w:cs="Times New Roman"/>
                <w:b w:val="0"/>
                <w:i w:val="0"/>
                <w:strike w:val="0"/>
                <w:color w:val="000000"/>
                <w:sz w:val="22"/>
                <w:u w:val="none"/>
                <w:vertAlign w:val="baseline"/>
              </w:rPr>
              <w:t xml:space="preserve">Après paiement, le porteur doit déposer un rapport d'exécution avant que la demande ne soit définitivement clôturée.</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3953CDDE">
            <w:pPr>
              <w:pBdr/>
              <w:spacing/>
              <w:ind/>
              <w:jc w:val="left"/>
              <w:rPr/>
            </w:pPr>
            <w:r>
              <w:rPr>
                <w:rFonts w:ascii="Times New Roman" w:hAnsi="Times New Roman" w:eastAsia="Times New Roman" w:cs="Times New Roman"/>
                <w:b w:val="0"/>
                <w:i w:val="0"/>
                <w:strike w:val="0"/>
                <w:color w:val="000000"/>
                <w:sz w:val="22"/>
                <w:u w:val="none"/>
                <w:vertAlign w:val="baseline"/>
              </w:rPr>
              <w:t xml:space="preserve">RG23</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267" w:type="dxa"/>
            <w:vAlign w:val="bottom"/>
          </w:tcPr>
          <w:p w14:paraId="0AA060D5">
            <w:pPr>
              <w:pBdr/>
              <w:spacing/>
              <w:ind/>
              <w:rPr/>
            </w:pPr>
            <w:r>
              <w:rPr>
                <w:rFonts w:ascii="Times New Roman" w:hAnsi="Times New Roman" w:eastAsia="Times New Roman" w:cs="Times New Roman"/>
                <w:b w:val="0"/>
                <w:i w:val="0"/>
                <w:strike w:val="0"/>
                <w:color w:val="000000"/>
                <w:sz w:val="22"/>
                <w:u w:val="none"/>
                <w:vertAlign w:val="baseline"/>
              </w:rPr>
              <w:t xml:space="preserve">Le rapport d'exécution suit le même circuit de double validation que la demande : DAF puis AC.</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40FA1C5A">
            <w:pPr>
              <w:pBdr/>
              <w:spacing/>
              <w:ind/>
              <w:jc w:val="left"/>
              <w:rPr/>
            </w:pPr>
            <w:r>
              <w:rPr>
                <w:rFonts w:ascii="Times New Roman" w:hAnsi="Times New Roman" w:eastAsia="Times New Roman" w:cs="Times New Roman"/>
                <w:b w:val="0"/>
                <w:i w:val="0"/>
                <w:strike w:val="0"/>
                <w:color w:val="000000"/>
                <w:sz w:val="22"/>
                <w:u w:val="none"/>
                <w:vertAlign w:val="baseline"/>
              </w:rPr>
              <w:t xml:space="preserve">RG24</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267" w:type="dxa"/>
            <w:vAlign w:val="bottom"/>
          </w:tcPr>
          <w:p w14:paraId="79461DBD">
            <w:pPr>
              <w:pBdr/>
              <w:spacing/>
              <w:ind/>
              <w:rPr/>
            </w:pPr>
            <w:r>
              <w:rPr>
                <w:rFonts w:ascii="Times New Roman" w:hAnsi="Times New Roman" w:eastAsia="Times New Roman" w:cs="Times New Roman"/>
                <w:b w:val="0"/>
                <w:i w:val="0"/>
                <w:strike w:val="0"/>
                <w:color w:val="000000"/>
                <w:sz w:val="22"/>
                <w:u w:val="none"/>
                <w:vertAlign w:val="baseline"/>
              </w:rPr>
              <w:t xml:space="preserve">La demande passe au statut « terminée » uniquement après validation du rapport par les deux acteurs.</w:t>
            </w:r>
            <w:r/>
          </w:p>
        </w:tc>
      </w:tr>
    </w:tbl>
    <w:p w14:paraId="0CC0FED6">
      <w:pPr>
        <w:pBdr/>
        <w:spacing/>
        <w:ind/>
        <w:rPr/>
      </w:pPr>
      <w:r/>
      <w:r/>
    </w:p>
    <w:p w14:paraId="4E804BD0">
      <w:pPr>
        <w:pBdr/>
        <w:spacing/>
        <w:ind/>
        <w:rPr/>
      </w:pPr>
      <w:r>
        <w:t xml:space="preserve">4.2.4 Clôture et reporting</w:t>
      </w:r>
      <w:r/>
    </w:p>
    <w:tbl>
      <w:tblPr>
        <w:tblStyle w:val="701"/>
        <w:tblW w:w="0" w:type="auto"/>
        <w:tblBorders/>
        <w:tblLayout w:type="fixed"/>
        <w:tblLook w:val="04A0" w:firstRow="1" w:lastRow="0" w:firstColumn="1" w:lastColumn="0" w:noHBand="0" w:noVBand="1"/>
      </w:tblPr>
      <w:tblGrid>
        <w:gridCol w:w="945"/>
        <w:gridCol w:w="8126"/>
      </w:tblGrid>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vMerge w:val="restart"/>
          </w:tcPr>
          <w:p w14:paraId="7287BDF2">
            <w:pPr>
              <w:pBdr/>
              <w:spacing/>
              <w:ind/>
              <w:jc w:val="left"/>
              <w:rPr>
                <w:rFonts w:ascii="Times New Roman" w:hAnsi="Times New Roman" w:eastAsia="Times New Roman" w:cs="Times New Roman"/>
                <w:b w:val="0"/>
                <w:i w:val="0"/>
                <w:strike w:val="0"/>
                <w:color w:val="000000"/>
                <w:sz w:val="22"/>
                <w:u w:val="none"/>
              </w:rPr>
            </w:pPr>
            <w:r>
              <w:rPr>
                <w:rFonts w:ascii="Times New Roman" w:hAnsi="Times New Roman" w:eastAsia="Times New Roman" w:cs="Times New Roman"/>
                <w:b w:val="0"/>
                <w:i w:val="0"/>
                <w:strike w:val="0"/>
                <w:color w:val="000000"/>
                <w:sz w:val="22"/>
                <w:u w:val="none"/>
              </w:rPr>
            </w:r>
            <w:r>
              <w:t xml:space="preserve">N°</w:t>
            </w:r>
            <w:r>
              <w:rPr>
                <w:rFonts w:ascii="Times New Roman" w:hAnsi="Times New Roman" w:eastAsia="Times New Roman" w:cs="Times New Roman"/>
                <w:b w:val="0"/>
                <w:i w:val="0"/>
                <w:strike w:val="0"/>
                <w:color w:val="000000"/>
                <w:sz w:val="22"/>
                <w:u w:val="none"/>
              </w:rPr>
            </w:r>
            <w:r>
              <w:rPr>
                <w:rFonts w:ascii="Times New Roman" w:hAnsi="Times New Roman" w:eastAsia="Times New Roman" w:cs="Times New Roman"/>
                <w:b w:val="0"/>
                <w:i w:val="0"/>
                <w:strike w:val="0"/>
                <w:color w:val="000000"/>
                <w:sz w:val="22"/>
                <w:u w:val="none"/>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126" w:type="dxa"/>
            <w:vAlign w:val="bottom"/>
            <w:vMerge w:val="restart"/>
          </w:tcPr>
          <w:p w14:paraId="782E6581">
            <w:pPr>
              <w:pBdr/>
              <w:spacing/>
              <w:ind/>
              <w:rPr>
                <w:rFonts w:ascii="Times New Roman" w:hAnsi="Times New Roman" w:eastAsia="Times New Roman" w:cs="Times New Roman"/>
                <w:b w:val="0"/>
                <w:i w:val="0"/>
                <w:strike w:val="0"/>
                <w:color w:val="000000"/>
                <w:sz w:val="22"/>
                <w:u w:val="none"/>
              </w:rPr>
            </w:pPr>
            <w:r>
              <w:rPr>
                <w:rFonts w:ascii="Times New Roman" w:hAnsi="Times New Roman" w:eastAsia="Times New Roman" w:cs="Times New Roman"/>
                <w:b w:val="0"/>
                <w:i w:val="0"/>
                <w:strike w:val="0"/>
                <w:color w:val="000000"/>
                <w:sz w:val="22"/>
                <w:u w:val="none"/>
              </w:rPr>
            </w:r>
            <w:r>
              <w:t xml:space="preserve">Règle de gestion</w:t>
            </w:r>
            <w:r>
              <w:rPr>
                <w:rFonts w:ascii="Times New Roman" w:hAnsi="Times New Roman" w:eastAsia="Times New Roman" w:cs="Times New Roman"/>
                <w:b w:val="0"/>
                <w:i w:val="0"/>
                <w:strike w:val="0"/>
                <w:color w:val="000000"/>
                <w:sz w:val="22"/>
                <w:u w:val="none"/>
              </w:rPr>
            </w:r>
            <w:r>
              <w:rPr>
                <w:rFonts w:ascii="Times New Roman" w:hAnsi="Times New Roman" w:eastAsia="Times New Roman" w:cs="Times New Roman"/>
                <w:b w:val="0"/>
                <w:i w:val="0"/>
                <w:strike w:val="0"/>
                <w:color w:val="000000"/>
                <w:sz w:val="22"/>
                <w:u w:val="none"/>
              </w:rP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283646F5">
            <w:pPr>
              <w:pBdr/>
              <w:spacing/>
              <w:ind/>
              <w:jc w:val="left"/>
              <w:rPr/>
            </w:pPr>
            <w:r>
              <w:rPr>
                <w:rFonts w:ascii="Times New Roman" w:hAnsi="Times New Roman" w:eastAsia="Times New Roman" w:cs="Times New Roman"/>
                <w:b w:val="0"/>
                <w:i w:val="0"/>
                <w:strike w:val="0"/>
                <w:color w:val="000000"/>
                <w:sz w:val="22"/>
                <w:u w:val="none"/>
                <w:vertAlign w:val="baseline"/>
              </w:rPr>
              <w:t xml:space="preserve">RG25</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126" w:type="dxa"/>
            <w:vAlign w:val="bottom"/>
          </w:tcPr>
          <w:p w14:paraId="133A0082">
            <w:pPr>
              <w:pBdr/>
              <w:spacing/>
              <w:ind/>
              <w:rPr/>
            </w:pPr>
            <w:r>
              <w:rPr>
                <w:rFonts w:ascii="Times New Roman" w:hAnsi="Times New Roman" w:eastAsia="Times New Roman" w:cs="Times New Roman"/>
                <w:b w:val="0"/>
                <w:i w:val="0"/>
                <w:strike w:val="0"/>
                <w:color w:val="000000"/>
                <w:sz w:val="22"/>
                <w:u w:val="none"/>
                <w:vertAlign w:val="baseline"/>
              </w:rPr>
              <w:t xml:space="preserve">Un projet ne peut être clôturé que si toutes ses demandes de dépense sont au statut « terminée » ou « rejetée ».</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553F82DC">
            <w:pPr>
              <w:pBdr/>
              <w:spacing/>
              <w:ind/>
              <w:jc w:val="left"/>
              <w:rPr/>
            </w:pPr>
            <w:r>
              <w:rPr>
                <w:rFonts w:ascii="Times New Roman" w:hAnsi="Times New Roman" w:eastAsia="Times New Roman" w:cs="Times New Roman"/>
                <w:b w:val="0"/>
                <w:i w:val="0"/>
                <w:strike w:val="0"/>
                <w:color w:val="000000"/>
                <w:sz w:val="22"/>
                <w:u w:val="none"/>
                <w:vertAlign w:val="baseline"/>
              </w:rPr>
              <w:t xml:space="preserve">RG26</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126" w:type="dxa"/>
            <w:vAlign w:val="bottom"/>
          </w:tcPr>
          <w:p w14:paraId="42656308">
            <w:pPr>
              <w:pBdr/>
              <w:spacing/>
              <w:ind/>
              <w:rPr/>
            </w:pPr>
            <w:r>
              <w:rPr>
                <w:rFonts w:ascii="Times New Roman" w:hAnsi="Times New Roman" w:eastAsia="Times New Roman" w:cs="Times New Roman"/>
                <w:b w:val="0"/>
                <w:i w:val="0"/>
                <w:strike w:val="0"/>
                <w:color w:val="000000"/>
                <w:sz w:val="22"/>
                <w:u w:val="none"/>
                <w:vertAlign w:val="baseline"/>
              </w:rPr>
              <w:t xml:space="preserve">Un projet ne peut être clôturé que si toutes ses conventions sont au statut « terminée » ou « annulée ».</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1E4E8712">
            <w:pPr>
              <w:pBdr/>
              <w:spacing/>
              <w:ind/>
              <w:jc w:val="left"/>
              <w:rPr/>
            </w:pPr>
            <w:r>
              <w:rPr>
                <w:rFonts w:ascii="Times New Roman" w:hAnsi="Times New Roman" w:eastAsia="Times New Roman" w:cs="Times New Roman"/>
                <w:b w:val="0"/>
                <w:i w:val="0"/>
                <w:strike w:val="0"/>
                <w:color w:val="000000"/>
                <w:sz w:val="22"/>
                <w:u w:val="none"/>
                <w:vertAlign w:val="baseline"/>
              </w:rPr>
              <w:t xml:space="preserve">RG27</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126" w:type="dxa"/>
            <w:vAlign w:val="bottom"/>
          </w:tcPr>
          <w:p w14:paraId="33F63FDF">
            <w:pPr>
              <w:pBdr/>
              <w:spacing/>
              <w:ind/>
              <w:rPr/>
            </w:pPr>
            <w:r>
              <w:rPr>
                <w:rFonts w:ascii="Times New Roman" w:hAnsi="Times New Roman" w:eastAsia="Times New Roman" w:cs="Times New Roman"/>
                <w:b w:val="0"/>
                <w:i w:val="0"/>
                <w:strike w:val="0"/>
                <w:color w:val="000000"/>
                <w:sz w:val="22"/>
                <w:u w:val="none"/>
                <w:vertAlign w:val="baseline"/>
              </w:rPr>
              <w:t xml:space="preserve">La clôture d'un projet requiert la saisie d'une date de fin réelle et d'un statut final : succès ou échec.</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3BDAF62C">
            <w:pPr>
              <w:pBdr/>
              <w:spacing/>
              <w:ind/>
              <w:jc w:val="left"/>
              <w:rPr/>
            </w:pPr>
            <w:r>
              <w:rPr>
                <w:rFonts w:ascii="Times New Roman" w:hAnsi="Times New Roman" w:eastAsia="Times New Roman" w:cs="Times New Roman"/>
                <w:b w:val="0"/>
                <w:i w:val="0"/>
                <w:strike w:val="0"/>
                <w:color w:val="000000"/>
                <w:sz w:val="22"/>
                <w:u w:val="none"/>
                <w:vertAlign w:val="baseline"/>
              </w:rPr>
              <w:t xml:space="preserve">RG28</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126" w:type="dxa"/>
            <w:vAlign w:val="bottom"/>
          </w:tcPr>
          <w:p w14:paraId="158B8C3B">
            <w:pPr>
              <w:pBdr/>
              <w:spacing/>
              <w:ind/>
              <w:rPr/>
            </w:pPr>
            <w:r>
              <w:rPr>
                <w:rFonts w:ascii="Times New Roman" w:hAnsi="Times New Roman" w:eastAsia="Times New Roman" w:cs="Times New Roman"/>
                <w:b w:val="0"/>
                <w:i w:val="0"/>
                <w:strike w:val="0"/>
                <w:color w:val="000000"/>
                <w:sz w:val="22"/>
                <w:u w:val="none"/>
                <w:vertAlign w:val="baseline"/>
              </w:rPr>
              <w:t xml:space="preserve">Le bilan de clôture est généré automatiquement à la clôture du projet. Il consolide les versements reçus, les dépenses engagées, le taux d'exécution et les écarts budgétaires et temporels.</w:t>
            </w:r>
            <w:r/>
          </w:p>
        </w:tc>
      </w:tr>
    </w:tbl>
    <w:p w14:paraId="6B775BD8">
      <w:pPr>
        <w:pBdr/>
        <w:spacing/>
        <w:ind/>
        <w:rPr/>
      </w:pPr>
      <w:r/>
      <w:r/>
    </w:p>
    <w:p w14:paraId="123A7356">
      <w:pPr>
        <w:pBdr/>
        <w:spacing/>
        <w:ind/>
        <w:rPr/>
      </w:pPr>
      <w:r/>
      <w:r/>
    </w:p>
    <w:p w14:paraId="5A978747">
      <w:pPr>
        <w:pBdr/>
        <w:spacing/>
        <w:ind/>
        <w:rPr/>
      </w:pPr>
      <w:r>
        <w:t xml:space="preserve">4.2.5 Assistance et communication</w:t>
      </w:r>
      <w:r/>
    </w:p>
    <w:tbl>
      <w:tblPr>
        <w:tblStyle w:val="701"/>
        <w:tblW w:w="0" w:type="auto"/>
        <w:tblBorders/>
        <w:tblLayout w:type="fixed"/>
        <w:tblLook w:val="04A0" w:firstRow="1" w:lastRow="0" w:firstColumn="1" w:lastColumn="0" w:noHBand="0" w:noVBand="1"/>
      </w:tblPr>
      <w:tblGrid>
        <w:gridCol w:w="945"/>
        <w:gridCol w:w="8126"/>
      </w:tblGrid>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7145BC9E">
            <w:pPr>
              <w:pBdr/>
              <w:spacing/>
              <w:ind/>
              <w:jc w:val="left"/>
              <w:rPr/>
            </w:pPr>
            <w:r>
              <w:rPr>
                <w:rFonts w:ascii="Times New Roman" w:hAnsi="Times New Roman" w:eastAsia="Times New Roman" w:cs="Times New Roman"/>
                <w:b w:val="0"/>
                <w:i w:val="0"/>
                <w:strike w:val="0"/>
                <w:color w:val="000000"/>
                <w:sz w:val="22"/>
                <w:u w:val="none"/>
                <w:vertAlign w:val="baseline"/>
              </w:rPr>
              <w:t xml:space="preserve">N°</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126" w:type="dxa"/>
            <w:vAlign w:val="bottom"/>
          </w:tcPr>
          <w:p w14:paraId="040546A0">
            <w:pPr>
              <w:pBdr/>
              <w:spacing/>
              <w:ind/>
              <w:rPr/>
            </w:pPr>
            <w:r>
              <w:rPr>
                <w:rFonts w:ascii="Times New Roman" w:hAnsi="Times New Roman" w:eastAsia="Times New Roman" w:cs="Times New Roman"/>
                <w:b w:val="0"/>
                <w:i w:val="0"/>
                <w:strike w:val="0"/>
                <w:color w:val="000000"/>
                <w:sz w:val="22"/>
                <w:u w:val="none"/>
                <w:vertAlign w:val="baseline"/>
              </w:rPr>
              <w:t xml:space="preserve">Règle de gestion</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3313AF8C">
            <w:pPr>
              <w:pBdr/>
              <w:spacing/>
              <w:ind/>
              <w:jc w:val="left"/>
              <w:rPr/>
            </w:pPr>
            <w:r>
              <w:rPr>
                <w:rFonts w:ascii="Times New Roman" w:hAnsi="Times New Roman" w:eastAsia="Times New Roman" w:cs="Times New Roman"/>
                <w:b w:val="0"/>
                <w:i w:val="0"/>
                <w:strike w:val="0"/>
                <w:color w:val="000000"/>
                <w:sz w:val="22"/>
                <w:u w:val="none"/>
                <w:vertAlign w:val="baseline"/>
              </w:rPr>
              <w:t xml:space="preserve">RG29</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126" w:type="dxa"/>
            <w:vAlign w:val="bottom"/>
          </w:tcPr>
          <w:p w14:paraId="056AAC64">
            <w:pPr>
              <w:pBdr/>
              <w:spacing/>
              <w:ind/>
              <w:rPr/>
            </w:pPr>
            <w:r>
              <w:rPr>
                <w:rFonts w:ascii="Times New Roman" w:hAnsi="Times New Roman" w:eastAsia="Times New Roman" w:cs="Times New Roman"/>
                <w:b w:val="0"/>
                <w:i w:val="0"/>
                <w:strike w:val="0"/>
                <w:color w:val="000000"/>
                <w:sz w:val="22"/>
                <w:u w:val="none"/>
                <w:vertAlign w:val="baseline"/>
              </w:rPr>
              <w:t xml:space="preserve">Chaque item de la FAQ est associé à un ou plusieurs rôles cibles. Un utilisateur ne voit que les items correspondant à son rôle.</w:t>
            </w:r>
            <w:r/>
          </w:p>
        </w:tc>
      </w:tr>
      <w:tr>
        <w:trPr>
          <w:trHeight w:val="2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45" w:type="dxa"/>
            <w:vAlign w:val="bottom"/>
          </w:tcPr>
          <w:p w14:paraId="419C89EF">
            <w:pPr>
              <w:pBdr/>
              <w:spacing/>
              <w:ind/>
              <w:jc w:val="left"/>
              <w:rPr/>
            </w:pPr>
            <w:r>
              <w:rPr>
                <w:rFonts w:ascii="Times New Roman" w:hAnsi="Times New Roman" w:eastAsia="Times New Roman" w:cs="Times New Roman"/>
                <w:b w:val="0"/>
                <w:i w:val="0"/>
                <w:strike w:val="0"/>
                <w:color w:val="000000"/>
                <w:sz w:val="22"/>
                <w:u w:val="none"/>
                <w:vertAlign w:val="baseline"/>
              </w:rPr>
              <w:t xml:space="preserve">RG30</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8126" w:type="dxa"/>
            <w:vAlign w:val="bottom"/>
          </w:tcPr>
          <w:p w14:paraId="4A45611D">
            <w:pPr>
              <w:pBdr/>
              <w:spacing/>
              <w:ind/>
              <w:rPr/>
            </w:pPr>
            <w:r>
              <w:rPr>
                <w:rFonts w:ascii="Times New Roman" w:hAnsi="Times New Roman" w:eastAsia="Times New Roman" w:cs="Times New Roman"/>
                <w:b w:val="0"/>
                <w:i w:val="0"/>
                <w:strike w:val="0"/>
                <w:color w:val="000000"/>
                <w:sz w:val="22"/>
                <w:u w:val="none"/>
                <w:vertAlign w:val="baseline"/>
              </w:rPr>
              <w:t xml:space="preserve">Seuls la DAF, l'Agent Comptable et l'administrateur ont accès au chat d'assistance. Les porteurs de projet consultent uniquement la FAQ.</w:t>
            </w:r>
            <w:r/>
          </w:p>
        </w:tc>
      </w:tr>
    </w:tbl>
    <w:p w14:paraId="4E956CEC">
      <w:pPr>
        <w:pBdr/>
        <w:spacing/>
        <w:ind/>
        <w:rPr>
          <w:sz w:val="24"/>
          <w:szCs w:val="24"/>
        </w:rPr>
      </w:pPr>
      <w:r>
        <w:rPr>
          <w:sz w:val="24"/>
          <w:szCs w:val="24"/>
        </w:rPr>
      </w:r>
      <w:r>
        <w:rPr>
          <w:sz w:val="24"/>
          <w:szCs w:val="24"/>
        </w:rPr>
      </w:r>
      <w:r>
        <w:rPr>
          <w:sz w:val="24"/>
          <w:szCs w:val="24"/>
        </w:rPr>
      </w:r>
    </w:p>
    <w:p w14:paraId="0344C2CF">
      <w:pPr>
        <w:pBdr/>
        <w:spacing/>
        <w:ind/>
        <w:rPr>
          <w:sz w:val="24"/>
          <w:szCs w:val="24"/>
        </w:rPr>
      </w:pPr>
      <w:r>
        <w:rPr>
          <w:sz w:val="24"/>
          <w:szCs w:val="24"/>
        </w:rPr>
        <w:t xml:space="preserve">4.3 Identification des classes candidates</w:t>
      </w:r>
      <w:r>
        <w:rPr>
          <w:sz w:val="24"/>
          <w:szCs w:val="24"/>
        </w:rPr>
      </w:r>
      <w:r>
        <w:rPr>
          <w:sz w:val="24"/>
          <w:szCs w:val="24"/>
        </w:rPr>
      </w:r>
    </w:p>
    <w:p w14:paraId="33D1AEFC">
      <w:pPr>
        <w:pBdr/>
        <w:spacing/>
        <w:ind/>
        <w:rPr/>
      </w:pPr>
      <w:r>
        <w:t xml:space="preserve">L</w:t>
      </w:r>
      <w:r>
        <w:t xml:space="preserve">'identification des classes candidates consiste à repérer, dans les règles de gestion et dans le vocabulaire métier du système, les entités qui méritent d'être modélisées. Sont retenus les noms qui désignent des objets persistés en base de données, qui por</w:t>
      </w:r>
      <w:r>
        <w:t xml:space="preserve">tent des données propres et qui entretiennent des relations avec d'autres entités.</w:t>
      </w:r>
      <w:r/>
    </w:p>
    <w:p w14:paraId="7EB4FA9C">
      <w:pPr>
        <w:pBdr/>
        <w:spacing/>
        <w:ind/>
        <w:rPr/>
      </w:pPr>
      <w:r>
        <w:t xml:space="preserve">Deux catégories sont distinguées : les classes métier, qui représentent les entités au cœur du domaine fonctionnel, et les classes de support, qui assurent des fonctionnalités transversales comme la traçabilité, la communication ou l'assistance.</w:t>
      </w:r>
      <w:r/>
    </w:p>
    <w:p w14:paraId="43E8FE1D">
      <w:pPr>
        <w:pBdr/>
        <w:spacing/>
        <w:ind/>
        <w:rPr/>
      </w:pPr>
      <w:r/>
      <w:r/>
    </w:p>
    <w:p w14:paraId="2A01402E">
      <w:pPr>
        <w:pBdr/>
        <w:spacing/>
        <w:ind/>
        <w:rPr>
          <w:b/>
          <w:bCs/>
          <w:sz w:val="28"/>
          <w:szCs w:val="28"/>
        </w:rPr>
      </w:pPr>
      <w:r>
        <w:rPr>
          <w:b/>
          <w:bCs/>
          <w:sz w:val="28"/>
          <w:szCs w:val="28"/>
        </w:rPr>
        <w:t xml:space="preserve">Classes métier</w:t>
      </w:r>
      <w:r>
        <w:rPr>
          <w:b/>
          <w:bCs/>
          <w:sz w:val="28"/>
          <w:szCs w:val="28"/>
        </w:rPr>
      </w:r>
      <w:r>
        <w:rPr>
          <w:b/>
          <w:bCs/>
          <w:sz w:val="28"/>
          <w:szCs w:val="28"/>
        </w:rPr>
      </w:r>
    </w:p>
    <w:p w14:paraId="438C905B">
      <w:pPr>
        <w:pBdr/>
        <w:spacing/>
        <w:ind/>
        <w:rPr/>
      </w:pPr>
      <w:r/>
      <w:r/>
    </w:p>
    <w:tbl>
      <w:tblPr>
        <w:tblStyle w:val="701"/>
        <w:tblW w:w="0" w:type="auto"/>
        <w:tblBorders/>
        <w:tblLayout w:type="fixed"/>
        <w:tblLook w:val="04A0" w:firstRow="1" w:lastRow="0" w:firstColumn="1" w:lastColumn="0" w:noHBand="0" w:noVBand="1"/>
      </w:tblPr>
      <w:tblGrid>
        <w:gridCol w:w="1928"/>
        <w:gridCol w:w="7143"/>
      </w:tblGrid>
      <w:tr>
        <w:trPr>
          <w:trHeight w:val="641"/>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28" w:type="dxa"/>
            <w:vAlign w:val="center"/>
          </w:tcPr>
          <w:p w14:paraId="66F623D4">
            <w:pPr>
              <w:pBdr/>
              <w:spacing/>
              <w:ind/>
              <w:jc w:val="left"/>
              <w:rPr/>
            </w:pPr>
            <w:r>
              <w:rPr>
                <w:rFonts w:ascii="Arial" w:hAnsi="Arial" w:eastAsia="Arial" w:cs="Arial"/>
                <w:b/>
                <w:i w:val="0"/>
                <w:strike w:val="0"/>
                <w:color w:val="000000"/>
                <w:sz w:val="23"/>
                <w:u w:val="none"/>
                <w:vertAlign w:val="baseline"/>
              </w:rPr>
              <w:t xml:space="preserve">Classe</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143" w:type="dxa"/>
            <w:vAlign w:val="center"/>
          </w:tcPr>
          <w:p w14:paraId="294CD9EA">
            <w:pPr>
              <w:pBdr/>
              <w:spacing/>
              <w:ind/>
              <w:jc w:val="left"/>
              <w:rPr/>
            </w:pPr>
            <w:r>
              <w:rPr>
                <w:rFonts w:ascii="Arial" w:hAnsi="Arial" w:eastAsia="Arial" w:cs="Arial"/>
                <w:b/>
                <w:i w:val="0"/>
                <w:strike w:val="0"/>
                <w:color w:val="000000"/>
                <w:sz w:val="23"/>
                <w:u w:val="none"/>
                <w:vertAlign w:val="baseline"/>
              </w:rPr>
              <w:t xml:space="preserve">Rôle dans le système</w:t>
            </w:r>
            <w:r/>
          </w:p>
        </w:tc>
      </w:tr>
      <w:tr>
        <w:trPr>
          <w:trHeight w:val="1549"/>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28" w:type="dxa"/>
            <w:vAlign w:val="center"/>
          </w:tcPr>
          <w:p w14:paraId="469BDD12">
            <w:pPr>
              <w:pBdr/>
              <w:spacing/>
              <w:ind/>
              <w:jc w:val="left"/>
              <w:rPr/>
            </w:pPr>
            <w:r>
              <w:rPr>
                <w:rFonts w:ascii="Arial" w:hAnsi="Arial" w:eastAsia="Arial" w:cs="Arial"/>
                <w:b w:val="0"/>
                <w:i w:val="0"/>
                <w:strike w:val="0"/>
                <w:color w:val="000000"/>
                <w:sz w:val="23"/>
                <w:u w:val="none"/>
                <w:vertAlign w:val="baseline"/>
              </w:rPr>
              <w:t xml:space="preserve">Utilisateur</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143" w:type="dxa"/>
            <w:vAlign w:val="center"/>
          </w:tcPr>
          <w:p w14:paraId="6DFF6004">
            <w:pPr>
              <w:pBdr/>
              <w:spacing/>
              <w:ind/>
              <w:jc w:val="left"/>
              <w:rPr/>
            </w:pPr>
            <w:r>
              <w:rPr>
                <w:rFonts w:ascii="Arial" w:hAnsi="Arial" w:eastAsia="Arial" w:cs="Arial"/>
                <w:b w:val="0"/>
                <w:i w:val="0"/>
                <w:strike w:val="0"/>
                <w:color w:val="000000"/>
                <w:sz w:val="23"/>
                <w:u w:val="none"/>
                <w:vertAlign w:val="baseline"/>
              </w:rPr>
              <w:t xml:space="preserve">Représente tout compte enregistré sur la plateforme. Chaque utilisateur possède un rôle (Administrateur, DAF, AC, Porteur) qui détermine ses droits d'accès.</w:t>
            </w:r>
            <w:r/>
          </w:p>
        </w:tc>
      </w:tr>
      <w:tr>
        <w:trPr>
          <w:trHeight w:val="982"/>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28" w:type="dxa"/>
            <w:vAlign w:val="center"/>
          </w:tcPr>
          <w:p w14:paraId="697C7084">
            <w:pPr>
              <w:pBdr/>
              <w:spacing/>
              <w:ind/>
              <w:jc w:val="left"/>
              <w:rPr/>
            </w:pPr>
            <w:r>
              <w:rPr>
                <w:rFonts w:ascii="Arial" w:hAnsi="Arial" w:eastAsia="Arial" w:cs="Arial"/>
                <w:b w:val="0"/>
                <w:i w:val="0"/>
                <w:strike w:val="0"/>
                <w:color w:val="000000"/>
                <w:sz w:val="23"/>
                <w:u w:val="none"/>
                <w:vertAlign w:val="baseline"/>
              </w:rPr>
              <w:t xml:space="preserve">Projet</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143" w:type="dxa"/>
            <w:vAlign w:val="center"/>
          </w:tcPr>
          <w:p w14:paraId="0955691B">
            <w:pPr>
              <w:pBdr/>
              <w:spacing/>
              <w:ind/>
              <w:jc w:val="left"/>
              <w:rPr/>
            </w:pPr>
            <w:r>
              <w:rPr>
                <w:rFonts w:ascii="Arial" w:hAnsi="Arial" w:eastAsia="Arial" w:cs="Arial"/>
                <w:b w:val="0"/>
                <w:i w:val="0"/>
                <w:strike w:val="0"/>
                <w:color w:val="000000"/>
                <w:sz w:val="23"/>
                <w:u w:val="none"/>
                <w:vertAlign w:val="baseline"/>
              </w:rPr>
              <w:t xml:space="preserve">Unité principale de financement. Un projet regroupe plusieurs conventions et est associé à un porteur désigné.</w:t>
            </w:r>
            <w:r/>
          </w:p>
        </w:tc>
      </w:tr>
      <w:tr>
        <w:trPr>
          <w:trHeight w:val="1124"/>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28" w:type="dxa"/>
            <w:vAlign w:val="center"/>
          </w:tcPr>
          <w:p w14:paraId="732D0D26">
            <w:pPr>
              <w:pBdr/>
              <w:spacing/>
              <w:ind/>
              <w:jc w:val="left"/>
              <w:rPr/>
            </w:pPr>
            <w:r>
              <w:rPr>
                <w:rFonts w:ascii="Arial" w:hAnsi="Arial" w:eastAsia="Arial" w:cs="Arial"/>
                <w:b w:val="0"/>
                <w:i w:val="0"/>
                <w:strike w:val="0"/>
                <w:color w:val="000000"/>
                <w:sz w:val="23"/>
                <w:u w:val="none"/>
                <w:vertAlign w:val="baseline"/>
              </w:rPr>
              <w:t xml:space="preserve">Bailleur</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143" w:type="dxa"/>
            <w:vAlign w:val="center"/>
          </w:tcPr>
          <w:p w14:paraId="2972E8A6">
            <w:pPr>
              <w:pBdr/>
              <w:spacing/>
              <w:ind/>
              <w:jc w:val="left"/>
              <w:rPr/>
            </w:pPr>
            <w:r>
              <w:rPr>
                <w:rFonts w:ascii="Arial" w:hAnsi="Arial" w:eastAsia="Arial" w:cs="Arial"/>
                <w:b w:val="0"/>
                <w:i w:val="0"/>
                <w:strike w:val="0"/>
                <w:color w:val="000000"/>
                <w:sz w:val="23"/>
                <w:u w:val="none"/>
                <w:vertAlign w:val="baseline"/>
              </w:rPr>
              <w:t xml:space="preserve">Organisme ou institution qui finance un projet via une convention.</w:t>
            </w:r>
            <w:r/>
          </w:p>
        </w:tc>
      </w:tr>
      <w:tr>
        <w:trPr>
          <w:trHeight w:val="982"/>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28" w:type="dxa"/>
            <w:vAlign w:val="center"/>
          </w:tcPr>
          <w:p w14:paraId="384569C4">
            <w:pPr>
              <w:pBdr/>
              <w:spacing/>
              <w:ind/>
              <w:jc w:val="left"/>
              <w:rPr/>
            </w:pPr>
            <w:r>
              <w:rPr>
                <w:rFonts w:ascii="Arial" w:hAnsi="Arial" w:eastAsia="Arial" w:cs="Arial"/>
                <w:b w:val="0"/>
                <w:i w:val="0"/>
                <w:strike w:val="0"/>
                <w:color w:val="000000"/>
                <w:sz w:val="23"/>
                <w:u w:val="none"/>
                <w:vertAlign w:val="baseline"/>
              </w:rPr>
              <w:t xml:space="preserve">Convention</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143" w:type="dxa"/>
            <w:vAlign w:val="center"/>
          </w:tcPr>
          <w:p w14:paraId="755D49C8">
            <w:pPr>
              <w:pBdr/>
              <w:spacing/>
              <w:ind/>
              <w:jc w:val="left"/>
              <w:rPr/>
            </w:pPr>
            <w:r>
              <w:rPr>
                <w:rFonts w:ascii="Arial" w:hAnsi="Arial" w:eastAsia="Arial" w:cs="Arial"/>
                <w:b w:val="0"/>
                <w:i w:val="0"/>
                <w:strike w:val="0"/>
                <w:color w:val="000000"/>
                <w:sz w:val="23"/>
                <w:u w:val="none"/>
                <w:vertAlign w:val="baseline"/>
              </w:rPr>
              <w:t xml:space="preserve">Accord de financement signé entre l'université et un bailleur, rattaché à un projet. Elle définit le montant global disponible et conditionne les opérations budgétaires.</w:t>
            </w:r>
            <w:r/>
          </w:p>
        </w:tc>
      </w:tr>
      <w:tr>
        <w:trPr>
          <w:trHeight w:val="982"/>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28" w:type="dxa"/>
            <w:vAlign w:val="center"/>
          </w:tcPr>
          <w:p w14:paraId="129EA1BF">
            <w:pPr>
              <w:pBdr/>
              <w:spacing/>
              <w:ind/>
              <w:jc w:val="left"/>
              <w:rPr/>
            </w:pPr>
            <w:r>
              <w:rPr>
                <w:rFonts w:ascii="Arial" w:hAnsi="Arial" w:eastAsia="Arial" w:cs="Arial"/>
                <w:b w:val="0"/>
                <w:i w:val="0"/>
                <w:strike w:val="0"/>
                <w:color w:val="000000"/>
                <w:sz w:val="23"/>
                <w:u w:val="none"/>
                <w:vertAlign w:val="baseline"/>
              </w:rPr>
              <w:t xml:space="preserve">Rubrique</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143" w:type="dxa"/>
            <w:vAlign w:val="center"/>
          </w:tcPr>
          <w:p w14:paraId="7DF30C34">
            <w:pPr>
              <w:pBdr/>
              <w:spacing/>
              <w:ind/>
              <w:jc w:val="left"/>
              <w:rPr/>
            </w:pPr>
            <w:r>
              <w:rPr>
                <w:rFonts w:ascii="Arial" w:hAnsi="Arial" w:eastAsia="Arial" w:cs="Arial"/>
                <w:b w:val="0"/>
                <w:i w:val="0"/>
                <w:strike w:val="0"/>
                <w:color w:val="000000"/>
                <w:sz w:val="23"/>
                <w:u w:val="none"/>
                <w:vertAlign w:val="baseline"/>
              </w:rPr>
              <w:t xml:space="preserve">Ligne budgétaire d'une convention. Elle représente une catégorie de dépense à laquelle est affecté un montant prévu.</w:t>
            </w:r>
            <w:r/>
          </w:p>
        </w:tc>
      </w:tr>
      <w:tr>
        <w:trPr>
          <w:trHeight w:val="1124"/>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28" w:type="dxa"/>
            <w:vAlign w:val="center"/>
          </w:tcPr>
          <w:p w14:paraId="20D44B9F">
            <w:pPr>
              <w:pBdr/>
              <w:spacing/>
              <w:ind/>
              <w:jc w:val="left"/>
              <w:rPr/>
            </w:pPr>
            <w:r>
              <w:rPr>
                <w:rFonts w:ascii="Arial" w:hAnsi="Arial" w:eastAsia="Arial" w:cs="Arial"/>
                <w:b w:val="0"/>
                <w:i w:val="0"/>
                <w:strike w:val="0"/>
                <w:color w:val="000000"/>
                <w:sz w:val="23"/>
                <w:u w:val="none"/>
                <w:vertAlign w:val="baseline"/>
              </w:rPr>
              <w:t xml:space="preserve">Versement</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143" w:type="dxa"/>
            <w:vAlign w:val="center"/>
          </w:tcPr>
          <w:p w14:paraId="7757AA54">
            <w:pPr>
              <w:pBdr/>
              <w:spacing/>
              <w:ind/>
              <w:jc w:val="left"/>
              <w:rPr/>
            </w:pPr>
            <w:r>
              <w:rPr>
                <w:rFonts w:ascii="Arial" w:hAnsi="Arial" w:eastAsia="Arial" w:cs="Arial"/>
                <w:b w:val="0"/>
                <w:i w:val="0"/>
                <w:strike w:val="0"/>
                <w:color w:val="000000"/>
                <w:sz w:val="23"/>
                <w:u w:val="none"/>
                <w:vertAlign w:val="baseline"/>
              </w:rPr>
              <w:t xml:space="preserve">Paiement effectué par un bailleur sur une convention. Il permet de suivre les fonds effectivement reçus.</w:t>
            </w:r>
            <w:r/>
          </w:p>
        </w:tc>
      </w:tr>
      <w:tr>
        <w:trPr>
          <w:trHeight w:val="1549"/>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28" w:type="dxa"/>
            <w:vAlign w:val="center"/>
          </w:tcPr>
          <w:p w14:paraId="65B82064">
            <w:pPr>
              <w:pBdr/>
              <w:spacing/>
              <w:ind/>
              <w:jc w:val="left"/>
              <w:rPr/>
            </w:pPr>
            <w:r>
              <w:rPr>
                <w:rFonts w:ascii="Arial" w:hAnsi="Arial" w:eastAsia="Arial" w:cs="Arial"/>
                <w:b w:val="0"/>
                <w:i w:val="0"/>
                <w:strike w:val="0"/>
                <w:color w:val="000000"/>
                <w:sz w:val="23"/>
                <w:u w:val="none"/>
                <w:vertAlign w:val="baseline"/>
              </w:rPr>
              <w:t xml:space="preserve">PaiementDirect</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143" w:type="dxa"/>
            <w:vAlign w:val="center"/>
          </w:tcPr>
          <w:p w14:paraId="775B31CB">
            <w:pPr>
              <w:pBdr/>
              <w:spacing/>
              <w:ind/>
              <w:jc w:val="left"/>
              <w:rPr/>
            </w:pPr>
            <w:r>
              <w:rPr>
                <w:rFonts w:ascii="Arial" w:hAnsi="Arial" w:eastAsia="Arial" w:cs="Arial"/>
                <w:b w:val="0"/>
                <w:i w:val="0"/>
                <w:strike w:val="0"/>
                <w:color w:val="000000"/>
                <w:sz w:val="23"/>
                <w:u w:val="none"/>
                <w:vertAlign w:val="baseline"/>
              </w:rPr>
              <w:t xml:space="preserve">Règlement effectué directement par un bailleur à un prestataire, sans transiter par le circuit interne de l'université.</w:t>
            </w:r>
            <w:r/>
          </w:p>
        </w:tc>
      </w:tr>
      <w:tr>
        <w:trPr>
          <w:trHeight w:val="1559"/>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28" w:type="dxa"/>
            <w:vAlign w:val="center"/>
          </w:tcPr>
          <w:p w14:paraId="6434DEED">
            <w:pPr>
              <w:pBdr/>
              <w:spacing/>
              <w:ind/>
              <w:jc w:val="left"/>
              <w:rPr/>
            </w:pPr>
            <w:r>
              <w:rPr>
                <w:rFonts w:ascii="Arial" w:hAnsi="Arial" w:eastAsia="Arial" w:cs="Arial"/>
                <w:b w:val="0"/>
                <w:i w:val="0"/>
                <w:strike w:val="0"/>
                <w:color w:val="000000"/>
                <w:sz w:val="23"/>
                <w:u w:val="none"/>
                <w:vertAlign w:val="baseline"/>
              </w:rPr>
              <w:t xml:space="preserve">DemandeDepense</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143" w:type="dxa"/>
            <w:vAlign w:val="center"/>
          </w:tcPr>
          <w:p w14:paraId="6777ABE8">
            <w:pPr>
              <w:pBdr/>
              <w:spacing/>
              <w:ind/>
              <w:jc w:val="left"/>
              <w:rPr/>
            </w:pPr>
            <w:r>
              <w:rPr>
                <w:rFonts w:ascii="Arial" w:hAnsi="Arial" w:eastAsia="Arial" w:cs="Arial"/>
                <w:b w:val="0"/>
                <w:i w:val="0"/>
                <w:strike w:val="0"/>
                <w:color w:val="000000"/>
                <w:sz w:val="23"/>
                <w:u w:val="none"/>
                <w:vertAlign w:val="baseline"/>
              </w:rPr>
              <w:t xml:space="preserve">Demande initiée par un porteur pour engager une dépense sur une rubrique. Elle suit un cycle de vie précis depuis sa soumission jusqu'à sa clôture.</w:t>
            </w:r>
            <w:r/>
          </w:p>
        </w:tc>
      </w:tr>
      <w:tr>
        <w:trPr>
          <w:trHeight w:val="992"/>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28" w:type="dxa"/>
            <w:vAlign w:val="center"/>
          </w:tcPr>
          <w:p w14:paraId="6B59E5D0">
            <w:pPr>
              <w:pBdr/>
              <w:spacing/>
              <w:ind/>
              <w:jc w:val="left"/>
              <w:rPr/>
            </w:pPr>
            <w:r>
              <w:rPr>
                <w:rFonts w:ascii="Arial" w:hAnsi="Arial" w:eastAsia="Arial" w:cs="Arial"/>
                <w:b w:val="0"/>
                <w:i w:val="0"/>
                <w:strike w:val="0"/>
                <w:color w:val="000000"/>
                <w:sz w:val="23"/>
                <w:u w:val="none"/>
                <w:vertAlign w:val="baseline"/>
              </w:rPr>
              <w:t xml:space="preserve">Paiement</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143" w:type="dxa"/>
            <w:vAlign w:val="center"/>
          </w:tcPr>
          <w:p w14:paraId="67DD6DD7">
            <w:pPr>
              <w:pBdr/>
              <w:spacing/>
              <w:ind/>
              <w:jc w:val="left"/>
              <w:rPr/>
            </w:pPr>
            <w:r>
              <w:rPr>
                <w:rFonts w:ascii="Arial" w:hAnsi="Arial" w:eastAsia="Arial" w:cs="Arial"/>
                <w:b w:val="0"/>
                <w:i w:val="0"/>
                <w:strike w:val="0"/>
                <w:color w:val="000000"/>
                <w:sz w:val="23"/>
                <w:u w:val="none"/>
                <w:vertAlign w:val="baseline"/>
              </w:rPr>
              <w:t xml:space="preserve">Enregistrement du paiement effectif d'une demande de dépense par l'Agent Comptable, avec ses références bancaires.</w:t>
            </w:r>
            <w:r/>
          </w:p>
        </w:tc>
      </w:tr>
    </w:tbl>
    <w:p w14:paraId="55DFC778">
      <w:pPr>
        <w:pBdr/>
        <w:spacing/>
        <w:ind/>
        <w:rPr/>
      </w:pPr>
      <w:r/>
      <w:r/>
    </w:p>
    <w:p>
      <w:pPr>
        <w:pBdr/>
        <w:spacing/>
        <w:ind/>
        <w:rPr>
          <w:b/>
          <w:bCs/>
          <w:sz w:val="24"/>
          <w:szCs w:val="24"/>
          <w:highlight w:val="none"/>
        </w:rPr>
      </w:pPr>
      <w:r>
        <w:rPr>
          <w:b/>
          <w:bCs/>
          <w:sz w:val="24"/>
          <w:szCs w:val="24"/>
        </w:rPr>
        <w:t xml:space="preserve">Classes de support</w:t>
      </w:r>
      <w:r>
        <w:rPr>
          <w:b/>
          <w:bCs/>
          <w:sz w:val="24"/>
          <w:szCs w:val="24"/>
          <w:highlight w:val="none"/>
        </w:rPr>
      </w:r>
      <w:r>
        <w:rPr>
          <w:b/>
          <w:bCs/>
          <w:sz w:val="24"/>
          <w:szCs w:val="24"/>
          <w:highlight w:val="none"/>
        </w:rPr>
      </w:r>
    </w:p>
    <w:tbl>
      <w:tblPr>
        <w:tblStyle w:val="701"/>
        <w:tblW w:w="0" w:type="auto"/>
        <w:tblBorders/>
        <w:tblLayout w:type="fixed"/>
        <w:tblLook w:val="04A0" w:firstRow="1" w:lastRow="0" w:firstColumn="1" w:lastColumn="0" w:noHBand="0" w:noVBand="1"/>
      </w:tblPr>
      <w:tblGrid>
        <w:gridCol w:w="1429"/>
        <w:gridCol w:w="7642"/>
      </w:tblGrid>
      <w:tr>
        <w:trPr>
          <w:trHeight w:val="108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429" w:type="dxa"/>
            <w:vAlign w:val="center"/>
          </w:tcPr>
          <w:p w14:paraId="622A2D4B">
            <w:pPr>
              <w:pBdr/>
              <w:spacing/>
              <w:ind/>
              <w:jc w:val="left"/>
              <w:rPr/>
            </w:pPr>
            <w:r>
              <w:rPr>
                <w:rFonts w:ascii="Arial" w:hAnsi="Arial" w:eastAsia="Arial" w:cs="Arial"/>
                <w:b/>
                <w:i w:val="0"/>
                <w:strike w:val="0"/>
                <w:color w:val="0f1115"/>
                <w:sz w:val="23"/>
                <w:u w:val="none"/>
                <w:vertAlign w:val="baseline"/>
              </w:rPr>
              <w:t xml:space="preserve">Classe</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642" w:type="dxa"/>
            <w:vAlign w:val="center"/>
          </w:tcPr>
          <w:p w14:paraId="1B3E69B2">
            <w:pPr>
              <w:pBdr/>
              <w:spacing/>
              <w:ind/>
              <w:jc w:val="left"/>
              <w:rPr/>
            </w:pPr>
            <w:r>
              <w:rPr>
                <w:rFonts w:ascii="Arial" w:hAnsi="Arial" w:eastAsia="Arial" w:cs="Arial"/>
                <w:b/>
                <w:i w:val="0"/>
                <w:strike w:val="0"/>
                <w:color w:val="0f1115"/>
                <w:sz w:val="23"/>
                <w:u w:val="none"/>
                <w:vertAlign w:val="baseline"/>
              </w:rPr>
              <w:t xml:space="preserve">Rôle dans le système</w:t>
            </w:r>
            <w:r/>
          </w:p>
        </w:tc>
      </w:tr>
      <w:tr>
        <w:trPr>
          <w:trHeight w:val="131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429" w:type="dxa"/>
            <w:vAlign w:val="center"/>
          </w:tcPr>
          <w:p w14:paraId="293DAEA0">
            <w:pPr>
              <w:pBdr/>
              <w:spacing/>
              <w:ind/>
              <w:jc w:val="left"/>
              <w:rPr/>
            </w:pPr>
            <w:r>
              <w:rPr>
                <w:rFonts w:ascii="Arial" w:hAnsi="Arial" w:eastAsia="Arial" w:cs="Arial"/>
                <w:b w:val="0"/>
                <w:i w:val="0"/>
                <w:strike w:val="0"/>
                <w:color w:val="0f1115"/>
                <w:sz w:val="23"/>
                <w:u w:val="none"/>
                <w:vertAlign w:val="baseline"/>
              </w:rPr>
              <w:t xml:space="preserve">JournalAudit</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642" w:type="dxa"/>
            <w:vAlign w:val="center"/>
          </w:tcPr>
          <w:p w14:paraId="53999EC3">
            <w:pPr>
              <w:pBdr/>
              <w:spacing/>
              <w:ind/>
              <w:jc w:val="left"/>
              <w:rPr/>
            </w:pPr>
            <w:r>
              <w:rPr>
                <w:rFonts w:ascii="Arial" w:hAnsi="Arial" w:eastAsia="Arial" w:cs="Arial"/>
                <w:b w:val="0"/>
                <w:i w:val="0"/>
                <w:strike w:val="0"/>
                <w:color w:val="0f1115"/>
                <w:sz w:val="23"/>
                <w:u w:val="none"/>
                <w:vertAlign w:val="baseline"/>
              </w:rPr>
              <w:t xml:space="preserve">Trace automatiquement toutes les opérations sensibles réalisées sur la plateforme : création, modification, suppression d'entités, connexions et déconnexions.</w:t>
            </w:r>
            <w:r/>
          </w:p>
        </w:tc>
      </w:tr>
      <w:tr>
        <w:trPr>
          <w:trHeight w:val="1124"/>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429" w:type="dxa"/>
            <w:vAlign w:val="center"/>
          </w:tcPr>
          <w:p w14:paraId="333DA193">
            <w:pPr>
              <w:pBdr/>
              <w:spacing/>
              <w:ind/>
              <w:jc w:val="left"/>
              <w:rPr/>
            </w:pPr>
            <w:r>
              <w:rPr>
                <w:rFonts w:ascii="Arial" w:hAnsi="Arial" w:eastAsia="Arial" w:cs="Arial"/>
                <w:b w:val="0"/>
                <w:i w:val="0"/>
                <w:strike w:val="0"/>
                <w:color w:val="0f1115"/>
                <w:sz w:val="23"/>
                <w:u w:val="none"/>
                <w:vertAlign w:val="baseline"/>
              </w:rPr>
              <w:t xml:space="preserve">Notification</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642" w:type="dxa"/>
            <w:vAlign w:val="center"/>
          </w:tcPr>
          <w:p w14:paraId="057F5CCB">
            <w:pPr>
              <w:pBdr/>
              <w:spacing/>
              <w:ind/>
              <w:jc w:val="left"/>
              <w:rPr/>
            </w:pPr>
            <w:r>
              <w:rPr>
                <w:rFonts w:ascii="Arial" w:hAnsi="Arial" w:eastAsia="Arial" w:cs="Arial"/>
                <w:b w:val="0"/>
                <w:i w:val="0"/>
                <w:strike w:val="0"/>
                <w:color w:val="0f1115"/>
                <w:sz w:val="23"/>
                <w:u w:val="none"/>
                <w:vertAlign w:val="baseline"/>
              </w:rPr>
              <w:t xml:space="preserve">Message système envoyé à un utilisateur à chaque changement d'état d'une opération le concernant.</w:t>
            </w:r>
            <w:r/>
          </w:p>
        </w:tc>
      </w:tr>
      <w:tr>
        <w:trPr>
          <w:trHeight w:val="1124"/>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429" w:type="dxa"/>
            <w:vAlign w:val="center"/>
          </w:tcPr>
          <w:p w14:paraId="6A6B24B8">
            <w:pPr>
              <w:pBdr/>
              <w:spacing/>
              <w:ind/>
              <w:jc w:val="left"/>
              <w:rPr/>
            </w:pPr>
            <w:r>
              <w:rPr>
                <w:rFonts w:ascii="Arial" w:hAnsi="Arial" w:eastAsia="Arial" w:cs="Arial"/>
                <w:b w:val="0"/>
                <w:i w:val="0"/>
                <w:strike w:val="0"/>
                <w:color w:val="0f1115"/>
                <w:sz w:val="23"/>
                <w:u w:val="none"/>
                <w:vertAlign w:val="baseline"/>
              </w:rPr>
              <w:t xml:space="preserve">MessageChat</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642" w:type="dxa"/>
            <w:vAlign w:val="center"/>
          </w:tcPr>
          <w:p w14:paraId="38EF82AF">
            <w:pPr>
              <w:pBdr/>
              <w:spacing/>
              <w:ind/>
              <w:jc w:val="left"/>
              <w:rPr/>
            </w:pPr>
            <w:r>
              <w:rPr>
                <w:rFonts w:ascii="Arial" w:hAnsi="Arial" w:eastAsia="Arial" w:cs="Arial"/>
                <w:b w:val="0"/>
                <w:i w:val="0"/>
                <w:strike w:val="0"/>
                <w:color w:val="0f1115"/>
                <w:sz w:val="23"/>
                <w:u w:val="none"/>
                <w:vertAlign w:val="baseline"/>
              </w:rPr>
              <w:t xml:space="preserve">Message échangé entre un utilisateur (DAF ou AC) et l'administrateur dans le cadre du chat d'assistance.</w:t>
            </w:r>
            <w:r/>
          </w:p>
        </w:tc>
      </w:tr>
      <w:tr>
        <w:trPr>
          <w:trHeight w:val="1124"/>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429" w:type="dxa"/>
            <w:vAlign w:val="center"/>
          </w:tcPr>
          <w:p w14:paraId="6CA56E7C">
            <w:pPr>
              <w:pBdr/>
              <w:spacing/>
              <w:ind/>
              <w:jc w:val="left"/>
              <w:rPr/>
            </w:pPr>
            <w:r>
              <w:rPr>
                <w:rFonts w:ascii="Arial" w:hAnsi="Arial" w:eastAsia="Arial" w:cs="Arial"/>
                <w:b w:val="0"/>
                <w:i w:val="0"/>
                <w:strike w:val="0"/>
                <w:color w:val="0f1115"/>
                <w:sz w:val="23"/>
                <w:u w:val="none"/>
                <w:vertAlign w:val="baseline"/>
              </w:rPr>
              <w:t xml:space="preserve">FaqItem</w:t>
            </w: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7642" w:type="dxa"/>
            <w:vAlign w:val="center"/>
          </w:tcPr>
          <w:p w14:paraId="4F277436">
            <w:pPr>
              <w:pBdr/>
              <w:spacing/>
              <w:ind/>
              <w:jc w:val="left"/>
              <w:rPr/>
            </w:pPr>
            <w:r>
              <w:rPr>
                <w:rFonts w:ascii="Arial" w:hAnsi="Arial" w:eastAsia="Arial" w:cs="Arial"/>
                <w:b w:val="0"/>
                <w:i w:val="0"/>
                <w:strike w:val="0"/>
                <w:color w:val="0f1115"/>
                <w:sz w:val="23"/>
                <w:u w:val="none"/>
                <w:vertAlign w:val="baseline"/>
              </w:rPr>
              <w:t xml:space="preserve">Question et réponse publiées dans la base d'aide de la plateforme, administrée par l'administrateur.</w:t>
            </w:r>
            <w:r/>
          </w:p>
        </w:tc>
      </w:tr>
    </w:tbl>
    <w:p w14:paraId="5C1C50FF">
      <w:pPr>
        <w:pBdr/>
        <w:spacing/>
        <w:ind/>
        <w:rPr/>
      </w:pPr>
      <w:r/>
      <w:r/>
    </w:p>
    <w:p w14:paraId="20568059">
      <w:pPr>
        <w:suppressLineNumbers w:val="false"/>
        <w:pBdr>
          <w:top w:val="single" w:color="000000" w:sz="4" w:space="0"/>
          <w:left w:val="single" w:color="000000" w:sz="4" w:space="0"/>
          <w:bottom w:val="single" w:color="000000" w:sz="4" w:space="0"/>
          <w:right w:val="single" w:color="000000" w:sz="4" w:space="0"/>
          <w:between w:val="single" w:color="000000" w:sz="4" w:space="0"/>
        </w:pBdr>
        <w:spacing/>
        <w:ind/>
        <w:rPr>
          <w:rFonts w:ascii="Arial" w:hAnsi="Arial" w:eastAsia="Arial" w:cs="Arial"/>
          <w:color w:val="0f1115"/>
          <w:sz w:val="24"/>
          <w:szCs w:val="24"/>
          <w:highlight w:val="white"/>
        </w:rPr>
      </w:pPr>
      <w:r>
        <w:rPr>
          <w:highlight w:val="none"/>
        </w:rPr>
      </w:r>
      <w:r>
        <w:rPr>
          <w:rFonts w:ascii="Arial" w:hAnsi="Arial" w:eastAsia="Arial" w:cs="Arial"/>
          <w:color w:val="0f1115"/>
          <w:sz w:val="24"/>
          <w:highlight w:val="white"/>
        </w:rPr>
        <w:t xml:space="preserve">Certains concepts identifiés lors de l'analyse ont été délibérément exclus de la modélisation. C'est le cas du bilan de clôture : bien qu'il constitue un livrable important du système, il n'est pas stocké en base de données. Il est calculé dynamiquement à </w:t>
      </w:r>
      <w:r>
        <w:rPr>
          <w:rFonts w:ascii="Arial" w:hAnsi="Arial" w:eastAsia="Arial" w:cs="Arial"/>
          <w:color w:val="0f1115"/>
          <w:sz w:val="24"/>
          <w:highlight w:val="white"/>
        </w:rPr>
        <w:t xml:space="preserve">la clôture d'un projet à partir des données </w:t>
      </w:r>
      <w:r>
        <w:rPr>
          <w:rFonts w:ascii="Arial" w:hAnsi="Arial" w:eastAsia="Arial" w:cs="Arial"/>
          <w:color w:val="0f1115"/>
          <w:sz w:val="24"/>
          <w:highlight w:val="white"/>
        </w:rPr>
        <w:t xml:space="preserve">déjà </w:t>
      </w:r>
      <w:r>
        <w:rPr>
          <w:rFonts w:ascii="Arial" w:hAnsi="Arial" w:eastAsia="Arial" w:cs="Arial"/>
          <w:color w:val="0f1115"/>
          <w:sz w:val="24"/>
          <w:highlight w:val="white"/>
        </w:rPr>
        <w:t xml:space="preserve">présentes (versements, dépenses, rubriques, dates), puis généré à la demande. Le modéliser comme une classe aurait </w:t>
      </w:r>
      <w:r>
        <w:rPr>
          <w:rFonts w:ascii="Arial" w:hAnsi="Arial" w:eastAsia="Arial" w:cs="Arial"/>
          <w:color w:val="0f1115"/>
          <w:sz w:val="24"/>
          <w:highlight w:val="white"/>
        </w:rPr>
        <w:t xml:space="preserve">introduit une redondance inutile et un risque d'incohérence.</w:t>
      </w:r>
      <w:r>
        <w:rPr>
          <w:rFonts w:ascii="Arial" w:hAnsi="Arial" w:eastAsia="Arial" w:cs="Arial"/>
          <w:color w:val="0f1115"/>
          <w:sz w:val="24"/>
          <w:szCs w:val="24"/>
          <w:highlight w:val="white"/>
        </w:rPr>
      </w:r>
      <w:r>
        <w:rPr>
          <w:rFonts w:ascii="Arial" w:hAnsi="Arial" w:eastAsia="Arial" w:cs="Arial"/>
          <w:color w:val="0f1115"/>
          <w:sz w:val="24"/>
          <w:szCs w:val="24"/>
          <w:highlight w:val="white"/>
        </w:rPr>
      </w:r>
    </w:p>
    <w:p w14:paraId="66F46584">
      <w:pPr>
        <w:pStyle w:val="82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4.4 Dictionnaire des données</w:t>
      </w:r>
      <w:r/>
    </w:p>
    <w:p w14:paraId="0F1EAF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dictionnaire des données décrit l'ensemble des attributs de chaque classe du système : leur nom, leur description, leur type et leurs contraintes d'intégrité.</w:t>
      </w:r>
      <w:r/>
    </w:p>
    <w:p w14:paraId="67FA0E1C">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i/>
          <w:color w:val="000000"/>
          <w:sz w:val="28"/>
        </w:rPr>
        <w:t xml:space="preserve">users</w:t>
      </w: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34"/>
        <w:gridCol w:w="5477"/>
        <w:gridCol w:w="792"/>
        <w:gridCol w:w="1552"/>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4" w:type="dxa"/>
            <w:vAlign w:val="center"/>
          </w:tcPr>
          <w:p w14:paraId="654D03EE">
            <w:pPr>
              <w:pBdr/>
              <w:spacing w:after="0" w:before="0" w:line="240" w:lineRule="auto"/>
              <w:ind/>
              <w:jc w:val="center"/>
              <w:rPr/>
            </w:pPr>
            <w:r>
              <w:rPr>
                <w:rFonts w:ascii="Times New Roman" w:hAnsi="Times New Roman" w:eastAsia="Times New Roman" w:cs="Times New Roman"/>
                <w:b/>
                <w:color w:val="000000"/>
                <w:sz w:val="24"/>
              </w:rPr>
              <w:t xml:space="preserve">Attribut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7" w:type="dxa"/>
            <w:vAlign w:val="center"/>
          </w:tcPr>
          <w:p w14:paraId="630F81B4">
            <w:pPr>
              <w:pBdr/>
              <w:spacing w:after="0" w:before="0" w:line="240" w:lineRule="auto"/>
              <w:ind/>
              <w:jc w:val="center"/>
              <w:rPr/>
            </w:pPr>
            <w:r>
              <w:rPr>
                <w:rFonts w:ascii="Times New Roman" w:hAnsi="Times New Roman" w:eastAsia="Times New Roman" w:cs="Times New Roman"/>
                <w:b/>
                <w:color w:val="000000"/>
                <w:sz w:val="24"/>
              </w:rPr>
              <w:t xml:space="preserve">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92" w:type="dxa"/>
            <w:vAlign w:val="center"/>
          </w:tcPr>
          <w:p w14:paraId="7C584C06">
            <w:pPr>
              <w:pBdr/>
              <w:spacing w:after="0" w:before="0" w:line="240" w:lineRule="auto"/>
              <w:ind/>
              <w:jc w:val="center"/>
              <w:rPr/>
            </w:pPr>
            <w:r>
              <w:rPr>
                <w:rFonts w:ascii="Times New Roman" w:hAnsi="Times New Roman" w:eastAsia="Times New Roman" w:cs="Times New Roman"/>
                <w:b/>
                <w:color w:val="000000"/>
                <w:sz w:val="24"/>
              </w:rPr>
              <w:t xml:space="preserve">Type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2" w:type="dxa"/>
            <w:vAlign w:val="center"/>
          </w:tcPr>
          <w:p w14:paraId="3A30B931">
            <w:pPr>
              <w:pBdr/>
              <w:spacing w:after="0" w:before="0" w:line="240" w:lineRule="auto"/>
              <w:ind/>
              <w:jc w:val="center"/>
              <w:rPr/>
            </w:pPr>
            <w:r>
              <w:rPr>
                <w:rFonts w:ascii="Times New Roman" w:hAnsi="Times New Roman" w:eastAsia="Times New Roman" w:cs="Times New Roman"/>
                <w:b/>
                <w:color w:val="000000"/>
                <w:sz w:val="24"/>
              </w:rPr>
              <w:t xml:space="preserve">Contraintes</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4" w:type="dxa"/>
            <w:vAlign w:val="center"/>
          </w:tcPr>
          <w:p w14:paraId="58BD6223">
            <w:pPr>
              <w:pBdr/>
              <w:spacing w:after="0" w:before="0" w:line="240" w:lineRule="auto"/>
              <w:ind/>
              <w:rPr/>
            </w:pPr>
            <w:r>
              <w:rPr>
                <w:rFonts w:ascii="Times New Roman" w:hAnsi="Times New Roman" w:eastAsia="Times New Roman" w:cs="Times New Roman"/>
                <w:b/>
                <w:color w:val="000000"/>
                <w:sz w:val="24"/>
              </w:rPr>
              <w:t xml:space="preserve">id_utilisateur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7" w:type="dxa"/>
            <w:vAlign w:val="center"/>
          </w:tcPr>
          <w:p w14:paraId="7DD12795">
            <w:pPr>
              <w:pBdr/>
              <w:spacing w:after="0" w:before="0" w:line="240" w:lineRule="auto"/>
              <w:ind/>
              <w:rPr/>
            </w:pPr>
            <w:r>
              <w:rPr>
                <w:rFonts w:ascii="Times New Roman" w:hAnsi="Times New Roman" w:eastAsia="Times New Roman" w:cs="Times New Roman"/>
                <w:color w:val="000000"/>
                <w:sz w:val="24"/>
              </w:rPr>
              <w:t xml:space="preserve">Identifiant unique de l'utilisateur, généré automatiquement à la création du compte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92" w:type="dxa"/>
            <w:vAlign w:val="center"/>
          </w:tcPr>
          <w:p w14:paraId="38EB436A">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2" w:type="dxa"/>
            <w:vAlign w:val="center"/>
          </w:tcPr>
          <w:p w14:paraId="6CEC1FEE">
            <w:pPr>
              <w:pBdr/>
              <w:spacing w:after="0" w:before="0" w:line="240" w:lineRule="auto"/>
              <w:ind/>
              <w:rPr/>
            </w:pPr>
            <w:r>
              <w:rPr>
                <w:rFonts w:ascii="Times New Roman" w:hAnsi="Times New Roman" w:eastAsia="Times New Roman" w:cs="Times New Roman"/>
                <w:color w:val="000000"/>
                <w:sz w:val="24"/>
              </w:rPr>
              <w:t xml:space="preserve">PK,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4" w:type="dxa"/>
            <w:vAlign w:val="center"/>
          </w:tcPr>
          <w:p w14:paraId="24FB0B11">
            <w:pPr>
              <w:pBdr/>
              <w:spacing w:after="0" w:before="0" w:line="240" w:lineRule="auto"/>
              <w:ind/>
              <w:rPr/>
            </w:pPr>
            <w:r>
              <w:rPr>
                <w:rFonts w:ascii="Times New Roman" w:hAnsi="Times New Roman" w:eastAsia="Times New Roman" w:cs="Times New Roman"/>
                <w:color w:val="000000"/>
                <w:sz w:val="24"/>
              </w:rPr>
              <w:t xml:space="preserve">utilisateur_nom</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7" w:type="dxa"/>
            <w:vAlign w:val="center"/>
          </w:tcPr>
          <w:p w14:paraId="63481B94">
            <w:pPr>
              <w:pBdr/>
              <w:spacing w:after="0" w:before="0" w:line="240" w:lineRule="auto"/>
              <w:ind/>
              <w:rPr/>
            </w:pPr>
            <w:r>
              <w:rPr>
                <w:rFonts w:ascii="Times New Roman" w:hAnsi="Times New Roman" w:eastAsia="Times New Roman" w:cs="Times New Roman"/>
                <w:color w:val="000000"/>
                <w:sz w:val="24"/>
              </w:rPr>
              <w:t xml:space="preserve">Nom complet de l'utilisateur, utilisé pour l'affichage dans l'interface et le journal d'audit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92" w:type="dxa"/>
            <w:vAlign w:val="center"/>
          </w:tcPr>
          <w:p w14:paraId="015FE56E">
            <w:pPr>
              <w:pBdr/>
              <w:spacing w:after="0" w:before="0" w:line="240" w:lineRule="auto"/>
              <w:ind/>
              <w:rPr/>
            </w:pPr>
            <w:r>
              <w:rPr>
                <w:rFonts w:ascii="Times New Roman" w:hAnsi="Times New Roman" w:eastAsia="Times New Roman" w:cs="Times New Roman"/>
                <w:color w:val="000000"/>
                <w:sz w:val="24"/>
              </w:rPr>
              <w:t xml:space="preserve">Chaîne (255)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2" w:type="dxa"/>
            <w:vAlign w:val="center"/>
          </w:tcPr>
          <w:p w14:paraId="4D589064">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4" w:type="dxa"/>
            <w:vAlign w:val="center"/>
          </w:tcPr>
          <w:p w14:paraId="7FDD39E3">
            <w:pPr>
              <w:pBdr/>
              <w:spacing w:after="0" w:before="0" w:line="240" w:lineRule="auto"/>
              <w:ind/>
              <w:rPr/>
            </w:pPr>
            <w:r>
              <w:rPr>
                <w:rFonts w:ascii="Times New Roman" w:hAnsi="Times New Roman" w:eastAsia="Times New Roman" w:cs="Times New Roman"/>
                <w:color w:val="000000"/>
                <w:sz w:val="24"/>
              </w:rPr>
              <w:t xml:space="preserve">utilisateur_email</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7" w:type="dxa"/>
            <w:vAlign w:val="center"/>
          </w:tcPr>
          <w:p w14:paraId="33C3BCC0">
            <w:pPr>
              <w:pBdr/>
              <w:spacing w:after="0" w:before="0" w:line="240" w:lineRule="auto"/>
              <w:ind/>
              <w:rPr/>
            </w:pPr>
            <w:r>
              <w:rPr>
                <w:rFonts w:ascii="Times New Roman" w:hAnsi="Times New Roman" w:eastAsia="Times New Roman" w:cs="Times New Roman"/>
                <w:color w:val="000000"/>
                <w:sz w:val="24"/>
              </w:rPr>
              <w:t xml:space="preserve">Adresse électronique servant d'identifiant de connexion ; doit être unique dans le système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92" w:type="dxa"/>
            <w:vAlign w:val="center"/>
          </w:tcPr>
          <w:p w14:paraId="393934C3">
            <w:pPr>
              <w:pBdr/>
              <w:spacing w:after="0" w:before="0" w:line="240" w:lineRule="auto"/>
              <w:ind/>
              <w:rPr/>
            </w:pPr>
            <w:r>
              <w:rPr>
                <w:rFonts w:ascii="Times New Roman" w:hAnsi="Times New Roman" w:eastAsia="Times New Roman" w:cs="Times New Roman"/>
                <w:color w:val="000000"/>
                <w:sz w:val="24"/>
              </w:rPr>
              <w:t xml:space="preserve">Chaîne (255)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2" w:type="dxa"/>
            <w:vAlign w:val="center"/>
          </w:tcPr>
          <w:p w14:paraId="04637B88">
            <w:pPr>
              <w:pBdr/>
              <w:spacing w:after="0" w:before="0" w:line="240" w:lineRule="auto"/>
              <w:ind/>
              <w:rPr/>
            </w:pPr>
            <w:r>
              <w:rPr>
                <w:rFonts w:ascii="Times New Roman" w:hAnsi="Times New Roman" w:eastAsia="Times New Roman" w:cs="Times New Roman"/>
                <w:color w:val="000000"/>
                <w:sz w:val="24"/>
              </w:rPr>
              <w:t xml:space="preserve">UNIQUE,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4" w:type="dxa"/>
            <w:vAlign w:val="center"/>
          </w:tcPr>
          <w:p w14:paraId="7DD523E0">
            <w:pPr>
              <w:pBdr/>
              <w:spacing w:after="0" w:before="0" w:line="240" w:lineRule="auto"/>
              <w:ind/>
              <w:rPr/>
            </w:pPr>
            <w:r>
              <w:rPr>
                <w:rFonts w:ascii="Times New Roman" w:hAnsi="Times New Roman" w:eastAsia="Times New Roman" w:cs="Times New Roman"/>
                <w:color w:val="000000"/>
                <w:sz w:val="24"/>
              </w:rPr>
              <w:t xml:space="preserve">utilisateur_mot_de_passe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7" w:type="dxa"/>
            <w:vAlign w:val="center"/>
          </w:tcPr>
          <w:p w14:paraId="611E3B87">
            <w:pPr>
              <w:pBdr/>
              <w:spacing w:after="0" w:before="0" w:line="240" w:lineRule="auto"/>
              <w:ind/>
              <w:rPr/>
            </w:pPr>
            <w:r>
              <w:rPr>
                <w:rFonts w:ascii="Times New Roman" w:hAnsi="Times New Roman" w:eastAsia="Times New Roman" w:cs="Times New Roman"/>
                <w:color w:val="000000"/>
                <w:sz w:val="24"/>
              </w:rPr>
              <w:t xml:space="preserve">Mot de passe de l'utilisateur, stocké sous forme hachée (bcrypt) ; jamais exposé en clair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92" w:type="dxa"/>
            <w:vAlign w:val="center"/>
          </w:tcPr>
          <w:p w14:paraId="552A7EC4">
            <w:pPr>
              <w:pBdr/>
              <w:spacing w:after="0" w:before="0" w:line="240" w:lineRule="auto"/>
              <w:ind/>
              <w:rPr/>
            </w:pPr>
            <w:r>
              <w:rPr>
                <w:rFonts w:ascii="Times New Roman" w:hAnsi="Times New Roman" w:eastAsia="Times New Roman" w:cs="Times New Roman"/>
                <w:color w:val="000000"/>
                <w:sz w:val="24"/>
              </w:rPr>
              <w:t xml:space="preserve">Chaîne (255)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2" w:type="dxa"/>
            <w:vAlign w:val="center"/>
          </w:tcPr>
          <w:p w14:paraId="5EA1AA0F">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4" w:type="dxa"/>
            <w:vAlign w:val="center"/>
          </w:tcPr>
          <w:p w14:paraId="378BB7A1">
            <w:pPr>
              <w:pBdr/>
              <w:spacing w:after="0" w:before="0" w:line="240" w:lineRule="auto"/>
              <w:ind/>
              <w:rPr/>
            </w:pPr>
            <w:r>
              <w:rPr>
                <w:rFonts w:ascii="Times New Roman" w:hAnsi="Times New Roman" w:eastAsia="Times New Roman" w:cs="Times New Roman"/>
                <w:color w:val="000000"/>
                <w:sz w:val="24"/>
              </w:rPr>
              <w:t xml:space="preserve">utilisateur_role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7" w:type="dxa"/>
            <w:vAlign w:val="center"/>
          </w:tcPr>
          <w:p w14:paraId="559DAE9C">
            <w:pPr>
              <w:pBdr/>
              <w:spacing w:after="0" w:before="0" w:line="240" w:lineRule="auto"/>
              <w:ind/>
              <w:rPr/>
            </w:pPr>
            <w:r>
              <w:rPr>
                <w:rFonts w:ascii="Times New Roman" w:hAnsi="Times New Roman" w:eastAsia="Times New Roman" w:cs="Times New Roman"/>
                <w:color w:val="000000"/>
                <w:sz w:val="24"/>
              </w:rPr>
              <w:t xml:space="preserve">Rôle attribué à l'utilisateur, déterminant ses droits d'accès : admin, daf, ac ou porteur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92" w:type="dxa"/>
            <w:vAlign w:val="center"/>
          </w:tcPr>
          <w:p w14:paraId="4173E865">
            <w:pPr>
              <w:pBdr/>
              <w:spacing w:after="0" w:before="0" w:line="240" w:lineRule="auto"/>
              <w:ind/>
              <w:rPr/>
            </w:pPr>
            <w:r>
              <w:rPr>
                <w:rFonts w:ascii="Times New Roman" w:hAnsi="Times New Roman" w:eastAsia="Times New Roman" w:cs="Times New Roman"/>
                <w:color w:val="000000"/>
                <w:sz w:val="24"/>
              </w:rPr>
              <w:t xml:space="preserve">Énumération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2" w:type="dxa"/>
            <w:vAlign w:val="center"/>
          </w:tcPr>
          <w:p w14:paraId="5FA53E60">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4" w:type="dxa"/>
            <w:vAlign w:val="center"/>
          </w:tcPr>
          <w:p w14:paraId="388C7DDA">
            <w:pPr>
              <w:pBdr/>
              <w:spacing w:after="0" w:before="0" w:line="240" w:lineRule="auto"/>
              <w:ind/>
              <w:rPr/>
            </w:pPr>
            <w:r>
              <w:rPr>
                <w:rFonts w:ascii="Times New Roman" w:hAnsi="Times New Roman" w:eastAsia="Times New Roman" w:cs="Times New Roman"/>
                <w:color w:val="000000"/>
                <w:sz w:val="24"/>
              </w:rPr>
              <w:t xml:space="preserve">utilisateur_actif</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7" w:type="dxa"/>
            <w:vAlign w:val="center"/>
          </w:tcPr>
          <w:p w14:paraId="35246AC3">
            <w:pPr>
              <w:pBdr/>
              <w:spacing w:after="0" w:before="0" w:line="240" w:lineRule="auto"/>
              <w:ind/>
              <w:rPr/>
            </w:pPr>
            <w:r>
              <w:rPr>
                <w:rFonts w:ascii="Times New Roman" w:hAnsi="Times New Roman" w:eastAsia="Times New Roman" w:cs="Times New Roman"/>
                <w:color w:val="000000"/>
                <w:sz w:val="24"/>
              </w:rPr>
              <w:t xml:space="preserve">Indique si le compte est actif ou désactivé ; un compte inactif ne peut pas se connecter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92" w:type="dxa"/>
            <w:vAlign w:val="center"/>
          </w:tcPr>
          <w:p w14:paraId="51ED119D">
            <w:pPr>
              <w:pBdr/>
              <w:spacing w:after="0" w:before="0" w:line="240" w:lineRule="auto"/>
              <w:ind/>
              <w:rPr/>
            </w:pPr>
            <w:r>
              <w:rPr>
                <w:rFonts w:ascii="Times New Roman" w:hAnsi="Times New Roman" w:eastAsia="Times New Roman" w:cs="Times New Roman"/>
                <w:color w:val="000000"/>
                <w:sz w:val="24"/>
              </w:rPr>
              <w:t xml:space="preserve">Booléen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2" w:type="dxa"/>
            <w:vAlign w:val="center"/>
          </w:tcPr>
          <w:p w14:paraId="754F4E39">
            <w:pPr>
              <w:pBdr/>
              <w:spacing w:after="0" w:before="0" w:line="240" w:lineRule="auto"/>
              <w:ind/>
              <w:rPr/>
            </w:pPr>
            <w:r>
              <w:rPr>
                <w:rFonts w:ascii="Times New Roman" w:hAnsi="Times New Roman" w:eastAsia="Times New Roman" w:cs="Times New Roman"/>
                <w:color w:val="000000"/>
                <w:sz w:val="24"/>
              </w:rPr>
              <w:t xml:space="preserve">NOT NULL, défaut : true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4" w:type="dxa"/>
            <w:vAlign w:val="center"/>
          </w:tcPr>
          <w:p w14:paraId="50E9A7C2">
            <w:pPr>
              <w:pBdr/>
              <w:spacing w:after="0" w:before="0" w:line="240" w:lineRule="auto"/>
              <w:ind/>
              <w:rPr/>
            </w:pPr>
            <w:r>
              <w:rPr>
                <w:rFonts w:ascii="Times New Roman" w:hAnsi="Times New Roman" w:eastAsia="Times New Roman" w:cs="Times New Roman"/>
                <w:color w:val="000000"/>
                <w:sz w:val="24"/>
              </w:rPr>
              <w:t xml:space="preserve">utilisateur_avatar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7" w:type="dxa"/>
            <w:vAlign w:val="center"/>
          </w:tcPr>
          <w:p w14:paraId="1FEF0B55">
            <w:pPr>
              <w:pBdr/>
              <w:spacing w:after="0" w:before="0" w:line="240" w:lineRule="auto"/>
              <w:ind/>
              <w:rPr/>
            </w:pPr>
            <w:r>
              <w:rPr>
                <w:rFonts w:ascii="Times New Roman" w:hAnsi="Times New Roman" w:eastAsia="Times New Roman" w:cs="Times New Roman"/>
                <w:color w:val="000000"/>
                <w:sz w:val="24"/>
              </w:rPr>
              <w:t xml:space="preserve">Chemin relatif vers la photo de profil de l'utilisateur, stockée sur le disque privé du serveur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92" w:type="dxa"/>
            <w:vAlign w:val="center"/>
          </w:tcPr>
          <w:p w14:paraId="32F3D247">
            <w:pPr>
              <w:pBdr/>
              <w:spacing w:after="0" w:before="0" w:line="240" w:lineRule="auto"/>
              <w:ind/>
              <w:rPr/>
            </w:pPr>
            <w:r>
              <w:rPr>
                <w:rFonts w:ascii="Times New Roman" w:hAnsi="Times New Roman" w:eastAsia="Times New Roman" w:cs="Times New Roman"/>
                <w:color w:val="000000"/>
                <w:sz w:val="24"/>
              </w:rPr>
              <w:t xml:space="preserve">Chaîne (255)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2" w:type="dxa"/>
            <w:vAlign w:val="center"/>
          </w:tcPr>
          <w:p w14:paraId="1D58BCA2">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4" w:type="dxa"/>
            <w:vAlign w:val="center"/>
          </w:tcPr>
          <w:p w14:paraId="78727542">
            <w:pPr>
              <w:pBdr/>
              <w:spacing w:after="0" w:before="0" w:line="240" w:lineRule="auto"/>
              <w:ind/>
              <w:rPr/>
            </w:pPr>
            <w:r>
              <w:rPr>
                <w:rFonts w:ascii="Times New Roman" w:hAnsi="Times New Roman" w:eastAsia="Times New Roman" w:cs="Times New Roman"/>
                <w:color w:val="000000"/>
                <w:sz w:val="24"/>
              </w:rPr>
              <w:t xml:space="preserve">utilisateur_telephone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7" w:type="dxa"/>
            <w:vAlign w:val="center"/>
          </w:tcPr>
          <w:p w14:paraId="0810FE22">
            <w:pPr>
              <w:pBdr/>
              <w:spacing w:after="0" w:before="0" w:line="240" w:lineRule="auto"/>
              <w:ind/>
              <w:rPr/>
            </w:pPr>
            <w:r>
              <w:rPr>
                <w:rFonts w:ascii="Times New Roman" w:hAnsi="Times New Roman" w:eastAsia="Times New Roman" w:cs="Times New Roman"/>
                <w:color w:val="000000"/>
                <w:sz w:val="24"/>
              </w:rPr>
              <w:t xml:space="preserve">Numéro de téléphone de l'utilisateur, utilisé à des fins de contact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92" w:type="dxa"/>
            <w:vAlign w:val="center"/>
          </w:tcPr>
          <w:p w14:paraId="697931A9">
            <w:pPr>
              <w:pBdr/>
              <w:spacing w:after="0" w:before="0" w:line="240" w:lineRule="auto"/>
              <w:ind/>
              <w:rPr/>
            </w:pPr>
            <w:r>
              <w:rPr>
                <w:rFonts w:ascii="Times New Roman" w:hAnsi="Times New Roman" w:eastAsia="Times New Roman" w:cs="Times New Roman"/>
                <w:color w:val="000000"/>
                <w:sz w:val="24"/>
              </w:rPr>
              <w:t xml:space="preserve">Chaîne (20)</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2" w:type="dxa"/>
            <w:vAlign w:val="center"/>
          </w:tcPr>
          <w:p w14:paraId="1A6CF1E8">
            <w:pPr>
              <w:pBdr/>
              <w:spacing w:after="0" w:before="0" w:line="240" w:lineRule="auto"/>
              <w:ind/>
              <w:rPr/>
            </w:pPr>
            <w:r>
              <w:rPr>
                <w:rFonts w:ascii="Times New Roman" w:hAnsi="Times New Roman" w:eastAsia="Times New Roman" w:cs="Times New Roman"/>
                <w:color w:val="000000"/>
                <w:sz w:val="24"/>
              </w:rPr>
              <w:t xml:space="preserve">Nullable</w:t>
            </w:r>
            <w:r/>
          </w:p>
        </w:tc>
      </w:tr>
    </w:tbl>
    <w:p w14:paraId="5FC7E085">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i/>
          <w:color w:val="000000"/>
          <w:sz w:val="28"/>
        </w:rPr>
        <w:t xml:space="preserve">projets</w:t>
      </w: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65"/>
        <w:gridCol w:w="6152"/>
        <w:gridCol w:w="599"/>
        <w:gridCol w:w="1538"/>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65" w:type="dxa"/>
            <w:vAlign w:val="center"/>
          </w:tcPr>
          <w:p w14:paraId="6B79BE31">
            <w:pPr>
              <w:pBdr/>
              <w:spacing w:after="0" w:before="0" w:line="240" w:lineRule="auto"/>
              <w:ind/>
              <w:jc w:val="center"/>
              <w:rPr/>
            </w:pPr>
            <w:r>
              <w:rPr>
                <w:rFonts w:ascii="Times New Roman" w:hAnsi="Times New Roman" w:eastAsia="Times New Roman" w:cs="Times New Roman"/>
                <w:b/>
                <w:color w:val="000000"/>
                <w:sz w:val="24"/>
              </w:rPr>
              <w:t xml:space="preserve">Attribut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52" w:type="dxa"/>
            <w:vAlign w:val="center"/>
          </w:tcPr>
          <w:p w14:paraId="163355BB">
            <w:pPr>
              <w:pBdr/>
              <w:spacing w:after="0" w:before="0" w:line="240" w:lineRule="auto"/>
              <w:ind/>
              <w:jc w:val="center"/>
              <w:rPr/>
            </w:pPr>
            <w:r>
              <w:rPr>
                <w:rFonts w:ascii="Times New Roman" w:hAnsi="Times New Roman" w:eastAsia="Times New Roman" w:cs="Times New Roman"/>
                <w:b/>
                <w:color w:val="000000"/>
                <w:sz w:val="24"/>
              </w:rPr>
              <w:t xml:space="preserve">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9" w:type="dxa"/>
            <w:vAlign w:val="center"/>
          </w:tcPr>
          <w:p w14:paraId="67C6B66D">
            <w:pPr>
              <w:pBdr/>
              <w:spacing w:after="0" w:before="0" w:line="240" w:lineRule="auto"/>
              <w:ind/>
              <w:jc w:val="center"/>
              <w:rPr/>
            </w:pPr>
            <w:r>
              <w:rPr>
                <w:rFonts w:ascii="Times New Roman" w:hAnsi="Times New Roman" w:eastAsia="Times New Roman" w:cs="Times New Roman"/>
                <w:b/>
                <w:color w:val="000000"/>
                <w:sz w:val="24"/>
              </w:rPr>
              <w:t xml:space="preserve">Type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8" w:type="dxa"/>
            <w:vAlign w:val="center"/>
          </w:tcPr>
          <w:p w14:paraId="618D28FB">
            <w:pPr>
              <w:pBdr/>
              <w:spacing w:after="0" w:before="0" w:line="240" w:lineRule="auto"/>
              <w:ind/>
              <w:jc w:val="center"/>
              <w:rPr/>
            </w:pPr>
            <w:r>
              <w:rPr>
                <w:rFonts w:ascii="Times New Roman" w:hAnsi="Times New Roman" w:eastAsia="Times New Roman" w:cs="Times New Roman"/>
                <w:b/>
                <w:color w:val="000000"/>
                <w:sz w:val="24"/>
              </w:rPr>
              <w:t xml:space="preserve">Contraintes</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65" w:type="dxa"/>
            <w:vAlign w:val="center"/>
          </w:tcPr>
          <w:p w14:paraId="12BFDAB4">
            <w:pPr>
              <w:pBdr/>
              <w:spacing w:after="0" w:before="0" w:line="240" w:lineRule="auto"/>
              <w:ind/>
              <w:rPr/>
            </w:pPr>
            <w:r>
              <w:rPr>
                <w:rFonts w:ascii="Times New Roman" w:hAnsi="Times New Roman" w:eastAsia="Times New Roman" w:cs="Times New Roman"/>
                <w:b/>
                <w:color w:val="000000"/>
                <w:sz w:val="24"/>
              </w:rPr>
              <w:t xml:space="preserve">id_projet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52" w:type="dxa"/>
            <w:vAlign w:val="center"/>
          </w:tcPr>
          <w:p w14:paraId="6A39F12D">
            <w:pPr>
              <w:pBdr/>
              <w:spacing w:after="0" w:before="0" w:line="240" w:lineRule="auto"/>
              <w:ind/>
              <w:rPr/>
            </w:pPr>
            <w:r>
              <w:rPr>
                <w:rFonts w:ascii="Times New Roman" w:hAnsi="Times New Roman" w:eastAsia="Times New Roman" w:cs="Times New Roman"/>
                <w:color w:val="000000"/>
                <w:sz w:val="24"/>
              </w:rPr>
              <w:t xml:space="preserve">Identifiant unique du projet, généré automatiquement à l'enregistrement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9" w:type="dxa"/>
            <w:vAlign w:val="center"/>
          </w:tcPr>
          <w:p w14:paraId="58806F5D">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8" w:type="dxa"/>
            <w:vAlign w:val="center"/>
          </w:tcPr>
          <w:p w14:paraId="5B1A0AD3">
            <w:pPr>
              <w:pBdr/>
              <w:spacing w:after="0" w:before="0" w:line="240" w:lineRule="auto"/>
              <w:ind/>
              <w:rPr/>
            </w:pPr>
            <w:r>
              <w:rPr>
                <w:rFonts w:ascii="Times New Roman" w:hAnsi="Times New Roman" w:eastAsia="Times New Roman" w:cs="Times New Roman"/>
                <w:color w:val="000000"/>
                <w:sz w:val="24"/>
              </w:rPr>
              <w:t xml:space="preserve">PK,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65" w:type="dxa"/>
            <w:vAlign w:val="center"/>
          </w:tcPr>
          <w:p w14:paraId="3933DE4A">
            <w:pPr>
              <w:pBdr/>
              <w:spacing w:after="0" w:before="0" w:line="240" w:lineRule="auto"/>
              <w:ind/>
              <w:rPr/>
            </w:pPr>
            <w:r>
              <w:rPr>
                <w:rFonts w:ascii="Times New Roman" w:hAnsi="Times New Roman" w:eastAsia="Times New Roman" w:cs="Times New Roman"/>
                <w:color w:val="000000"/>
                <w:sz w:val="24"/>
              </w:rPr>
              <w:t xml:space="preserve">id_porteur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52" w:type="dxa"/>
            <w:vAlign w:val="center"/>
          </w:tcPr>
          <w:p w14:paraId="16BECC0E">
            <w:pPr>
              <w:pBdr/>
              <w:spacing w:after="0" w:before="0" w:line="240" w:lineRule="auto"/>
              <w:ind/>
              <w:rPr/>
            </w:pPr>
            <w:r>
              <w:rPr>
                <w:rFonts w:ascii="Times New Roman" w:hAnsi="Times New Roman" w:eastAsia="Times New Roman" w:cs="Times New Roman"/>
                <w:color w:val="000000"/>
                <w:sz w:val="24"/>
              </w:rPr>
              <w:t xml:space="preserve">Référence vers l'utilisateur porteur du projet ; il en est le responsable principal et le seul autorisé à soumettre des demandes de dépense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9" w:type="dxa"/>
            <w:vAlign w:val="center"/>
          </w:tcPr>
          <w:p w14:paraId="785C7C3B">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8" w:type="dxa"/>
            <w:vAlign w:val="center"/>
          </w:tcPr>
          <w:p w14:paraId="7A116375">
            <w:pPr>
              <w:pBdr/>
              <w:spacing w:after="0" w:before="0" w:line="240" w:lineRule="auto"/>
              <w:ind/>
              <w:rPr/>
            </w:pPr>
            <w:r>
              <w:rPr>
                <w:rFonts w:ascii="Times New Roman" w:hAnsi="Times New Roman" w:eastAsia="Times New Roman" w:cs="Times New Roman"/>
                <w:color w:val="000000"/>
                <w:sz w:val="24"/>
              </w:rPr>
              <w:t xml:space="preserve">FK → id_utilisateur,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65" w:type="dxa"/>
            <w:vAlign w:val="center"/>
          </w:tcPr>
          <w:p w14:paraId="24044F41">
            <w:pPr>
              <w:pBdr/>
              <w:spacing w:after="0" w:before="0" w:line="240" w:lineRule="auto"/>
              <w:ind/>
              <w:rPr/>
            </w:pPr>
            <w:r>
              <w:rPr>
                <w:rFonts w:ascii="Times New Roman" w:hAnsi="Times New Roman" w:eastAsia="Times New Roman" w:cs="Times New Roman"/>
                <w:color w:val="000000"/>
                <w:sz w:val="24"/>
              </w:rPr>
              <w:t xml:space="preserve">projet_titre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52" w:type="dxa"/>
            <w:vAlign w:val="center"/>
          </w:tcPr>
          <w:p w14:paraId="396640D5">
            <w:pPr>
              <w:pBdr/>
              <w:spacing w:after="0" w:before="0" w:line="240" w:lineRule="auto"/>
              <w:ind/>
              <w:rPr/>
            </w:pPr>
            <w:r>
              <w:rPr>
                <w:rFonts w:ascii="Times New Roman" w:hAnsi="Times New Roman" w:eastAsia="Times New Roman" w:cs="Times New Roman"/>
                <w:color w:val="000000"/>
                <w:sz w:val="24"/>
              </w:rPr>
              <w:t xml:space="preserve">Titre court et descriptif du projet de recherche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9" w:type="dxa"/>
            <w:vAlign w:val="center"/>
          </w:tcPr>
          <w:p w14:paraId="28581C90">
            <w:pPr>
              <w:pBdr/>
              <w:spacing w:after="0" w:before="0" w:line="240" w:lineRule="auto"/>
              <w:ind/>
              <w:rPr/>
            </w:pPr>
            <w:r>
              <w:rPr>
                <w:rFonts w:ascii="Times New Roman" w:hAnsi="Times New Roman" w:eastAsia="Times New Roman" w:cs="Times New Roman"/>
                <w:color w:val="000000"/>
                <w:sz w:val="24"/>
              </w:rPr>
              <w:t xml:space="preserve">Chaîne (255)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8" w:type="dxa"/>
            <w:vAlign w:val="center"/>
          </w:tcPr>
          <w:p w14:paraId="4FB5F884">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65" w:type="dxa"/>
            <w:vAlign w:val="center"/>
          </w:tcPr>
          <w:p w14:paraId="5583CDF3">
            <w:pPr>
              <w:pBdr/>
              <w:spacing w:after="0" w:before="0" w:line="240" w:lineRule="auto"/>
              <w:ind/>
              <w:rPr/>
            </w:pPr>
            <w:r>
              <w:rPr>
                <w:rFonts w:ascii="Times New Roman" w:hAnsi="Times New Roman" w:eastAsia="Times New Roman" w:cs="Times New Roman"/>
                <w:color w:val="000000"/>
                <w:sz w:val="24"/>
              </w:rPr>
              <w:t xml:space="preserve">projet_description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52" w:type="dxa"/>
            <w:vAlign w:val="center"/>
          </w:tcPr>
          <w:p w14:paraId="7D3E0641">
            <w:pPr>
              <w:pBdr/>
              <w:spacing w:after="0" w:before="0" w:line="240" w:lineRule="auto"/>
              <w:ind/>
              <w:rPr/>
            </w:pPr>
            <w:r>
              <w:rPr>
                <w:rFonts w:ascii="Times New Roman" w:hAnsi="Times New Roman" w:eastAsia="Times New Roman" w:cs="Times New Roman"/>
                <w:color w:val="000000"/>
                <w:sz w:val="24"/>
              </w:rPr>
              <w:t xml:space="preserve">Description générale du projet : contexte, enjeux et périmètre d'intervention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9" w:type="dxa"/>
            <w:vAlign w:val="center"/>
          </w:tcPr>
          <w:p w14:paraId="1E0E6D1A">
            <w:pPr>
              <w:pBdr/>
              <w:spacing w:after="0" w:before="0" w:line="240" w:lineRule="auto"/>
              <w:ind/>
              <w:rPr/>
            </w:pPr>
            <w:r>
              <w:rPr>
                <w:rFonts w:ascii="Times New Roman" w:hAnsi="Times New Roman" w:eastAsia="Times New Roman" w:cs="Times New Roman"/>
                <w:color w:val="000000"/>
                <w:sz w:val="24"/>
              </w:rPr>
              <w:t xml:space="preserve">Texte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8" w:type="dxa"/>
            <w:vAlign w:val="center"/>
          </w:tcPr>
          <w:p w14:paraId="3EB9D54D">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65" w:type="dxa"/>
            <w:vAlign w:val="center"/>
          </w:tcPr>
          <w:p w14:paraId="454FF2B7">
            <w:pPr>
              <w:pBdr/>
              <w:spacing w:after="0" w:before="0" w:line="240" w:lineRule="auto"/>
              <w:ind/>
              <w:rPr/>
            </w:pPr>
            <w:r>
              <w:rPr>
                <w:rFonts w:ascii="Times New Roman" w:hAnsi="Times New Roman" w:eastAsia="Times New Roman" w:cs="Times New Roman"/>
                <w:color w:val="000000"/>
                <w:sz w:val="24"/>
              </w:rPr>
              <w:t xml:space="preserve">projet_objectifs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52" w:type="dxa"/>
            <w:vAlign w:val="center"/>
          </w:tcPr>
          <w:p w14:paraId="07860026">
            <w:pPr>
              <w:pBdr/>
              <w:spacing w:after="0" w:before="0" w:line="240" w:lineRule="auto"/>
              <w:ind/>
              <w:rPr/>
            </w:pPr>
            <w:r>
              <w:rPr>
                <w:rFonts w:ascii="Times New Roman" w:hAnsi="Times New Roman" w:eastAsia="Times New Roman" w:cs="Times New Roman"/>
                <w:color w:val="000000"/>
                <w:sz w:val="24"/>
              </w:rPr>
              <w:t xml:space="preserve">Objectifs spécifiques que le projet vise à atteindre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9" w:type="dxa"/>
            <w:vAlign w:val="center"/>
          </w:tcPr>
          <w:p w14:paraId="201B9035">
            <w:pPr>
              <w:pBdr/>
              <w:spacing w:after="0" w:before="0" w:line="240" w:lineRule="auto"/>
              <w:ind/>
              <w:rPr/>
            </w:pPr>
            <w:r>
              <w:rPr>
                <w:rFonts w:ascii="Times New Roman" w:hAnsi="Times New Roman" w:eastAsia="Times New Roman" w:cs="Times New Roman"/>
                <w:color w:val="000000"/>
                <w:sz w:val="24"/>
              </w:rPr>
              <w:t xml:space="preserve">Texte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8" w:type="dxa"/>
            <w:vAlign w:val="center"/>
          </w:tcPr>
          <w:p w14:paraId="35CDEEEE">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65" w:type="dxa"/>
            <w:vAlign w:val="center"/>
          </w:tcPr>
          <w:p w14:paraId="79337419">
            <w:pPr>
              <w:pBdr/>
              <w:spacing w:after="0" w:before="0" w:line="240" w:lineRule="auto"/>
              <w:ind/>
              <w:rPr/>
            </w:pPr>
            <w:r>
              <w:rPr>
                <w:rFonts w:ascii="Times New Roman" w:hAnsi="Times New Roman" w:eastAsia="Times New Roman" w:cs="Times New Roman"/>
                <w:color w:val="000000"/>
                <w:sz w:val="24"/>
              </w:rPr>
              <w:t xml:space="preserve">projet_activites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52" w:type="dxa"/>
            <w:vAlign w:val="center"/>
          </w:tcPr>
          <w:p w14:paraId="1A910CA8">
            <w:pPr>
              <w:pBdr/>
              <w:spacing w:after="0" w:before="0" w:line="240" w:lineRule="auto"/>
              <w:ind/>
              <w:rPr/>
            </w:pPr>
            <w:r>
              <w:rPr>
                <w:rFonts w:ascii="Times New Roman" w:hAnsi="Times New Roman" w:eastAsia="Times New Roman" w:cs="Times New Roman"/>
                <w:color w:val="000000"/>
                <w:sz w:val="24"/>
              </w:rPr>
              <w:t xml:space="preserve">Liste des activités planifiées pour la réalisation du projet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9" w:type="dxa"/>
            <w:vAlign w:val="center"/>
          </w:tcPr>
          <w:p w14:paraId="2C2CDA46">
            <w:pPr>
              <w:pBdr/>
              <w:spacing w:after="0" w:before="0" w:line="240" w:lineRule="auto"/>
              <w:ind/>
              <w:rPr/>
            </w:pPr>
            <w:r>
              <w:rPr>
                <w:rFonts w:ascii="Times New Roman" w:hAnsi="Times New Roman" w:eastAsia="Times New Roman" w:cs="Times New Roman"/>
                <w:color w:val="000000"/>
                <w:sz w:val="24"/>
              </w:rPr>
              <w:t xml:space="preserve">Texte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8" w:type="dxa"/>
            <w:vAlign w:val="center"/>
          </w:tcPr>
          <w:p w14:paraId="607D6FD6">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65" w:type="dxa"/>
            <w:vAlign w:val="center"/>
          </w:tcPr>
          <w:p w14:paraId="72EA335E">
            <w:pPr>
              <w:pBdr/>
              <w:spacing w:after="0" w:before="0" w:line="240" w:lineRule="auto"/>
              <w:ind/>
              <w:rPr/>
            </w:pPr>
            <w:r>
              <w:rPr>
                <w:rFonts w:ascii="Times New Roman" w:hAnsi="Times New Roman" w:eastAsia="Times New Roman" w:cs="Times New Roman"/>
                <w:color w:val="000000"/>
                <w:sz w:val="24"/>
              </w:rPr>
              <w:t xml:space="preserve">projet_montant_estime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52" w:type="dxa"/>
            <w:vAlign w:val="center"/>
          </w:tcPr>
          <w:p w14:paraId="4A367AF6">
            <w:pPr>
              <w:pBdr/>
              <w:spacing w:after="0" w:before="0" w:line="240" w:lineRule="auto"/>
              <w:ind/>
              <w:rPr/>
            </w:pPr>
            <w:r>
              <w:rPr>
                <w:rFonts w:ascii="Times New Roman" w:hAnsi="Times New Roman" w:eastAsia="Times New Roman" w:cs="Times New Roman"/>
                <w:color w:val="000000"/>
                <w:sz w:val="24"/>
              </w:rPr>
              <w:t xml:space="preserve">Budget global estimé du projet en francs CFA, avant la signature des conventions de financement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9" w:type="dxa"/>
            <w:vAlign w:val="center"/>
          </w:tcPr>
          <w:p w14:paraId="71B26BAB">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8" w:type="dxa"/>
            <w:vAlign w:val="center"/>
          </w:tcPr>
          <w:p w14:paraId="720D8C14">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65" w:type="dxa"/>
            <w:vAlign w:val="center"/>
          </w:tcPr>
          <w:p w14:paraId="7235A31E">
            <w:pPr>
              <w:pBdr/>
              <w:spacing w:after="0" w:before="0" w:line="240" w:lineRule="auto"/>
              <w:ind/>
              <w:rPr/>
            </w:pPr>
            <w:r>
              <w:rPr>
                <w:rFonts w:ascii="Times New Roman" w:hAnsi="Times New Roman" w:eastAsia="Times New Roman" w:cs="Times New Roman"/>
                <w:color w:val="000000"/>
                <w:sz w:val="24"/>
              </w:rPr>
              <w:t xml:space="preserve">projet_statut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52" w:type="dxa"/>
            <w:vAlign w:val="center"/>
          </w:tcPr>
          <w:p w14:paraId="48197B32">
            <w:pPr>
              <w:pBdr/>
              <w:spacing w:after="0" w:before="0" w:line="240" w:lineRule="auto"/>
              <w:ind/>
              <w:rPr/>
            </w:pPr>
            <w:r>
              <w:rPr>
                <w:rFonts w:ascii="Times New Roman" w:hAnsi="Times New Roman" w:eastAsia="Times New Roman" w:cs="Times New Roman"/>
                <w:color w:val="000000"/>
                <w:sz w:val="24"/>
              </w:rPr>
              <w:t xml:space="preserve">État courant du projet dans son cycle de vie : en_attente_financement, en_cours, suspendu, termine ou annule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9" w:type="dxa"/>
            <w:vAlign w:val="center"/>
          </w:tcPr>
          <w:p w14:paraId="6A48B459">
            <w:pPr>
              <w:pBdr/>
              <w:spacing w:after="0" w:before="0" w:line="240" w:lineRule="auto"/>
              <w:ind/>
              <w:rPr/>
            </w:pPr>
            <w:r>
              <w:rPr>
                <w:rFonts w:ascii="Times New Roman" w:hAnsi="Times New Roman" w:eastAsia="Times New Roman" w:cs="Times New Roman"/>
                <w:color w:val="000000"/>
                <w:sz w:val="24"/>
              </w:rPr>
              <w:t xml:space="preserve">Énumération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8" w:type="dxa"/>
            <w:vAlign w:val="center"/>
          </w:tcPr>
          <w:p w14:paraId="144FD580">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65" w:type="dxa"/>
            <w:vAlign w:val="center"/>
          </w:tcPr>
          <w:p w14:paraId="6A49EC7A">
            <w:pPr>
              <w:pBdr/>
              <w:spacing w:after="0" w:before="0" w:line="240" w:lineRule="auto"/>
              <w:ind/>
              <w:rPr/>
            </w:pPr>
            <w:r>
              <w:rPr>
                <w:rFonts w:ascii="Times New Roman" w:hAnsi="Times New Roman" w:eastAsia="Times New Roman" w:cs="Times New Roman"/>
                <w:color w:val="000000"/>
                <w:sz w:val="24"/>
              </w:rPr>
              <w:t xml:space="preserve">projet_date_debut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52" w:type="dxa"/>
            <w:vAlign w:val="center"/>
          </w:tcPr>
          <w:p w14:paraId="00967FC5">
            <w:pPr>
              <w:pBdr/>
              <w:spacing w:after="0" w:before="0" w:line="240" w:lineRule="auto"/>
              <w:ind/>
              <w:rPr/>
            </w:pPr>
            <w:r>
              <w:rPr>
                <w:rFonts w:ascii="Times New Roman" w:hAnsi="Times New Roman" w:eastAsia="Times New Roman" w:cs="Times New Roman"/>
                <w:color w:val="000000"/>
                <w:sz w:val="24"/>
              </w:rPr>
              <w:t xml:space="preserve">Date effective de démarrage des activités du projet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9" w:type="dxa"/>
            <w:vAlign w:val="center"/>
          </w:tcPr>
          <w:p w14:paraId="2B4E9EB4">
            <w:pPr>
              <w:pBdr/>
              <w:spacing w:after="0" w:before="0" w:line="240" w:lineRule="auto"/>
              <w:ind/>
              <w:rPr/>
            </w:pPr>
            <w:r>
              <w:rPr>
                <w:rFonts w:ascii="Times New Roman" w:hAnsi="Times New Roman" w:eastAsia="Times New Roman" w:cs="Times New Roman"/>
                <w:color w:val="000000"/>
                <w:sz w:val="24"/>
              </w:rPr>
              <w:t xml:space="preserve">Date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8" w:type="dxa"/>
            <w:vAlign w:val="center"/>
          </w:tcPr>
          <w:p w14:paraId="3DFE923D">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65" w:type="dxa"/>
            <w:vAlign w:val="center"/>
          </w:tcPr>
          <w:p w14:paraId="55630CD3">
            <w:pPr>
              <w:pBdr/>
              <w:spacing w:after="0" w:before="0" w:line="240" w:lineRule="auto"/>
              <w:ind/>
              <w:rPr/>
            </w:pPr>
            <w:r>
              <w:rPr>
                <w:rFonts w:ascii="Times New Roman" w:hAnsi="Times New Roman" w:eastAsia="Times New Roman" w:cs="Times New Roman"/>
                <w:color w:val="000000"/>
                <w:sz w:val="24"/>
              </w:rPr>
              <w:t xml:space="preserve">projet_date_fin_prevue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52" w:type="dxa"/>
            <w:vAlign w:val="center"/>
          </w:tcPr>
          <w:p w14:paraId="2DEC94B0">
            <w:pPr>
              <w:pBdr/>
              <w:spacing w:after="0" w:before="0" w:line="240" w:lineRule="auto"/>
              <w:ind/>
              <w:rPr/>
            </w:pPr>
            <w:r>
              <w:rPr>
                <w:rFonts w:ascii="Times New Roman" w:hAnsi="Times New Roman" w:eastAsia="Times New Roman" w:cs="Times New Roman"/>
                <w:color w:val="000000"/>
                <w:sz w:val="24"/>
              </w:rPr>
              <w:t xml:space="preserve">Date à laquelle le projet était initialement censé s'achever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9" w:type="dxa"/>
            <w:vAlign w:val="center"/>
          </w:tcPr>
          <w:p w14:paraId="41145FF4">
            <w:pPr>
              <w:pBdr/>
              <w:spacing w:after="0" w:before="0" w:line="240" w:lineRule="auto"/>
              <w:ind/>
              <w:rPr/>
            </w:pPr>
            <w:r>
              <w:rPr>
                <w:rFonts w:ascii="Times New Roman" w:hAnsi="Times New Roman" w:eastAsia="Times New Roman" w:cs="Times New Roman"/>
                <w:color w:val="000000"/>
                <w:sz w:val="24"/>
              </w:rPr>
              <w:t xml:space="preserve">Date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8" w:type="dxa"/>
            <w:vAlign w:val="center"/>
          </w:tcPr>
          <w:p w14:paraId="19A6BAFD">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65" w:type="dxa"/>
            <w:vAlign w:val="center"/>
          </w:tcPr>
          <w:p w14:paraId="2C20AC59">
            <w:pPr>
              <w:pBdr/>
              <w:spacing w:after="0" w:before="0" w:line="240" w:lineRule="auto"/>
              <w:ind/>
              <w:rPr/>
            </w:pPr>
            <w:r>
              <w:rPr>
                <w:rFonts w:ascii="Times New Roman" w:hAnsi="Times New Roman" w:eastAsia="Times New Roman" w:cs="Times New Roman"/>
                <w:color w:val="000000"/>
                <w:sz w:val="24"/>
              </w:rPr>
              <w:t xml:space="preserve">projet_date_fin_reelle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52" w:type="dxa"/>
            <w:vAlign w:val="center"/>
          </w:tcPr>
          <w:p w14:paraId="2251A7DD">
            <w:pPr>
              <w:pBdr/>
              <w:spacing w:after="0" w:before="0" w:line="240" w:lineRule="auto"/>
              <w:ind/>
              <w:rPr/>
            </w:pPr>
            <w:r>
              <w:rPr>
                <w:rFonts w:ascii="Times New Roman" w:hAnsi="Times New Roman" w:eastAsia="Times New Roman" w:cs="Times New Roman"/>
                <w:color w:val="000000"/>
                <w:sz w:val="24"/>
              </w:rPr>
              <w:t xml:space="preserve">Date à laquelle le projet a effectivement été clôturé ; renseignée uniquement lors de la clôture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9" w:type="dxa"/>
            <w:vAlign w:val="center"/>
          </w:tcPr>
          <w:p w14:paraId="753A0731">
            <w:pPr>
              <w:pBdr/>
              <w:spacing w:after="0" w:before="0" w:line="240" w:lineRule="auto"/>
              <w:ind/>
              <w:rPr/>
            </w:pPr>
            <w:r>
              <w:rPr>
                <w:rFonts w:ascii="Times New Roman" w:hAnsi="Times New Roman" w:eastAsia="Times New Roman" w:cs="Times New Roman"/>
                <w:color w:val="000000"/>
                <w:sz w:val="24"/>
              </w:rPr>
              <w:t xml:space="preserve">Date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8" w:type="dxa"/>
            <w:vAlign w:val="center"/>
          </w:tcPr>
          <w:p w14:paraId="48E9F2D3">
            <w:pPr>
              <w:pBdr/>
              <w:spacing w:after="0" w:before="0" w:line="240" w:lineRule="auto"/>
              <w:ind/>
              <w:rPr/>
            </w:pPr>
            <w:r>
              <w:rPr>
                <w:rFonts w:ascii="Times New Roman" w:hAnsi="Times New Roman" w:eastAsia="Times New Roman" w:cs="Times New Roman"/>
                <w:color w:val="000000"/>
                <w:sz w:val="24"/>
              </w:rPr>
              <w:t xml:space="preserve">Nullable</w:t>
            </w:r>
            <w:r/>
          </w:p>
        </w:tc>
      </w:tr>
    </w:tbl>
    <w:p w14:paraId="38AA7D48">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i/>
          <w:color w:val="000000"/>
          <w:sz w:val="28"/>
        </w:rPr>
        <w:t xml:space="preserve">bailleurs</w:t>
      </w: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95"/>
        <w:gridCol w:w="6119"/>
        <w:gridCol w:w="850"/>
        <w:gridCol w:w="1090"/>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5" w:type="dxa"/>
            <w:vAlign w:val="center"/>
          </w:tcPr>
          <w:p w14:paraId="07A69608">
            <w:pPr>
              <w:pBdr/>
              <w:spacing w:after="0" w:before="0" w:line="240" w:lineRule="auto"/>
              <w:ind/>
              <w:jc w:val="center"/>
              <w:rPr/>
            </w:pPr>
            <w:r>
              <w:rPr>
                <w:rFonts w:ascii="Times New Roman" w:hAnsi="Times New Roman" w:eastAsia="Times New Roman" w:cs="Times New Roman"/>
                <w:b/>
                <w:color w:val="000000"/>
                <w:sz w:val="24"/>
              </w:rPr>
              <w:t xml:space="preserve">Attribut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19" w:type="dxa"/>
            <w:vAlign w:val="center"/>
          </w:tcPr>
          <w:p w14:paraId="5F205280">
            <w:pPr>
              <w:pBdr/>
              <w:spacing w:after="0" w:before="0" w:line="240" w:lineRule="auto"/>
              <w:ind/>
              <w:jc w:val="center"/>
              <w:rPr/>
            </w:pPr>
            <w:r>
              <w:rPr>
                <w:rFonts w:ascii="Times New Roman" w:hAnsi="Times New Roman" w:eastAsia="Times New Roman" w:cs="Times New Roman"/>
                <w:b/>
                <w:color w:val="000000"/>
                <w:sz w:val="24"/>
              </w:rPr>
              <w:t xml:space="preserve">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7D8034B1">
            <w:pPr>
              <w:pBdr/>
              <w:spacing w:after="0" w:before="0" w:line="240" w:lineRule="auto"/>
              <w:ind/>
              <w:jc w:val="center"/>
              <w:rPr/>
            </w:pPr>
            <w:r>
              <w:rPr>
                <w:rFonts w:ascii="Times New Roman" w:hAnsi="Times New Roman" w:eastAsia="Times New Roman" w:cs="Times New Roman"/>
                <w:b/>
                <w:color w:val="000000"/>
                <w:sz w:val="24"/>
              </w:rPr>
              <w:t xml:space="preserve">Type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90" w:type="dxa"/>
            <w:vAlign w:val="center"/>
          </w:tcPr>
          <w:p w14:paraId="61751C83">
            <w:pPr>
              <w:pBdr/>
              <w:spacing w:after="0" w:before="0" w:line="240" w:lineRule="auto"/>
              <w:ind/>
              <w:jc w:val="center"/>
              <w:rPr/>
            </w:pPr>
            <w:r>
              <w:rPr>
                <w:rFonts w:ascii="Times New Roman" w:hAnsi="Times New Roman" w:eastAsia="Times New Roman" w:cs="Times New Roman"/>
                <w:b/>
                <w:color w:val="000000"/>
                <w:sz w:val="24"/>
              </w:rPr>
              <w:t xml:space="preserve">Contraintes</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5" w:type="dxa"/>
            <w:vAlign w:val="center"/>
          </w:tcPr>
          <w:p w14:paraId="5CB98814">
            <w:pPr>
              <w:pBdr/>
              <w:spacing w:after="0" w:before="0" w:line="240" w:lineRule="auto"/>
              <w:ind/>
              <w:rPr/>
            </w:pPr>
            <w:r>
              <w:rPr>
                <w:rFonts w:ascii="Times New Roman" w:hAnsi="Times New Roman" w:eastAsia="Times New Roman" w:cs="Times New Roman"/>
                <w:b/>
                <w:color w:val="000000"/>
                <w:sz w:val="24"/>
              </w:rPr>
              <w:t xml:space="preserve">id_bailleur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19" w:type="dxa"/>
            <w:vAlign w:val="center"/>
          </w:tcPr>
          <w:p w14:paraId="582AF3F2">
            <w:pPr>
              <w:pBdr/>
              <w:spacing w:after="0" w:before="0" w:line="240" w:lineRule="auto"/>
              <w:ind/>
              <w:rPr/>
            </w:pPr>
            <w:r>
              <w:rPr>
                <w:rFonts w:ascii="Times New Roman" w:hAnsi="Times New Roman" w:eastAsia="Times New Roman" w:cs="Times New Roman"/>
                <w:color w:val="000000"/>
                <w:sz w:val="24"/>
              </w:rPr>
              <w:t xml:space="preserve">Identifiant unique du bailleur de fonds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0ACC1C4C">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90" w:type="dxa"/>
            <w:vAlign w:val="center"/>
          </w:tcPr>
          <w:p w14:paraId="4A868D2B">
            <w:pPr>
              <w:pBdr/>
              <w:spacing w:after="0" w:before="0" w:line="240" w:lineRule="auto"/>
              <w:ind/>
              <w:rPr/>
            </w:pPr>
            <w:r>
              <w:rPr>
                <w:rFonts w:ascii="Times New Roman" w:hAnsi="Times New Roman" w:eastAsia="Times New Roman" w:cs="Times New Roman"/>
                <w:color w:val="000000"/>
                <w:sz w:val="24"/>
              </w:rPr>
              <w:t xml:space="preserve">PK,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5" w:type="dxa"/>
            <w:vAlign w:val="center"/>
          </w:tcPr>
          <w:p w14:paraId="6B9820B6">
            <w:pPr>
              <w:pBdr/>
              <w:spacing w:after="0" w:before="0" w:line="240" w:lineRule="auto"/>
              <w:ind/>
              <w:rPr/>
            </w:pPr>
            <w:r>
              <w:rPr>
                <w:rFonts w:ascii="Times New Roman" w:hAnsi="Times New Roman" w:eastAsia="Times New Roman" w:cs="Times New Roman"/>
                <w:color w:val="000000"/>
                <w:sz w:val="24"/>
              </w:rPr>
              <w:t xml:space="preserve">bailleur_nom</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19" w:type="dxa"/>
            <w:vAlign w:val="center"/>
          </w:tcPr>
          <w:p w14:paraId="4C8A1D24">
            <w:pPr>
              <w:pBdr/>
              <w:spacing w:after="0" w:before="0" w:line="240" w:lineRule="auto"/>
              <w:ind/>
              <w:rPr/>
            </w:pPr>
            <w:r>
              <w:rPr>
                <w:rFonts w:ascii="Times New Roman" w:hAnsi="Times New Roman" w:eastAsia="Times New Roman" w:cs="Times New Roman"/>
                <w:color w:val="000000"/>
                <w:sz w:val="24"/>
              </w:rPr>
              <w:t xml:space="preserve">Raison sociale complète de l'organisme bailleur (ex. : Banque Mondiale, AFD)</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719FB166">
            <w:pPr>
              <w:pBdr/>
              <w:spacing w:after="0" w:before="0" w:line="240" w:lineRule="auto"/>
              <w:ind/>
              <w:rPr/>
            </w:pPr>
            <w:r>
              <w:rPr>
                <w:rFonts w:ascii="Times New Roman" w:hAnsi="Times New Roman" w:eastAsia="Times New Roman" w:cs="Times New Roman"/>
                <w:color w:val="000000"/>
                <w:sz w:val="24"/>
              </w:rPr>
              <w:t xml:space="preserve">Chaîne (255)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90" w:type="dxa"/>
            <w:vAlign w:val="center"/>
          </w:tcPr>
          <w:p w14:paraId="3AE51EF1">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5" w:type="dxa"/>
            <w:vAlign w:val="center"/>
          </w:tcPr>
          <w:p w14:paraId="16694B86">
            <w:pPr>
              <w:pBdr/>
              <w:spacing w:after="0" w:before="0" w:line="240" w:lineRule="auto"/>
              <w:ind/>
              <w:rPr/>
            </w:pPr>
            <w:r>
              <w:rPr>
                <w:rFonts w:ascii="Times New Roman" w:hAnsi="Times New Roman" w:eastAsia="Times New Roman" w:cs="Times New Roman"/>
                <w:color w:val="000000"/>
                <w:sz w:val="24"/>
              </w:rPr>
              <w:t xml:space="preserve">bailleur_sigle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19" w:type="dxa"/>
            <w:vAlign w:val="center"/>
          </w:tcPr>
          <w:p w14:paraId="50EEF1E3">
            <w:pPr>
              <w:pBdr/>
              <w:spacing w:after="0" w:before="0" w:line="240" w:lineRule="auto"/>
              <w:ind/>
              <w:rPr/>
            </w:pPr>
            <w:r>
              <w:rPr>
                <w:rFonts w:ascii="Times New Roman" w:hAnsi="Times New Roman" w:eastAsia="Times New Roman" w:cs="Times New Roman"/>
                <w:color w:val="000000"/>
                <w:sz w:val="24"/>
              </w:rPr>
              <w:t xml:space="preserve">Sigle ou acronyme du bailleur, utilisé pour les affichages condensés dans l'interface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3DF1BA9F">
            <w:pPr>
              <w:pBdr/>
              <w:spacing w:after="0" w:before="0" w:line="240" w:lineRule="auto"/>
              <w:ind/>
              <w:rPr/>
            </w:pPr>
            <w:r>
              <w:rPr>
                <w:rFonts w:ascii="Times New Roman" w:hAnsi="Times New Roman" w:eastAsia="Times New Roman" w:cs="Times New Roman"/>
                <w:color w:val="000000"/>
                <w:sz w:val="24"/>
              </w:rPr>
              <w:t xml:space="preserve">Chaîne (255)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90" w:type="dxa"/>
            <w:vAlign w:val="center"/>
          </w:tcPr>
          <w:p w14:paraId="0249C0B7">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5" w:type="dxa"/>
            <w:vAlign w:val="center"/>
          </w:tcPr>
          <w:p w14:paraId="243BC251">
            <w:pPr>
              <w:pBdr/>
              <w:spacing w:after="0" w:before="0" w:line="240" w:lineRule="auto"/>
              <w:ind/>
              <w:rPr/>
            </w:pPr>
            <w:r>
              <w:rPr>
                <w:rFonts w:ascii="Times New Roman" w:hAnsi="Times New Roman" w:eastAsia="Times New Roman" w:cs="Times New Roman"/>
                <w:color w:val="000000"/>
                <w:sz w:val="24"/>
              </w:rPr>
              <w:t xml:space="preserve">bailleur_type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19" w:type="dxa"/>
            <w:vAlign w:val="center"/>
          </w:tcPr>
          <w:p w14:paraId="2C8A5A7B">
            <w:pPr>
              <w:pBdr/>
              <w:spacing w:after="0" w:before="0" w:line="240" w:lineRule="auto"/>
              <w:ind/>
              <w:rPr/>
            </w:pPr>
            <w:r>
              <w:rPr>
                <w:rFonts w:ascii="Times New Roman" w:hAnsi="Times New Roman" w:eastAsia="Times New Roman" w:cs="Times New Roman"/>
                <w:color w:val="000000"/>
                <w:sz w:val="24"/>
              </w:rPr>
              <w:t xml:space="preserve">Nature de l'organisme bailleur : bilatéral, multilatéral, régional, etc.</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0E4D60A9">
            <w:pPr>
              <w:pBdr/>
              <w:spacing w:after="0" w:before="0" w:line="240" w:lineRule="auto"/>
              <w:ind/>
              <w:rPr/>
            </w:pPr>
            <w:r>
              <w:rPr>
                <w:rFonts w:ascii="Times New Roman" w:hAnsi="Times New Roman" w:eastAsia="Times New Roman" w:cs="Times New Roman"/>
                <w:color w:val="000000"/>
                <w:sz w:val="24"/>
              </w:rPr>
              <w:t xml:space="preserve">Chaîne (255)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90" w:type="dxa"/>
            <w:vAlign w:val="center"/>
          </w:tcPr>
          <w:p w14:paraId="2437C9EF">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5" w:type="dxa"/>
            <w:vAlign w:val="center"/>
          </w:tcPr>
          <w:p w14:paraId="4F9FFFB1">
            <w:pPr>
              <w:pBdr/>
              <w:spacing w:after="0" w:before="0" w:line="240" w:lineRule="auto"/>
              <w:ind/>
              <w:rPr/>
            </w:pPr>
            <w:r>
              <w:rPr>
                <w:rFonts w:ascii="Times New Roman" w:hAnsi="Times New Roman" w:eastAsia="Times New Roman" w:cs="Times New Roman"/>
                <w:color w:val="000000"/>
                <w:sz w:val="24"/>
              </w:rPr>
              <w:t xml:space="preserve">bailleur_pays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19" w:type="dxa"/>
            <w:vAlign w:val="center"/>
          </w:tcPr>
          <w:p w14:paraId="418A9609">
            <w:pPr>
              <w:pBdr/>
              <w:spacing w:after="0" w:before="0" w:line="240" w:lineRule="auto"/>
              <w:ind/>
              <w:rPr/>
            </w:pPr>
            <w:r>
              <w:rPr>
                <w:rFonts w:ascii="Times New Roman" w:hAnsi="Times New Roman" w:eastAsia="Times New Roman" w:cs="Times New Roman"/>
                <w:color w:val="000000"/>
                <w:sz w:val="24"/>
              </w:rPr>
              <w:t xml:space="preserve">Pays d'origine ou de siège du bailleur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2A62AB4E">
            <w:pPr>
              <w:pBdr/>
              <w:spacing w:after="0" w:before="0" w:line="240" w:lineRule="auto"/>
              <w:ind/>
              <w:rPr/>
            </w:pPr>
            <w:r>
              <w:rPr>
                <w:rFonts w:ascii="Times New Roman" w:hAnsi="Times New Roman" w:eastAsia="Times New Roman" w:cs="Times New Roman"/>
                <w:color w:val="000000"/>
                <w:sz w:val="24"/>
              </w:rPr>
              <w:t xml:space="preserve">Chaîne (255)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90" w:type="dxa"/>
            <w:vAlign w:val="center"/>
          </w:tcPr>
          <w:p w14:paraId="2A1145CC">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5" w:type="dxa"/>
            <w:vAlign w:val="center"/>
          </w:tcPr>
          <w:p w14:paraId="5EED5887">
            <w:pPr>
              <w:pBdr/>
              <w:spacing w:after="0" w:before="0" w:line="240" w:lineRule="auto"/>
              <w:ind/>
              <w:rPr/>
            </w:pPr>
            <w:r>
              <w:rPr>
                <w:rFonts w:ascii="Times New Roman" w:hAnsi="Times New Roman" w:eastAsia="Times New Roman" w:cs="Times New Roman"/>
                <w:color w:val="000000"/>
                <w:sz w:val="24"/>
              </w:rPr>
              <w:t xml:space="preserve">bailleur_contact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19" w:type="dxa"/>
            <w:vAlign w:val="center"/>
          </w:tcPr>
          <w:p w14:paraId="052790CD">
            <w:pPr>
              <w:pBdr/>
              <w:spacing w:after="0" w:before="0" w:line="240" w:lineRule="auto"/>
              <w:ind/>
              <w:rPr/>
            </w:pPr>
            <w:r>
              <w:rPr>
                <w:rFonts w:ascii="Times New Roman" w:hAnsi="Times New Roman" w:eastAsia="Times New Roman" w:cs="Times New Roman"/>
                <w:color w:val="000000"/>
                <w:sz w:val="24"/>
              </w:rPr>
              <w:t xml:space="preserve">Nom du correspondant principal au sein de l'organisme bailleur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55044EDF">
            <w:pPr>
              <w:pBdr/>
              <w:spacing w:after="0" w:before="0" w:line="240" w:lineRule="auto"/>
              <w:ind/>
              <w:rPr/>
            </w:pPr>
            <w:r>
              <w:rPr>
                <w:rFonts w:ascii="Times New Roman" w:hAnsi="Times New Roman" w:eastAsia="Times New Roman" w:cs="Times New Roman"/>
                <w:color w:val="000000"/>
                <w:sz w:val="24"/>
              </w:rPr>
              <w:t xml:space="preserve">Chaîne (255)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90" w:type="dxa"/>
            <w:vAlign w:val="center"/>
          </w:tcPr>
          <w:p w14:paraId="41F31F5D">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5" w:type="dxa"/>
            <w:vAlign w:val="center"/>
          </w:tcPr>
          <w:p w14:paraId="0EAC7615">
            <w:pPr>
              <w:pBdr/>
              <w:spacing w:after="0" w:before="0" w:line="240" w:lineRule="auto"/>
              <w:ind/>
              <w:rPr/>
            </w:pPr>
            <w:r>
              <w:rPr>
                <w:rFonts w:ascii="Times New Roman" w:hAnsi="Times New Roman" w:eastAsia="Times New Roman" w:cs="Times New Roman"/>
                <w:color w:val="000000"/>
                <w:sz w:val="24"/>
              </w:rPr>
              <w:t xml:space="preserve">bailleur_email</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19" w:type="dxa"/>
            <w:vAlign w:val="center"/>
          </w:tcPr>
          <w:p w14:paraId="794E1B6F">
            <w:pPr>
              <w:pBdr/>
              <w:spacing w:after="0" w:before="0" w:line="240" w:lineRule="auto"/>
              <w:ind/>
              <w:rPr/>
            </w:pPr>
            <w:r>
              <w:rPr>
                <w:rFonts w:ascii="Times New Roman" w:hAnsi="Times New Roman" w:eastAsia="Times New Roman" w:cs="Times New Roman"/>
                <w:color w:val="000000"/>
                <w:sz w:val="24"/>
              </w:rPr>
              <w:t xml:space="preserve">Adresse électronique du contact bailleur pour les échanges officiels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3539A77B">
            <w:pPr>
              <w:pBdr/>
              <w:spacing w:after="0" w:before="0" w:line="240" w:lineRule="auto"/>
              <w:ind/>
              <w:rPr/>
            </w:pPr>
            <w:r>
              <w:rPr>
                <w:rFonts w:ascii="Times New Roman" w:hAnsi="Times New Roman" w:eastAsia="Times New Roman" w:cs="Times New Roman"/>
                <w:color w:val="000000"/>
                <w:sz w:val="24"/>
              </w:rPr>
              <w:t xml:space="preserve">Chaîne (255)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90" w:type="dxa"/>
            <w:vAlign w:val="center"/>
          </w:tcPr>
          <w:p w14:paraId="77E4B178">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5" w:type="dxa"/>
            <w:vAlign w:val="center"/>
          </w:tcPr>
          <w:p w14:paraId="2ACC465E">
            <w:pPr>
              <w:pBdr/>
              <w:spacing w:after="0" w:before="0" w:line="240" w:lineRule="auto"/>
              <w:ind/>
              <w:rPr/>
            </w:pPr>
            <w:r>
              <w:rPr>
                <w:rFonts w:ascii="Times New Roman" w:hAnsi="Times New Roman" w:eastAsia="Times New Roman" w:cs="Times New Roman"/>
                <w:color w:val="000000"/>
                <w:sz w:val="24"/>
              </w:rPr>
              <w:t xml:space="preserve">bailleur_telephone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19" w:type="dxa"/>
            <w:vAlign w:val="center"/>
          </w:tcPr>
          <w:p w14:paraId="0A5C20FF">
            <w:pPr>
              <w:pBdr/>
              <w:spacing w:after="0" w:before="0" w:line="240" w:lineRule="auto"/>
              <w:ind/>
              <w:rPr/>
            </w:pPr>
            <w:r>
              <w:rPr>
                <w:rFonts w:ascii="Times New Roman" w:hAnsi="Times New Roman" w:eastAsia="Times New Roman" w:cs="Times New Roman"/>
                <w:color w:val="000000"/>
                <w:sz w:val="24"/>
              </w:rPr>
              <w:t xml:space="preserve">Numéro de téléphone du contact bailleur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124D99A2">
            <w:pPr>
              <w:pBdr/>
              <w:spacing w:after="0" w:before="0" w:line="240" w:lineRule="auto"/>
              <w:ind/>
              <w:rPr/>
            </w:pPr>
            <w:r>
              <w:rPr>
                <w:rFonts w:ascii="Times New Roman" w:hAnsi="Times New Roman" w:eastAsia="Times New Roman" w:cs="Times New Roman"/>
                <w:color w:val="000000"/>
                <w:sz w:val="24"/>
              </w:rPr>
              <w:t xml:space="preserve">Chaîne (255)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90" w:type="dxa"/>
            <w:vAlign w:val="center"/>
          </w:tcPr>
          <w:p w14:paraId="0373AAEC">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5" w:type="dxa"/>
            <w:vAlign w:val="center"/>
          </w:tcPr>
          <w:p w14:paraId="60814479">
            <w:pPr>
              <w:pBdr/>
              <w:spacing w:after="0" w:before="0" w:line="240" w:lineRule="auto"/>
              <w:ind/>
              <w:rPr/>
            </w:pPr>
            <w:r>
              <w:rPr>
                <w:rFonts w:ascii="Times New Roman" w:hAnsi="Times New Roman" w:eastAsia="Times New Roman" w:cs="Times New Roman"/>
                <w:color w:val="000000"/>
                <w:sz w:val="24"/>
              </w:rPr>
              <w:t xml:space="preserve">bailleur_adresse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19" w:type="dxa"/>
            <w:vAlign w:val="center"/>
          </w:tcPr>
          <w:p w14:paraId="22E440E7">
            <w:pPr>
              <w:pBdr/>
              <w:spacing w:after="0" w:before="0" w:line="240" w:lineRule="auto"/>
              <w:ind/>
              <w:rPr/>
            </w:pPr>
            <w:r>
              <w:rPr>
                <w:rFonts w:ascii="Times New Roman" w:hAnsi="Times New Roman" w:eastAsia="Times New Roman" w:cs="Times New Roman"/>
                <w:color w:val="000000"/>
                <w:sz w:val="24"/>
              </w:rPr>
              <w:t xml:space="preserve">Adresse postale complète du siège ou du bureau local du bailleur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770B7109">
            <w:pPr>
              <w:pBdr/>
              <w:spacing w:after="0" w:before="0" w:line="240" w:lineRule="auto"/>
              <w:ind/>
              <w:rPr/>
            </w:pPr>
            <w:r>
              <w:rPr>
                <w:rFonts w:ascii="Times New Roman" w:hAnsi="Times New Roman" w:eastAsia="Times New Roman" w:cs="Times New Roman"/>
                <w:color w:val="000000"/>
                <w:sz w:val="24"/>
              </w:rPr>
              <w:t xml:space="preserve">Texte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90" w:type="dxa"/>
            <w:vAlign w:val="center"/>
          </w:tcPr>
          <w:p w14:paraId="1ECB6457">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95" w:type="dxa"/>
            <w:vAlign w:val="center"/>
          </w:tcPr>
          <w:p w14:paraId="7359ED9B">
            <w:pPr>
              <w:pBdr/>
              <w:spacing w:after="0" w:before="0" w:line="240" w:lineRule="auto"/>
              <w:ind/>
              <w:rPr/>
            </w:pPr>
            <w:r>
              <w:rPr>
                <w:rFonts w:ascii="Times New Roman" w:hAnsi="Times New Roman" w:eastAsia="Times New Roman" w:cs="Times New Roman"/>
                <w:color w:val="000000"/>
                <w:sz w:val="24"/>
              </w:rPr>
              <w:t xml:space="preserve">bailleur_description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19" w:type="dxa"/>
            <w:vAlign w:val="center"/>
          </w:tcPr>
          <w:p w14:paraId="289D5B8F">
            <w:pPr>
              <w:pBdr/>
              <w:spacing w:after="0" w:before="0" w:line="240" w:lineRule="auto"/>
              <w:ind/>
              <w:rPr/>
            </w:pPr>
            <w:r>
              <w:rPr>
                <w:rFonts w:ascii="Times New Roman" w:hAnsi="Times New Roman" w:eastAsia="Times New Roman" w:cs="Times New Roman"/>
                <w:color w:val="000000"/>
                <w:sz w:val="24"/>
              </w:rPr>
              <w:t xml:space="preserve">Présentation générale du bailleur : mission, domaines d'intervention, historique de coopération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15B8F26D">
            <w:pPr>
              <w:pBdr/>
              <w:spacing w:after="0" w:before="0" w:line="240" w:lineRule="auto"/>
              <w:ind/>
              <w:rPr/>
            </w:pPr>
            <w:r>
              <w:rPr>
                <w:rFonts w:ascii="Times New Roman" w:hAnsi="Times New Roman" w:eastAsia="Times New Roman" w:cs="Times New Roman"/>
                <w:color w:val="000000"/>
                <w:sz w:val="24"/>
              </w:rPr>
              <w:t xml:space="preserve">Texte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90" w:type="dxa"/>
            <w:vAlign w:val="center"/>
          </w:tcPr>
          <w:p w14:paraId="174DA1B8">
            <w:pPr>
              <w:pBdr/>
              <w:spacing w:after="0" w:before="0" w:line="240" w:lineRule="auto"/>
              <w:ind/>
              <w:rPr/>
            </w:pPr>
            <w:r>
              <w:rPr>
                <w:rFonts w:ascii="Times New Roman" w:hAnsi="Times New Roman" w:eastAsia="Times New Roman" w:cs="Times New Roman"/>
                <w:color w:val="000000"/>
                <w:sz w:val="24"/>
              </w:rPr>
              <w:t xml:space="preserve">Nullable</w:t>
            </w:r>
            <w:r/>
          </w:p>
        </w:tc>
      </w:tr>
    </w:tbl>
    <w:p w14:paraId="43035515">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i/>
          <w:color w:val="000000"/>
          <w:sz w:val="28"/>
        </w:rPr>
        <w:t xml:space="preserve">conventions</w:t>
      </w: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21"/>
        <w:gridCol w:w="5910"/>
        <w:gridCol w:w="692"/>
        <w:gridCol w:w="1432"/>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1" w:type="dxa"/>
            <w:vAlign w:val="center"/>
          </w:tcPr>
          <w:p w14:paraId="500D5D30">
            <w:pPr>
              <w:pBdr/>
              <w:spacing w:after="0" w:before="0" w:line="240" w:lineRule="auto"/>
              <w:ind/>
              <w:jc w:val="center"/>
              <w:rPr/>
            </w:pPr>
            <w:r>
              <w:rPr>
                <w:rFonts w:ascii="Times New Roman" w:hAnsi="Times New Roman" w:eastAsia="Times New Roman" w:cs="Times New Roman"/>
                <w:b/>
                <w:color w:val="000000"/>
                <w:sz w:val="24"/>
              </w:rPr>
              <w:t xml:space="preserve">Attribut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10" w:type="dxa"/>
            <w:vAlign w:val="center"/>
          </w:tcPr>
          <w:p w14:paraId="52D1FF6C">
            <w:pPr>
              <w:pBdr/>
              <w:spacing w:after="0" w:before="0" w:line="240" w:lineRule="auto"/>
              <w:ind/>
              <w:jc w:val="center"/>
              <w:rPr/>
            </w:pPr>
            <w:r>
              <w:rPr>
                <w:rFonts w:ascii="Times New Roman" w:hAnsi="Times New Roman" w:eastAsia="Times New Roman" w:cs="Times New Roman"/>
                <w:b/>
                <w:color w:val="000000"/>
                <w:sz w:val="24"/>
              </w:rPr>
              <w:t xml:space="preserve">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2" w:type="dxa"/>
            <w:vAlign w:val="center"/>
          </w:tcPr>
          <w:p w14:paraId="408415FE">
            <w:pPr>
              <w:pBdr/>
              <w:spacing w:after="0" w:before="0" w:line="240" w:lineRule="auto"/>
              <w:ind/>
              <w:jc w:val="center"/>
              <w:rPr/>
            </w:pPr>
            <w:r>
              <w:rPr>
                <w:rFonts w:ascii="Times New Roman" w:hAnsi="Times New Roman" w:eastAsia="Times New Roman" w:cs="Times New Roman"/>
                <w:b/>
                <w:color w:val="000000"/>
                <w:sz w:val="24"/>
              </w:rPr>
              <w:t xml:space="preserve">Type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1A808624">
            <w:pPr>
              <w:pBdr/>
              <w:spacing w:after="0" w:before="0" w:line="240" w:lineRule="auto"/>
              <w:ind/>
              <w:jc w:val="center"/>
              <w:rPr/>
            </w:pPr>
            <w:r>
              <w:rPr>
                <w:rFonts w:ascii="Times New Roman" w:hAnsi="Times New Roman" w:eastAsia="Times New Roman" w:cs="Times New Roman"/>
                <w:b/>
                <w:color w:val="000000"/>
                <w:sz w:val="24"/>
              </w:rPr>
              <w:t xml:space="preserve">Contraintes</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1" w:type="dxa"/>
            <w:vAlign w:val="center"/>
          </w:tcPr>
          <w:p w14:paraId="58DBC5BE">
            <w:pPr>
              <w:pBdr/>
              <w:spacing w:after="0" w:before="0" w:line="240" w:lineRule="auto"/>
              <w:ind/>
              <w:rPr/>
            </w:pPr>
            <w:r>
              <w:rPr>
                <w:rFonts w:ascii="Times New Roman" w:hAnsi="Times New Roman" w:eastAsia="Times New Roman" w:cs="Times New Roman"/>
                <w:b/>
                <w:color w:val="000000"/>
                <w:sz w:val="24"/>
              </w:rPr>
              <w:t xml:space="preserve">id_convention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10" w:type="dxa"/>
            <w:vAlign w:val="center"/>
          </w:tcPr>
          <w:p w14:paraId="4EF3B42F">
            <w:pPr>
              <w:pBdr/>
              <w:spacing w:after="0" w:before="0" w:line="240" w:lineRule="auto"/>
              <w:ind/>
              <w:rPr/>
            </w:pPr>
            <w:r>
              <w:rPr>
                <w:rFonts w:ascii="Times New Roman" w:hAnsi="Times New Roman" w:eastAsia="Times New Roman" w:cs="Times New Roman"/>
                <w:color w:val="000000"/>
                <w:sz w:val="24"/>
              </w:rPr>
              <w:t xml:space="preserve">Identifiant unique de la convention de financement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2" w:type="dxa"/>
            <w:vAlign w:val="center"/>
          </w:tcPr>
          <w:p w14:paraId="46169C5E">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7E52B653">
            <w:pPr>
              <w:pBdr/>
              <w:spacing w:after="0" w:before="0" w:line="240" w:lineRule="auto"/>
              <w:ind/>
              <w:rPr/>
            </w:pPr>
            <w:r>
              <w:rPr>
                <w:rFonts w:ascii="Times New Roman" w:hAnsi="Times New Roman" w:eastAsia="Times New Roman" w:cs="Times New Roman"/>
                <w:color w:val="000000"/>
                <w:sz w:val="24"/>
              </w:rPr>
              <w:t xml:space="preserve">PK,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1" w:type="dxa"/>
            <w:vAlign w:val="center"/>
          </w:tcPr>
          <w:p w14:paraId="2A6B4055">
            <w:pPr>
              <w:pBdr/>
              <w:spacing w:after="0" w:before="0" w:line="240" w:lineRule="auto"/>
              <w:ind/>
              <w:rPr/>
            </w:pPr>
            <w:r>
              <w:rPr>
                <w:rFonts w:ascii="Times New Roman" w:hAnsi="Times New Roman" w:eastAsia="Times New Roman" w:cs="Times New Roman"/>
                <w:color w:val="000000"/>
                <w:sz w:val="24"/>
              </w:rPr>
              <w:t xml:space="preserve">id_projet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10" w:type="dxa"/>
            <w:vAlign w:val="center"/>
          </w:tcPr>
          <w:p w14:paraId="68A24936">
            <w:pPr>
              <w:pBdr/>
              <w:spacing w:after="0" w:before="0" w:line="240" w:lineRule="auto"/>
              <w:ind/>
              <w:rPr/>
            </w:pPr>
            <w:r>
              <w:rPr>
                <w:rFonts w:ascii="Times New Roman" w:hAnsi="Times New Roman" w:eastAsia="Times New Roman" w:cs="Times New Roman"/>
                <w:color w:val="000000"/>
                <w:sz w:val="24"/>
              </w:rPr>
              <w:t xml:space="preserve">Référence vers le projet auquel cette convention est rattachée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2" w:type="dxa"/>
            <w:vAlign w:val="center"/>
          </w:tcPr>
          <w:p w14:paraId="77DD39CE">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48F6AB4C">
            <w:pPr>
              <w:pBdr/>
              <w:spacing w:after="0" w:before="0" w:line="240" w:lineRule="auto"/>
              <w:ind/>
              <w:rPr/>
            </w:pPr>
            <w:r>
              <w:rPr>
                <w:rFonts w:ascii="Times New Roman" w:hAnsi="Times New Roman" w:eastAsia="Times New Roman" w:cs="Times New Roman"/>
                <w:color w:val="000000"/>
                <w:sz w:val="24"/>
              </w:rPr>
              <w:t xml:space="preserve">FK → id_projet,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1" w:type="dxa"/>
            <w:vAlign w:val="center"/>
          </w:tcPr>
          <w:p w14:paraId="12231570">
            <w:pPr>
              <w:pBdr/>
              <w:spacing w:after="0" w:before="0" w:line="240" w:lineRule="auto"/>
              <w:ind/>
              <w:rPr/>
            </w:pPr>
            <w:r>
              <w:rPr>
                <w:rFonts w:ascii="Times New Roman" w:hAnsi="Times New Roman" w:eastAsia="Times New Roman" w:cs="Times New Roman"/>
                <w:color w:val="000000"/>
                <w:sz w:val="24"/>
              </w:rPr>
              <w:t xml:space="preserve">id_bailleur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10" w:type="dxa"/>
            <w:vAlign w:val="center"/>
          </w:tcPr>
          <w:p w14:paraId="7541DFE7">
            <w:pPr>
              <w:pBdr/>
              <w:spacing w:after="0" w:before="0" w:line="240" w:lineRule="auto"/>
              <w:ind/>
              <w:rPr/>
            </w:pPr>
            <w:r>
              <w:rPr>
                <w:rFonts w:ascii="Times New Roman" w:hAnsi="Times New Roman" w:eastAsia="Times New Roman" w:cs="Times New Roman"/>
                <w:color w:val="000000"/>
                <w:sz w:val="24"/>
              </w:rPr>
              <w:t xml:space="preserve">Référence vers le bailleur signataire de la convention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2" w:type="dxa"/>
            <w:vAlign w:val="center"/>
          </w:tcPr>
          <w:p w14:paraId="468D0FDE">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167E99D7">
            <w:pPr>
              <w:pBdr/>
              <w:spacing w:after="0" w:before="0" w:line="240" w:lineRule="auto"/>
              <w:ind/>
              <w:rPr/>
            </w:pPr>
            <w:r>
              <w:rPr>
                <w:rFonts w:ascii="Times New Roman" w:hAnsi="Times New Roman" w:eastAsia="Times New Roman" w:cs="Times New Roman"/>
                <w:color w:val="000000"/>
                <w:sz w:val="24"/>
              </w:rPr>
              <w:t xml:space="preserve">FK → id_bailleur,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1" w:type="dxa"/>
            <w:vAlign w:val="center"/>
          </w:tcPr>
          <w:p w14:paraId="35A1DD2A">
            <w:pPr>
              <w:pBdr/>
              <w:spacing w:after="0" w:before="0" w:line="240" w:lineRule="auto"/>
              <w:ind/>
              <w:rPr/>
            </w:pPr>
            <w:r>
              <w:rPr>
                <w:rFonts w:ascii="Times New Roman" w:hAnsi="Times New Roman" w:eastAsia="Times New Roman" w:cs="Times New Roman"/>
                <w:color w:val="000000"/>
                <w:sz w:val="24"/>
              </w:rPr>
              <w:t xml:space="preserve">convention_titre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10" w:type="dxa"/>
            <w:vAlign w:val="center"/>
          </w:tcPr>
          <w:p w14:paraId="17E3D788">
            <w:pPr>
              <w:pBdr/>
              <w:spacing w:after="0" w:before="0" w:line="240" w:lineRule="auto"/>
              <w:ind/>
              <w:rPr/>
            </w:pPr>
            <w:r>
              <w:rPr>
                <w:rFonts w:ascii="Times New Roman" w:hAnsi="Times New Roman" w:eastAsia="Times New Roman" w:cs="Times New Roman"/>
                <w:color w:val="000000"/>
                <w:sz w:val="24"/>
              </w:rPr>
              <w:t xml:space="preserve">Intitulé officiel de la convention tel qu'il figure sur le document signé</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2" w:type="dxa"/>
            <w:vAlign w:val="center"/>
          </w:tcPr>
          <w:p w14:paraId="1F60C2E9">
            <w:pPr>
              <w:pBdr/>
              <w:spacing w:after="0" w:before="0" w:line="240" w:lineRule="auto"/>
              <w:ind/>
              <w:rPr/>
            </w:pPr>
            <w:r>
              <w:rPr>
                <w:rFonts w:ascii="Times New Roman" w:hAnsi="Times New Roman" w:eastAsia="Times New Roman" w:cs="Times New Roman"/>
                <w:color w:val="000000"/>
                <w:sz w:val="24"/>
              </w:rPr>
              <w:t xml:space="preserve">Chaîne (255)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16FEB6D7">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1" w:type="dxa"/>
            <w:vAlign w:val="center"/>
          </w:tcPr>
          <w:p w14:paraId="6DC87CF9">
            <w:pPr>
              <w:pBdr/>
              <w:spacing w:after="0" w:before="0" w:line="240" w:lineRule="auto"/>
              <w:ind/>
              <w:rPr/>
            </w:pPr>
            <w:r>
              <w:rPr>
                <w:rFonts w:ascii="Times New Roman" w:hAnsi="Times New Roman" w:eastAsia="Times New Roman" w:cs="Times New Roman"/>
                <w:color w:val="000000"/>
                <w:sz w:val="24"/>
              </w:rPr>
              <w:t xml:space="preserve">convention_description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10" w:type="dxa"/>
            <w:vAlign w:val="center"/>
          </w:tcPr>
          <w:p w14:paraId="261F8E18">
            <w:pPr>
              <w:pBdr/>
              <w:spacing w:after="0" w:before="0" w:line="240" w:lineRule="auto"/>
              <w:ind/>
              <w:rPr/>
            </w:pPr>
            <w:r>
              <w:rPr>
                <w:rFonts w:ascii="Times New Roman" w:hAnsi="Times New Roman" w:eastAsia="Times New Roman" w:cs="Times New Roman"/>
                <w:color w:val="000000"/>
                <w:sz w:val="24"/>
              </w:rPr>
              <w:t xml:space="preserve">Description des termes et conditions générales de la convention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2" w:type="dxa"/>
            <w:vAlign w:val="center"/>
          </w:tcPr>
          <w:p w14:paraId="2AD2ED73">
            <w:pPr>
              <w:pBdr/>
              <w:spacing w:after="0" w:before="0" w:line="240" w:lineRule="auto"/>
              <w:ind/>
              <w:rPr/>
            </w:pPr>
            <w:r>
              <w:rPr>
                <w:rFonts w:ascii="Times New Roman" w:hAnsi="Times New Roman" w:eastAsia="Times New Roman" w:cs="Times New Roman"/>
                <w:color w:val="000000"/>
                <w:sz w:val="24"/>
              </w:rPr>
              <w:t xml:space="preserve">Texte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0F8EF207">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1" w:type="dxa"/>
            <w:vAlign w:val="center"/>
          </w:tcPr>
          <w:p w14:paraId="775965C2">
            <w:pPr>
              <w:pBdr/>
              <w:spacing w:after="0" w:before="0" w:line="240" w:lineRule="auto"/>
              <w:ind/>
              <w:rPr/>
            </w:pPr>
            <w:r>
              <w:rPr>
                <w:rFonts w:ascii="Times New Roman" w:hAnsi="Times New Roman" w:eastAsia="Times New Roman" w:cs="Times New Roman"/>
                <w:color w:val="000000"/>
                <w:sz w:val="24"/>
              </w:rPr>
              <w:t xml:space="preserve">convention_montant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10" w:type="dxa"/>
            <w:vAlign w:val="center"/>
          </w:tcPr>
          <w:p w14:paraId="2D2F1F15">
            <w:pPr>
              <w:pBdr/>
              <w:spacing w:after="0" w:before="0" w:line="240" w:lineRule="auto"/>
              <w:ind/>
              <w:rPr/>
            </w:pPr>
            <w:r>
              <w:rPr>
                <w:rFonts w:ascii="Times New Roman" w:hAnsi="Times New Roman" w:eastAsia="Times New Roman" w:cs="Times New Roman"/>
                <w:color w:val="000000"/>
                <w:sz w:val="24"/>
              </w:rPr>
              <w:t xml:space="preserve">Montant du financement exprimé dans la devise d'origine du bailleur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2" w:type="dxa"/>
            <w:vAlign w:val="center"/>
          </w:tcPr>
          <w:p w14:paraId="7B7033C5">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0CBF1151">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1" w:type="dxa"/>
            <w:vAlign w:val="center"/>
          </w:tcPr>
          <w:p w14:paraId="35341077">
            <w:pPr>
              <w:pBdr/>
              <w:spacing w:after="0" w:before="0" w:line="240" w:lineRule="auto"/>
              <w:ind/>
              <w:rPr/>
            </w:pPr>
            <w:r>
              <w:rPr>
                <w:rFonts w:ascii="Times New Roman" w:hAnsi="Times New Roman" w:eastAsia="Times New Roman" w:cs="Times New Roman"/>
                <w:color w:val="000000"/>
                <w:sz w:val="24"/>
              </w:rPr>
              <w:t xml:space="preserve">convention_forme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10" w:type="dxa"/>
            <w:vAlign w:val="center"/>
          </w:tcPr>
          <w:p w14:paraId="4BE58AE6">
            <w:pPr>
              <w:pBdr/>
              <w:spacing w:after="0" w:before="0" w:line="240" w:lineRule="auto"/>
              <w:ind/>
              <w:rPr/>
            </w:pPr>
            <w:r>
              <w:rPr>
                <w:rFonts w:ascii="Times New Roman" w:hAnsi="Times New Roman" w:eastAsia="Times New Roman" w:cs="Times New Roman"/>
                <w:color w:val="000000"/>
                <w:sz w:val="24"/>
              </w:rPr>
              <w:t xml:space="preserve">Forme juridique du financement accordé par le bailleur : don (subvention non remboursable) ou pret (financement remboursable)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2" w:type="dxa"/>
            <w:vAlign w:val="center"/>
          </w:tcPr>
          <w:p w14:paraId="243979D3">
            <w:pPr>
              <w:pBdr/>
              <w:spacing w:after="0" w:before="0" w:line="240" w:lineRule="auto"/>
              <w:ind/>
              <w:rPr/>
            </w:pPr>
            <w:r>
              <w:rPr>
                <w:rFonts w:ascii="Times New Roman" w:hAnsi="Times New Roman" w:eastAsia="Times New Roman" w:cs="Times New Roman"/>
                <w:color w:val="000000"/>
                <w:sz w:val="24"/>
              </w:rPr>
              <w:t xml:space="preserve">Énumération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4D49FB12">
            <w:pPr>
              <w:pBdr/>
              <w:spacing w:after="0" w:before="0" w:line="240" w:lineRule="auto"/>
              <w:ind/>
              <w:rPr/>
            </w:pPr>
            <w:r>
              <w:rPr>
                <w:rFonts w:ascii="Times New Roman" w:hAnsi="Times New Roman" w:eastAsia="Times New Roman" w:cs="Times New Roman"/>
                <w:color w:val="000000"/>
                <w:sz w:val="24"/>
              </w:rPr>
              <w:t xml:space="preserve">NOT NULL, défaut : don</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1" w:type="dxa"/>
            <w:vAlign w:val="center"/>
          </w:tcPr>
          <w:p w14:paraId="68EE6AFB">
            <w:pPr>
              <w:pBdr/>
              <w:spacing w:after="0" w:before="0" w:line="240" w:lineRule="auto"/>
              <w:ind/>
              <w:rPr/>
            </w:pPr>
            <w:r>
              <w:rPr>
                <w:rFonts w:ascii="Times New Roman" w:hAnsi="Times New Roman" w:eastAsia="Times New Roman" w:cs="Times New Roman"/>
                <w:color w:val="000000"/>
                <w:sz w:val="24"/>
              </w:rPr>
              <w:t xml:space="preserve">convention_devise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10" w:type="dxa"/>
            <w:vAlign w:val="center"/>
          </w:tcPr>
          <w:p w14:paraId="78A0E1EC">
            <w:pPr>
              <w:pBdr/>
              <w:spacing w:after="0" w:before="0" w:line="240" w:lineRule="auto"/>
              <w:ind/>
              <w:rPr/>
            </w:pPr>
            <w:r>
              <w:rPr>
                <w:rFonts w:ascii="Times New Roman" w:hAnsi="Times New Roman" w:eastAsia="Times New Roman" w:cs="Times New Roman"/>
                <w:color w:val="000000"/>
                <w:sz w:val="24"/>
              </w:rPr>
              <w:t xml:space="preserve">Code ISO 4217 de la devise dans laquelle le bailleur exprime le financement (ex. : XOF, EUR, USD)</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2" w:type="dxa"/>
            <w:vAlign w:val="center"/>
          </w:tcPr>
          <w:p w14:paraId="56C2E31F">
            <w:pPr>
              <w:pBdr/>
              <w:spacing w:after="0" w:before="0" w:line="240" w:lineRule="auto"/>
              <w:ind/>
              <w:rPr/>
            </w:pPr>
            <w:r>
              <w:rPr>
                <w:rFonts w:ascii="Times New Roman" w:hAnsi="Times New Roman" w:eastAsia="Times New Roman" w:cs="Times New Roman"/>
                <w:color w:val="000000"/>
                <w:sz w:val="24"/>
              </w:rPr>
              <w:t xml:space="preserve">Chaîne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783EBA1B">
            <w:pPr>
              <w:pBdr/>
              <w:spacing w:after="0" w:before="0" w:line="240" w:lineRule="auto"/>
              <w:ind/>
              <w:rPr/>
            </w:pPr>
            <w:r>
              <w:rPr>
                <w:rFonts w:ascii="Times New Roman" w:hAnsi="Times New Roman" w:eastAsia="Times New Roman" w:cs="Times New Roman"/>
                <w:color w:val="000000"/>
                <w:sz w:val="24"/>
              </w:rPr>
              <w:t xml:space="preserve">NOT NULL, défaut : XOF</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1" w:type="dxa"/>
            <w:vAlign w:val="center"/>
          </w:tcPr>
          <w:p w14:paraId="6575B48F">
            <w:pPr>
              <w:pBdr/>
              <w:spacing w:after="0" w:before="0" w:line="240" w:lineRule="auto"/>
              <w:ind/>
              <w:rPr/>
            </w:pPr>
            <w:r>
              <w:rPr>
                <w:rFonts w:ascii="Times New Roman" w:hAnsi="Times New Roman" w:eastAsia="Times New Roman" w:cs="Times New Roman"/>
                <w:color w:val="000000"/>
                <w:sz w:val="24"/>
              </w:rPr>
              <w:t xml:space="preserve">convention_taux_conversion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10" w:type="dxa"/>
            <w:vAlign w:val="center"/>
          </w:tcPr>
          <w:p w14:paraId="655D4508">
            <w:pPr>
              <w:pBdr/>
              <w:spacing w:after="0" w:before="0" w:line="240" w:lineRule="auto"/>
              <w:ind/>
              <w:rPr/>
            </w:pPr>
            <w:r>
              <w:rPr>
                <w:rFonts w:ascii="Times New Roman" w:hAnsi="Times New Roman" w:eastAsia="Times New Roman" w:cs="Times New Roman"/>
                <w:color w:val="000000"/>
                <w:sz w:val="24"/>
              </w:rPr>
              <w:t xml:space="preserve">Taux de conversion appliqué pour exprimer le montant en francs CFA ; vaut 1 si la devise est déjà le XOF</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2" w:type="dxa"/>
            <w:vAlign w:val="center"/>
          </w:tcPr>
          <w:p w14:paraId="28079BF4">
            <w:pPr>
              <w:pBdr/>
              <w:spacing w:after="0" w:before="0" w:line="240" w:lineRule="auto"/>
              <w:ind/>
              <w:rPr/>
            </w:pPr>
            <w:r>
              <w:rPr>
                <w:rFonts w:ascii="Times New Roman" w:hAnsi="Times New Roman" w:eastAsia="Times New Roman" w:cs="Times New Roman"/>
                <w:color w:val="000000"/>
                <w:sz w:val="24"/>
              </w:rPr>
              <w:t xml:space="preserve">Décimal (12,6)</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4A72907E">
            <w:pPr>
              <w:pBdr/>
              <w:spacing w:after="0" w:before="0" w:line="240" w:lineRule="auto"/>
              <w:ind/>
              <w:rPr/>
            </w:pPr>
            <w:r>
              <w:rPr>
                <w:rFonts w:ascii="Times New Roman" w:hAnsi="Times New Roman" w:eastAsia="Times New Roman" w:cs="Times New Roman"/>
                <w:color w:val="000000"/>
                <w:sz w:val="24"/>
              </w:rPr>
              <w:t xml:space="preserve">NOT NULL, défaut : 1</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1" w:type="dxa"/>
            <w:vAlign w:val="center"/>
          </w:tcPr>
          <w:p w14:paraId="103C3695">
            <w:pPr>
              <w:pBdr/>
              <w:spacing w:after="0" w:before="0" w:line="240" w:lineRule="auto"/>
              <w:ind/>
              <w:rPr/>
            </w:pPr>
            <w:r>
              <w:rPr>
                <w:rFonts w:ascii="Times New Roman" w:hAnsi="Times New Roman" w:eastAsia="Times New Roman" w:cs="Times New Roman"/>
                <w:color w:val="000000"/>
                <w:sz w:val="24"/>
              </w:rPr>
              <w:t xml:space="preserve">convention_montant_fcfa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10" w:type="dxa"/>
            <w:vAlign w:val="center"/>
          </w:tcPr>
          <w:p w14:paraId="1E55E2D1">
            <w:pPr>
              <w:pBdr/>
              <w:spacing w:after="0" w:before="0" w:line="240" w:lineRule="auto"/>
              <w:ind/>
              <w:rPr/>
            </w:pPr>
            <w:r>
              <w:rPr>
                <w:rFonts w:ascii="Times New Roman" w:hAnsi="Times New Roman" w:eastAsia="Times New Roman" w:cs="Times New Roman"/>
                <w:color w:val="000000"/>
                <w:sz w:val="24"/>
              </w:rPr>
              <w:t xml:space="preserve">Montant du financement converti en francs CFA, calculé à partir du montant d'origine et du taux de conversion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2" w:type="dxa"/>
            <w:vAlign w:val="center"/>
          </w:tcPr>
          <w:p w14:paraId="1A4CD6C2">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013E36F4">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1" w:type="dxa"/>
            <w:vAlign w:val="center"/>
          </w:tcPr>
          <w:p w14:paraId="3E7ED302">
            <w:pPr>
              <w:pBdr/>
              <w:spacing w:after="0" w:before="0" w:line="240" w:lineRule="auto"/>
              <w:ind/>
              <w:rPr/>
            </w:pPr>
            <w:r>
              <w:rPr>
                <w:rFonts w:ascii="Times New Roman" w:hAnsi="Times New Roman" w:eastAsia="Times New Roman" w:cs="Times New Roman"/>
                <w:color w:val="000000"/>
                <w:sz w:val="24"/>
              </w:rPr>
              <w:t xml:space="preserve">convention_statut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10" w:type="dxa"/>
            <w:vAlign w:val="center"/>
          </w:tcPr>
          <w:p w14:paraId="6497C093">
            <w:pPr>
              <w:pBdr/>
              <w:spacing w:after="0" w:before="0" w:line="240" w:lineRule="auto"/>
              <w:ind/>
              <w:rPr/>
            </w:pPr>
            <w:r>
              <w:rPr>
                <w:rFonts w:ascii="Times New Roman" w:hAnsi="Times New Roman" w:eastAsia="Times New Roman" w:cs="Times New Roman"/>
                <w:color w:val="000000"/>
                <w:sz w:val="24"/>
              </w:rPr>
              <w:t xml:space="preserve">État courant de la convention : active (en cours d'exécution), suspendue, terminee ou annulee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2" w:type="dxa"/>
            <w:vAlign w:val="center"/>
          </w:tcPr>
          <w:p w14:paraId="195970F0">
            <w:pPr>
              <w:pBdr/>
              <w:spacing w:after="0" w:before="0" w:line="240" w:lineRule="auto"/>
              <w:ind/>
              <w:rPr/>
            </w:pPr>
            <w:r>
              <w:rPr>
                <w:rFonts w:ascii="Times New Roman" w:hAnsi="Times New Roman" w:eastAsia="Times New Roman" w:cs="Times New Roman"/>
                <w:color w:val="000000"/>
                <w:sz w:val="24"/>
              </w:rPr>
              <w:t xml:space="preserve">Énumération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2B3091AF">
            <w:pPr>
              <w:pBdr/>
              <w:spacing w:after="0" w:before="0" w:line="240" w:lineRule="auto"/>
              <w:ind/>
              <w:rPr/>
            </w:pPr>
            <w:r>
              <w:rPr>
                <w:rFonts w:ascii="Times New Roman" w:hAnsi="Times New Roman" w:eastAsia="Times New Roman" w:cs="Times New Roman"/>
                <w:color w:val="000000"/>
                <w:sz w:val="24"/>
              </w:rPr>
              <w:t xml:space="preserve">NOT NULL, défaut : active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1" w:type="dxa"/>
            <w:vAlign w:val="center"/>
          </w:tcPr>
          <w:p w14:paraId="1222C521">
            <w:pPr>
              <w:pBdr/>
              <w:spacing w:after="0" w:before="0" w:line="240" w:lineRule="auto"/>
              <w:ind/>
              <w:rPr/>
            </w:pPr>
            <w:r>
              <w:rPr>
                <w:rFonts w:ascii="Times New Roman" w:hAnsi="Times New Roman" w:eastAsia="Times New Roman" w:cs="Times New Roman"/>
                <w:color w:val="000000"/>
                <w:sz w:val="24"/>
              </w:rPr>
              <w:t xml:space="preserve">convention_date_signature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10" w:type="dxa"/>
            <w:vAlign w:val="center"/>
          </w:tcPr>
          <w:p w14:paraId="49698ABB">
            <w:pPr>
              <w:pBdr/>
              <w:spacing w:after="0" w:before="0" w:line="240" w:lineRule="auto"/>
              <w:ind/>
              <w:rPr/>
            </w:pPr>
            <w:r>
              <w:rPr>
                <w:rFonts w:ascii="Times New Roman" w:hAnsi="Times New Roman" w:eastAsia="Times New Roman" w:cs="Times New Roman"/>
                <w:color w:val="000000"/>
                <w:sz w:val="24"/>
              </w:rPr>
              <w:t xml:space="preserve">Date à laquelle la convention a été officiellement signée par les deux parties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2" w:type="dxa"/>
            <w:vAlign w:val="center"/>
          </w:tcPr>
          <w:p w14:paraId="6D539346">
            <w:pPr>
              <w:pBdr/>
              <w:spacing w:after="0" w:before="0" w:line="240" w:lineRule="auto"/>
              <w:ind/>
              <w:rPr/>
            </w:pPr>
            <w:r>
              <w:rPr>
                <w:rFonts w:ascii="Times New Roman" w:hAnsi="Times New Roman" w:eastAsia="Times New Roman" w:cs="Times New Roman"/>
                <w:color w:val="000000"/>
                <w:sz w:val="24"/>
              </w:rPr>
              <w:t xml:space="preserve">Date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194CDBAF">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1" w:type="dxa"/>
            <w:vAlign w:val="center"/>
          </w:tcPr>
          <w:p w14:paraId="7F3F48EE">
            <w:pPr>
              <w:pBdr/>
              <w:spacing w:after="0" w:before="0" w:line="240" w:lineRule="auto"/>
              <w:ind/>
              <w:rPr/>
            </w:pPr>
            <w:r>
              <w:rPr>
                <w:rFonts w:ascii="Times New Roman" w:hAnsi="Times New Roman" w:eastAsia="Times New Roman" w:cs="Times New Roman"/>
                <w:color w:val="000000"/>
                <w:sz w:val="24"/>
              </w:rPr>
              <w:t xml:space="preserve">convention_date_debut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10" w:type="dxa"/>
            <w:vAlign w:val="center"/>
          </w:tcPr>
          <w:p w14:paraId="5345A0DC">
            <w:pPr>
              <w:pBdr/>
              <w:spacing w:after="0" w:before="0" w:line="240" w:lineRule="auto"/>
              <w:ind/>
              <w:rPr/>
            </w:pPr>
            <w:r>
              <w:rPr>
                <w:rFonts w:ascii="Times New Roman" w:hAnsi="Times New Roman" w:eastAsia="Times New Roman" w:cs="Times New Roman"/>
                <w:color w:val="000000"/>
                <w:sz w:val="24"/>
              </w:rPr>
              <w:t xml:space="preserve">Date de prise d'effet de la convention et de début d'éligibilité des dépenses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2" w:type="dxa"/>
            <w:vAlign w:val="center"/>
          </w:tcPr>
          <w:p w14:paraId="7456A3B7">
            <w:pPr>
              <w:pBdr/>
              <w:spacing w:after="0" w:before="0" w:line="240" w:lineRule="auto"/>
              <w:ind/>
              <w:rPr/>
            </w:pPr>
            <w:r>
              <w:rPr>
                <w:rFonts w:ascii="Times New Roman" w:hAnsi="Times New Roman" w:eastAsia="Times New Roman" w:cs="Times New Roman"/>
                <w:color w:val="000000"/>
                <w:sz w:val="24"/>
              </w:rPr>
              <w:t xml:space="preserve">Date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54F07D74">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21" w:type="dxa"/>
            <w:vAlign w:val="center"/>
          </w:tcPr>
          <w:p w14:paraId="7CB66C55">
            <w:pPr>
              <w:pBdr/>
              <w:spacing w:after="0" w:before="0" w:line="240" w:lineRule="auto"/>
              <w:ind/>
              <w:rPr/>
            </w:pPr>
            <w:r>
              <w:rPr>
                <w:rFonts w:ascii="Times New Roman" w:hAnsi="Times New Roman" w:eastAsia="Times New Roman" w:cs="Times New Roman"/>
                <w:color w:val="000000"/>
                <w:sz w:val="24"/>
              </w:rPr>
              <w:t xml:space="preserve">convention_date_fin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10" w:type="dxa"/>
            <w:vAlign w:val="center"/>
          </w:tcPr>
          <w:p w14:paraId="5314E323">
            <w:pPr>
              <w:pBdr/>
              <w:spacing w:after="0" w:before="0" w:line="240" w:lineRule="auto"/>
              <w:ind/>
              <w:rPr/>
            </w:pPr>
            <w:r>
              <w:rPr>
                <w:rFonts w:ascii="Times New Roman" w:hAnsi="Times New Roman" w:eastAsia="Times New Roman" w:cs="Times New Roman"/>
                <w:color w:val="000000"/>
                <w:sz w:val="24"/>
              </w:rPr>
              <w:t xml:space="preserve">Date limite de fin d'exécution et d'éligibilité des dépenses prévue dans la convention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2" w:type="dxa"/>
            <w:vAlign w:val="center"/>
          </w:tcPr>
          <w:p w14:paraId="53E7054E">
            <w:pPr>
              <w:pBdr/>
              <w:spacing w:after="0" w:before="0" w:line="240" w:lineRule="auto"/>
              <w:ind/>
              <w:rPr/>
            </w:pPr>
            <w:r>
              <w:rPr>
                <w:rFonts w:ascii="Times New Roman" w:hAnsi="Times New Roman" w:eastAsia="Times New Roman" w:cs="Times New Roman"/>
                <w:color w:val="000000"/>
                <w:sz w:val="24"/>
              </w:rPr>
              <w:t xml:space="preserve">Date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05038DDD">
            <w:pPr>
              <w:pBdr/>
              <w:spacing w:after="0" w:before="0" w:line="240" w:lineRule="auto"/>
              <w:ind/>
              <w:rPr/>
            </w:pPr>
            <w:r>
              <w:rPr>
                <w:rFonts w:ascii="Times New Roman" w:hAnsi="Times New Roman" w:eastAsia="Times New Roman" w:cs="Times New Roman"/>
                <w:color w:val="000000"/>
                <w:sz w:val="24"/>
              </w:rPr>
              <w:t xml:space="preserve">Nullable</w:t>
            </w:r>
            <w:r/>
          </w:p>
        </w:tc>
      </w:tr>
    </w:tbl>
    <w:p w14:paraId="41544EF8">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i/>
          <w:color w:val="000000"/>
          <w:sz w:val="28"/>
        </w:rPr>
        <w:t xml:space="preserve">rubriques</w:t>
      </w: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63"/>
        <w:gridCol w:w="6238"/>
        <w:gridCol w:w="561"/>
        <w:gridCol w:w="1492"/>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63" w:type="dxa"/>
            <w:vAlign w:val="center"/>
          </w:tcPr>
          <w:p w14:paraId="7E564844">
            <w:pPr>
              <w:pBdr/>
              <w:spacing w:after="0" w:before="0" w:line="240" w:lineRule="auto"/>
              <w:ind/>
              <w:jc w:val="center"/>
              <w:rPr/>
            </w:pPr>
            <w:r>
              <w:rPr>
                <w:rFonts w:ascii="Times New Roman" w:hAnsi="Times New Roman" w:eastAsia="Times New Roman" w:cs="Times New Roman"/>
                <w:b/>
                <w:color w:val="000000"/>
                <w:sz w:val="24"/>
              </w:rPr>
              <w:t xml:space="preserve">Attribut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8" w:type="dxa"/>
            <w:vAlign w:val="center"/>
          </w:tcPr>
          <w:p w14:paraId="2DECC79C">
            <w:pPr>
              <w:pBdr/>
              <w:spacing w:after="0" w:before="0" w:line="240" w:lineRule="auto"/>
              <w:ind/>
              <w:jc w:val="center"/>
              <w:rPr/>
            </w:pPr>
            <w:r>
              <w:rPr>
                <w:rFonts w:ascii="Times New Roman" w:hAnsi="Times New Roman" w:eastAsia="Times New Roman" w:cs="Times New Roman"/>
                <w:b/>
                <w:color w:val="000000"/>
                <w:sz w:val="24"/>
              </w:rPr>
              <w:t xml:space="preserve">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1" w:type="dxa"/>
            <w:vAlign w:val="center"/>
          </w:tcPr>
          <w:p w14:paraId="6DD9F4DE">
            <w:pPr>
              <w:pBdr/>
              <w:spacing w:after="0" w:before="0" w:line="240" w:lineRule="auto"/>
              <w:ind/>
              <w:jc w:val="center"/>
              <w:rPr/>
            </w:pPr>
            <w:r>
              <w:rPr>
                <w:rFonts w:ascii="Times New Roman" w:hAnsi="Times New Roman" w:eastAsia="Times New Roman" w:cs="Times New Roman"/>
                <w:b/>
                <w:color w:val="000000"/>
                <w:sz w:val="24"/>
              </w:rPr>
              <w:t xml:space="preserve">Type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92" w:type="dxa"/>
            <w:vAlign w:val="center"/>
          </w:tcPr>
          <w:p w14:paraId="06BAB998">
            <w:pPr>
              <w:pBdr/>
              <w:spacing w:after="0" w:before="0" w:line="240" w:lineRule="auto"/>
              <w:ind/>
              <w:jc w:val="center"/>
              <w:rPr/>
            </w:pPr>
            <w:r>
              <w:rPr>
                <w:rFonts w:ascii="Times New Roman" w:hAnsi="Times New Roman" w:eastAsia="Times New Roman" w:cs="Times New Roman"/>
                <w:b/>
                <w:color w:val="000000"/>
                <w:sz w:val="24"/>
              </w:rPr>
              <w:t xml:space="preserve">Contraintes</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63" w:type="dxa"/>
            <w:vAlign w:val="center"/>
          </w:tcPr>
          <w:p w14:paraId="386FF3A3">
            <w:pPr>
              <w:pBdr/>
              <w:spacing w:after="0" w:before="0" w:line="240" w:lineRule="auto"/>
              <w:ind/>
              <w:rPr/>
            </w:pPr>
            <w:r>
              <w:rPr>
                <w:rFonts w:ascii="Times New Roman" w:hAnsi="Times New Roman" w:eastAsia="Times New Roman" w:cs="Times New Roman"/>
                <w:b/>
                <w:color w:val="000000"/>
                <w:sz w:val="24"/>
              </w:rPr>
              <w:t xml:space="preserve">id_rubrique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8" w:type="dxa"/>
            <w:vAlign w:val="center"/>
          </w:tcPr>
          <w:p w14:paraId="5EBCCA0D">
            <w:pPr>
              <w:pBdr/>
              <w:spacing w:after="0" w:before="0" w:line="240" w:lineRule="auto"/>
              <w:ind/>
              <w:rPr/>
            </w:pPr>
            <w:r>
              <w:rPr>
                <w:rFonts w:ascii="Times New Roman" w:hAnsi="Times New Roman" w:eastAsia="Times New Roman" w:cs="Times New Roman"/>
                <w:color w:val="000000"/>
                <w:sz w:val="24"/>
              </w:rPr>
              <w:t xml:space="preserve">Identifiant unique de la rubrique budgétaire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1" w:type="dxa"/>
            <w:vAlign w:val="center"/>
          </w:tcPr>
          <w:p w14:paraId="0AC18C17">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92" w:type="dxa"/>
            <w:vAlign w:val="center"/>
          </w:tcPr>
          <w:p w14:paraId="2DF85605">
            <w:pPr>
              <w:pBdr/>
              <w:spacing w:after="0" w:before="0" w:line="240" w:lineRule="auto"/>
              <w:ind/>
              <w:rPr/>
            </w:pPr>
            <w:r>
              <w:rPr>
                <w:rFonts w:ascii="Times New Roman" w:hAnsi="Times New Roman" w:eastAsia="Times New Roman" w:cs="Times New Roman"/>
                <w:color w:val="000000"/>
                <w:sz w:val="24"/>
              </w:rPr>
              <w:t xml:space="preserve">PK,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63" w:type="dxa"/>
            <w:vAlign w:val="center"/>
          </w:tcPr>
          <w:p w14:paraId="21C13948">
            <w:pPr>
              <w:pBdr/>
              <w:spacing w:after="0" w:before="0" w:line="240" w:lineRule="auto"/>
              <w:ind/>
              <w:rPr/>
            </w:pPr>
            <w:r>
              <w:rPr>
                <w:rFonts w:ascii="Times New Roman" w:hAnsi="Times New Roman" w:eastAsia="Times New Roman" w:cs="Times New Roman"/>
                <w:color w:val="000000"/>
                <w:sz w:val="24"/>
              </w:rPr>
              <w:t xml:space="preserve">id_convention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8" w:type="dxa"/>
            <w:vAlign w:val="center"/>
          </w:tcPr>
          <w:p w14:paraId="2D925D8B">
            <w:pPr>
              <w:pBdr/>
              <w:spacing w:after="0" w:before="0" w:line="240" w:lineRule="auto"/>
              <w:ind/>
              <w:rPr/>
            </w:pPr>
            <w:r>
              <w:rPr>
                <w:rFonts w:ascii="Times New Roman" w:hAnsi="Times New Roman" w:eastAsia="Times New Roman" w:cs="Times New Roman"/>
                <w:color w:val="000000"/>
                <w:sz w:val="24"/>
              </w:rPr>
              <w:t xml:space="preserve">Référence vers la convention à laquelle cette rubrique appartient ; la somme des rubriques ne peut excéder le montant total de la convention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1" w:type="dxa"/>
            <w:vAlign w:val="center"/>
          </w:tcPr>
          <w:p w14:paraId="71D2AC13">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92" w:type="dxa"/>
            <w:vAlign w:val="center"/>
          </w:tcPr>
          <w:p w14:paraId="0B1D3F5C">
            <w:pPr>
              <w:pBdr/>
              <w:spacing w:after="0" w:before="0" w:line="240" w:lineRule="auto"/>
              <w:ind/>
              <w:rPr/>
            </w:pPr>
            <w:r>
              <w:rPr>
                <w:rFonts w:ascii="Times New Roman" w:hAnsi="Times New Roman" w:eastAsia="Times New Roman" w:cs="Times New Roman"/>
                <w:color w:val="000000"/>
                <w:sz w:val="24"/>
              </w:rPr>
              <w:t xml:space="preserve">FK → id_convention,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63" w:type="dxa"/>
            <w:vAlign w:val="center"/>
          </w:tcPr>
          <w:p w14:paraId="5A1CDF90">
            <w:pPr>
              <w:pBdr/>
              <w:spacing w:after="0" w:before="0" w:line="240" w:lineRule="auto"/>
              <w:ind/>
              <w:rPr/>
            </w:pPr>
            <w:r>
              <w:rPr>
                <w:rFonts w:ascii="Times New Roman" w:hAnsi="Times New Roman" w:eastAsia="Times New Roman" w:cs="Times New Roman"/>
                <w:color w:val="000000"/>
                <w:sz w:val="24"/>
              </w:rPr>
              <w:t xml:space="preserve">rubrique_libelle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8" w:type="dxa"/>
            <w:vAlign w:val="center"/>
          </w:tcPr>
          <w:p w14:paraId="5C110F01">
            <w:pPr>
              <w:pBdr/>
              <w:spacing w:after="0" w:before="0" w:line="240" w:lineRule="auto"/>
              <w:ind/>
              <w:rPr/>
            </w:pPr>
            <w:r>
              <w:rPr>
                <w:rFonts w:ascii="Times New Roman" w:hAnsi="Times New Roman" w:eastAsia="Times New Roman" w:cs="Times New Roman"/>
                <w:color w:val="000000"/>
                <w:sz w:val="24"/>
              </w:rPr>
              <w:t xml:space="preserve">Intitulé de la ligne budgétaire tel que défini dans la convention (ex. : Réhabilitation des infrastructures, Formation du personnel)</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1" w:type="dxa"/>
            <w:vAlign w:val="center"/>
          </w:tcPr>
          <w:p w14:paraId="31FFA968">
            <w:pPr>
              <w:pBdr/>
              <w:spacing w:after="0" w:before="0" w:line="240" w:lineRule="auto"/>
              <w:ind/>
              <w:rPr/>
            </w:pPr>
            <w:r>
              <w:rPr>
                <w:rFonts w:ascii="Times New Roman" w:hAnsi="Times New Roman" w:eastAsia="Times New Roman" w:cs="Times New Roman"/>
                <w:color w:val="000000"/>
                <w:sz w:val="24"/>
              </w:rPr>
              <w:t xml:space="preserve">Chaîne (255)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92" w:type="dxa"/>
            <w:vAlign w:val="center"/>
          </w:tcPr>
          <w:p w14:paraId="1CD386E1">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63" w:type="dxa"/>
            <w:vAlign w:val="center"/>
          </w:tcPr>
          <w:p w14:paraId="6023F343">
            <w:pPr>
              <w:pBdr/>
              <w:spacing w:after="0" w:before="0" w:line="240" w:lineRule="auto"/>
              <w:ind/>
              <w:rPr/>
            </w:pPr>
            <w:r>
              <w:rPr>
                <w:rFonts w:ascii="Times New Roman" w:hAnsi="Times New Roman" w:eastAsia="Times New Roman" w:cs="Times New Roman"/>
                <w:color w:val="000000"/>
                <w:sz w:val="24"/>
              </w:rPr>
              <w:t xml:space="preserve">rubrique_montant_prevu</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8" w:type="dxa"/>
            <w:vAlign w:val="center"/>
          </w:tcPr>
          <w:p w14:paraId="0B3C68ED">
            <w:pPr>
              <w:pBdr/>
              <w:spacing w:after="0" w:before="0" w:line="240" w:lineRule="auto"/>
              <w:ind/>
              <w:rPr/>
            </w:pPr>
            <w:r>
              <w:rPr>
                <w:rFonts w:ascii="Times New Roman" w:hAnsi="Times New Roman" w:eastAsia="Times New Roman" w:cs="Times New Roman"/>
                <w:color w:val="000000"/>
                <w:sz w:val="24"/>
              </w:rPr>
              <w:t xml:space="preserve">Enveloppe budgétaire allouée à cette rubrique en francs CFA ; toutes les demandes imputées sur cette rubrique ne doivent pas dépasser ce plafond</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1" w:type="dxa"/>
            <w:vAlign w:val="center"/>
          </w:tcPr>
          <w:p w14:paraId="4DA69F8D">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92" w:type="dxa"/>
            <w:vAlign w:val="center"/>
          </w:tcPr>
          <w:p w14:paraId="0F34AAD2">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63" w:type="dxa"/>
            <w:vAlign w:val="center"/>
          </w:tcPr>
          <w:p w14:paraId="51F5F622">
            <w:pPr>
              <w:pBdr/>
              <w:spacing w:after="0" w:before="0" w:line="240" w:lineRule="auto"/>
              <w:ind/>
              <w:rPr/>
            </w:pPr>
            <w:r>
              <w:rPr>
                <w:rFonts w:ascii="Times New Roman" w:hAnsi="Times New Roman" w:eastAsia="Times New Roman" w:cs="Times New Roman"/>
                <w:color w:val="000000"/>
                <w:sz w:val="24"/>
              </w:rPr>
              <w:t xml:space="preserve">rubrique_description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8" w:type="dxa"/>
            <w:vAlign w:val="center"/>
          </w:tcPr>
          <w:p w14:paraId="1354A99C">
            <w:pPr>
              <w:pBdr/>
              <w:spacing w:after="0" w:before="0" w:line="240" w:lineRule="auto"/>
              <w:ind/>
              <w:rPr/>
            </w:pPr>
            <w:r>
              <w:rPr>
                <w:rFonts w:ascii="Times New Roman" w:hAnsi="Times New Roman" w:eastAsia="Times New Roman" w:cs="Times New Roman"/>
                <w:color w:val="000000"/>
                <w:sz w:val="24"/>
              </w:rPr>
              <w:t xml:space="preserve">Précisions sur le contenu ou les types de dépenses éligibles dans cette rubrique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1" w:type="dxa"/>
            <w:vAlign w:val="center"/>
          </w:tcPr>
          <w:p w14:paraId="48484E08">
            <w:pPr>
              <w:pBdr/>
              <w:spacing w:after="0" w:before="0" w:line="240" w:lineRule="auto"/>
              <w:ind/>
              <w:rPr/>
            </w:pPr>
            <w:r>
              <w:rPr>
                <w:rFonts w:ascii="Times New Roman" w:hAnsi="Times New Roman" w:eastAsia="Times New Roman" w:cs="Times New Roman"/>
                <w:color w:val="000000"/>
                <w:sz w:val="24"/>
              </w:rPr>
              <w:t xml:space="preserve">Texte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92" w:type="dxa"/>
            <w:vAlign w:val="center"/>
          </w:tcPr>
          <w:p w14:paraId="26E7E78B">
            <w:pPr>
              <w:pBdr/>
              <w:spacing w:after="0" w:before="0" w:line="240" w:lineRule="auto"/>
              <w:ind/>
              <w:rPr/>
            </w:pPr>
            <w:r>
              <w:rPr>
                <w:rFonts w:ascii="Times New Roman" w:hAnsi="Times New Roman" w:eastAsia="Times New Roman" w:cs="Times New Roman"/>
                <w:color w:val="000000"/>
                <w:sz w:val="24"/>
              </w:rPr>
              <w:t xml:space="preserve">Nullable</w:t>
            </w:r>
            <w:r/>
          </w:p>
        </w:tc>
      </w:tr>
    </w:tbl>
    <w:p w14:paraId="6F62B3C5">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i/>
          <w:color w:val="000000"/>
          <w:sz w:val="28"/>
        </w:rPr>
        <w:t xml:space="preserve">versements</w:t>
      </w: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48"/>
        <w:gridCol w:w="6106"/>
        <w:gridCol w:w="574"/>
        <w:gridCol w:w="152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8" w:type="dxa"/>
            <w:vAlign w:val="center"/>
          </w:tcPr>
          <w:p w14:paraId="5845ED6E">
            <w:pPr>
              <w:pBdr/>
              <w:spacing w:after="0" w:before="0" w:line="240" w:lineRule="auto"/>
              <w:ind/>
              <w:jc w:val="center"/>
              <w:rPr/>
            </w:pPr>
            <w:r>
              <w:rPr>
                <w:rFonts w:ascii="Times New Roman" w:hAnsi="Times New Roman" w:eastAsia="Times New Roman" w:cs="Times New Roman"/>
                <w:b/>
                <w:color w:val="000000"/>
                <w:sz w:val="24"/>
              </w:rPr>
              <w:t xml:space="preserve">Attribut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06" w:type="dxa"/>
            <w:vAlign w:val="center"/>
          </w:tcPr>
          <w:p w14:paraId="35A3F746">
            <w:pPr>
              <w:pBdr/>
              <w:spacing w:after="0" w:before="0" w:line="240" w:lineRule="auto"/>
              <w:ind/>
              <w:jc w:val="center"/>
              <w:rPr/>
            </w:pPr>
            <w:r>
              <w:rPr>
                <w:rFonts w:ascii="Times New Roman" w:hAnsi="Times New Roman" w:eastAsia="Times New Roman" w:cs="Times New Roman"/>
                <w:b/>
                <w:color w:val="000000"/>
                <w:sz w:val="24"/>
              </w:rPr>
              <w:t xml:space="preserve">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4" w:type="dxa"/>
            <w:vAlign w:val="center"/>
          </w:tcPr>
          <w:p w14:paraId="458311B9">
            <w:pPr>
              <w:pBdr/>
              <w:spacing w:after="0" w:before="0" w:line="240" w:lineRule="auto"/>
              <w:ind/>
              <w:jc w:val="center"/>
              <w:rPr/>
            </w:pPr>
            <w:r>
              <w:rPr>
                <w:rFonts w:ascii="Times New Roman" w:hAnsi="Times New Roman" w:eastAsia="Times New Roman" w:cs="Times New Roman"/>
                <w:b/>
                <w:color w:val="000000"/>
                <w:sz w:val="24"/>
              </w:rPr>
              <w:t xml:space="preserve">Type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26" w:type="dxa"/>
            <w:vAlign w:val="center"/>
          </w:tcPr>
          <w:p w14:paraId="638D2088">
            <w:pPr>
              <w:pBdr/>
              <w:spacing w:after="0" w:before="0" w:line="240" w:lineRule="auto"/>
              <w:ind/>
              <w:jc w:val="center"/>
              <w:rPr/>
            </w:pPr>
            <w:r>
              <w:rPr>
                <w:rFonts w:ascii="Times New Roman" w:hAnsi="Times New Roman" w:eastAsia="Times New Roman" w:cs="Times New Roman"/>
                <w:b/>
                <w:color w:val="000000"/>
                <w:sz w:val="24"/>
              </w:rPr>
              <w:t xml:space="preserve">Contraintes</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8" w:type="dxa"/>
            <w:vAlign w:val="center"/>
          </w:tcPr>
          <w:p w14:paraId="4BA038CC">
            <w:pPr>
              <w:pBdr/>
              <w:spacing w:after="0" w:before="0" w:line="240" w:lineRule="auto"/>
              <w:ind/>
              <w:rPr/>
            </w:pPr>
            <w:r>
              <w:rPr>
                <w:rFonts w:ascii="Times New Roman" w:hAnsi="Times New Roman" w:eastAsia="Times New Roman" w:cs="Times New Roman"/>
                <w:b/>
                <w:color w:val="000000"/>
                <w:sz w:val="24"/>
              </w:rPr>
              <w:t xml:space="preserve">id_versement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06" w:type="dxa"/>
            <w:vAlign w:val="center"/>
          </w:tcPr>
          <w:p w14:paraId="74708AF9">
            <w:pPr>
              <w:pBdr/>
              <w:spacing w:after="0" w:before="0" w:line="240" w:lineRule="auto"/>
              <w:ind/>
              <w:rPr/>
            </w:pPr>
            <w:r>
              <w:rPr>
                <w:rFonts w:ascii="Times New Roman" w:hAnsi="Times New Roman" w:eastAsia="Times New Roman" w:cs="Times New Roman"/>
                <w:color w:val="000000"/>
                <w:sz w:val="24"/>
              </w:rPr>
              <w:t xml:space="preserve">Identifiant unique du versement reçu</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4" w:type="dxa"/>
            <w:vAlign w:val="center"/>
          </w:tcPr>
          <w:p w14:paraId="21A97A87">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26" w:type="dxa"/>
            <w:vAlign w:val="center"/>
          </w:tcPr>
          <w:p w14:paraId="6889608F">
            <w:pPr>
              <w:pBdr/>
              <w:spacing w:after="0" w:before="0" w:line="240" w:lineRule="auto"/>
              <w:ind/>
              <w:rPr/>
            </w:pPr>
            <w:r>
              <w:rPr>
                <w:rFonts w:ascii="Times New Roman" w:hAnsi="Times New Roman" w:eastAsia="Times New Roman" w:cs="Times New Roman"/>
                <w:color w:val="000000"/>
                <w:sz w:val="24"/>
              </w:rPr>
              <w:t xml:space="preserve">PK,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8" w:type="dxa"/>
            <w:vAlign w:val="center"/>
          </w:tcPr>
          <w:p w14:paraId="7632071F">
            <w:pPr>
              <w:pBdr/>
              <w:spacing w:after="0" w:before="0" w:line="240" w:lineRule="auto"/>
              <w:ind/>
              <w:rPr/>
            </w:pPr>
            <w:r>
              <w:rPr>
                <w:rFonts w:ascii="Times New Roman" w:hAnsi="Times New Roman" w:eastAsia="Times New Roman" w:cs="Times New Roman"/>
                <w:color w:val="000000"/>
                <w:sz w:val="24"/>
              </w:rPr>
              <w:t xml:space="preserve">id_convention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06" w:type="dxa"/>
            <w:vAlign w:val="center"/>
          </w:tcPr>
          <w:p w14:paraId="01FDE973">
            <w:pPr>
              <w:pBdr/>
              <w:spacing w:after="0" w:before="0" w:line="240" w:lineRule="auto"/>
              <w:ind/>
              <w:rPr/>
            </w:pPr>
            <w:r>
              <w:rPr>
                <w:rFonts w:ascii="Times New Roman" w:hAnsi="Times New Roman" w:eastAsia="Times New Roman" w:cs="Times New Roman"/>
                <w:color w:val="000000"/>
                <w:sz w:val="24"/>
              </w:rPr>
              <w:t xml:space="preserve">Référence vers la convention dans le cadre de laquelle ce versement a été reçu</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4" w:type="dxa"/>
            <w:vAlign w:val="center"/>
          </w:tcPr>
          <w:p w14:paraId="0B564B5B">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26" w:type="dxa"/>
            <w:vAlign w:val="center"/>
          </w:tcPr>
          <w:p w14:paraId="34F9306A">
            <w:pPr>
              <w:pBdr/>
              <w:spacing w:after="0" w:before="0" w:line="240" w:lineRule="auto"/>
              <w:ind/>
              <w:rPr/>
            </w:pPr>
            <w:r>
              <w:rPr>
                <w:rFonts w:ascii="Times New Roman" w:hAnsi="Times New Roman" w:eastAsia="Times New Roman" w:cs="Times New Roman"/>
                <w:color w:val="000000"/>
                <w:sz w:val="24"/>
              </w:rPr>
              <w:t xml:space="preserve">FK → id_convention,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8" w:type="dxa"/>
            <w:vAlign w:val="center"/>
          </w:tcPr>
          <w:p w14:paraId="59B6CFB2">
            <w:pPr>
              <w:pBdr/>
              <w:spacing w:after="0" w:before="0" w:line="240" w:lineRule="auto"/>
              <w:ind/>
              <w:rPr/>
            </w:pPr>
            <w:r>
              <w:rPr>
                <w:rFonts w:ascii="Times New Roman" w:hAnsi="Times New Roman" w:eastAsia="Times New Roman" w:cs="Times New Roman"/>
                <w:color w:val="000000"/>
                <w:sz w:val="24"/>
              </w:rPr>
              <w:t xml:space="preserve">versement_montant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06" w:type="dxa"/>
            <w:vAlign w:val="center"/>
          </w:tcPr>
          <w:p w14:paraId="05F4D190">
            <w:pPr>
              <w:pBdr/>
              <w:spacing w:after="0" w:before="0" w:line="240" w:lineRule="auto"/>
              <w:ind/>
              <w:rPr/>
            </w:pPr>
            <w:r>
              <w:rPr>
                <w:rFonts w:ascii="Times New Roman" w:hAnsi="Times New Roman" w:eastAsia="Times New Roman" w:cs="Times New Roman"/>
                <w:color w:val="000000"/>
                <w:sz w:val="24"/>
              </w:rPr>
              <w:t xml:space="preserve">Montant reçu lors de ce versement, exprimé en francs CFA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4" w:type="dxa"/>
            <w:vAlign w:val="center"/>
          </w:tcPr>
          <w:p w14:paraId="63F3D195">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26" w:type="dxa"/>
            <w:vAlign w:val="center"/>
          </w:tcPr>
          <w:p w14:paraId="04CB8CB3">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8" w:type="dxa"/>
            <w:vAlign w:val="center"/>
          </w:tcPr>
          <w:p w14:paraId="1F15694D">
            <w:pPr>
              <w:pBdr/>
              <w:spacing w:after="0" w:before="0" w:line="240" w:lineRule="auto"/>
              <w:ind/>
              <w:rPr/>
            </w:pPr>
            <w:r>
              <w:rPr>
                <w:rFonts w:ascii="Times New Roman" w:hAnsi="Times New Roman" w:eastAsia="Times New Roman" w:cs="Times New Roman"/>
                <w:color w:val="000000"/>
                <w:sz w:val="24"/>
              </w:rPr>
              <w:t xml:space="preserve">versement_date_reception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06" w:type="dxa"/>
            <w:vAlign w:val="center"/>
          </w:tcPr>
          <w:p w14:paraId="75AA9D26">
            <w:pPr>
              <w:pBdr/>
              <w:spacing w:after="0" w:before="0" w:line="240" w:lineRule="auto"/>
              <w:ind/>
              <w:rPr/>
            </w:pPr>
            <w:r>
              <w:rPr>
                <w:rFonts w:ascii="Times New Roman" w:hAnsi="Times New Roman" w:eastAsia="Times New Roman" w:cs="Times New Roman"/>
                <w:color w:val="000000"/>
                <w:sz w:val="24"/>
              </w:rPr>
              <w:t xml:space="preserve">Date à laquelle les fonds ont été effectivement reçus sur le compte de l'université</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4" w:type="dxa"/>
            <w:vAlign w:val="center"/>
          </w:tcPr>
          <w:p w14:paraId="22A54D2F">
            <w:pPr>
              <w:pBdr/>
              <w:spacing w:after="0" w:before="0" w:line="240" w:lineRule="auto"/>
              <w:ind/>
              <w:rPr/>
            </w:pPr>
            <w:r>
              <w:rPr>
                <w:rFonts w:ascii="Times New Roman" w:hAnsi="Times New Roman" w:eastAsia="Times New Roman" w:cs="Times New Roman"/>
                <w:color w:val="000000"/>
                <w:sz w:val="24"/>
              </w:rPr>
              <w:t xml:space="preserve">Date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26" w:type="dxa"/>
            <w:vAlign w:val="center"/>
          </w:tcPr>
          <w:p w14:paraId="4F0EE09D">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8" w:type="dxa"/>
            <w:vAlign w:val="center"/>
          </w:tcPr>
          <w:p w14:paraId="4C3E4D57">
            <w:pPr>
              <w:pBdr/>
              <w:spacing w:after="0" w:before="0" w:line="240" w:lineRule="auto"/>
              <w:ind/>
              <w:rPr/>
            </w:pPr>
            <w:r>
              <w:rPr>
                <w:rFonts w:ascii="Times New Roman" w:hAnsi="Times New Roman" w:eastAsia="Times New Roman" w:cs="Times New Roman"/>
                <w:color w:val="000000"/>
                <w:sz w:val="24"/>
              </w:rPr>
              <w:t xml:space="preserve">versement_type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06" w:type="dxa"/>
            <w:vAlign w:val="center"/>
          </w:tcPr>
          <w:p w14:paraId="413434DA">
            <w:pPr>
              <w:pBdr/>
              <w:spacing w:after="0" w:before="0" w:line="240" w:lineRule="auto"/>
              <w:ind/>
              <w:rPr/>
            </w:pPr>
            <w:r>
              <w:rPr>
                <w:rFonts w:ascii="Times New Roman" w:hAnsi="Times New Roman" w:eastAsia="Times New Roman" w:cs="Times New Roman"/>
                <w:color w:val="000000"/>
                <w:sz w:val="24"/>
              </w:rPr>
              <w:t xml:space="preserve">Nature du versement dans le calendrier de décaissement de la convention : avance (premier décaissement) ou tranche (versements suivants)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4" w:type="dxa"/>
            <w:vAlign w:val="center"/>
          </w:tcPr>
          <w:p w14:paraId="5F27C0DC">
            <w:pPr>
              <w:pBdr/>
              <w:spacing w:after="0" w:before="0" w:line="240" w:lineRule="auto"/>
              <w:ind/>
              <w:rPr/>
            </w:pPr>
            <w:r>
              <w:rPr>
                <w:rFonts w:ascii="Times New Roman" w:hAnsi="Times New Roman" w:eastAsia="Times New Roman" w:cs="Times New Roman"/>
                <w:color w:val="000000"/>
                <w:sz w:val="24"/>
              </w:rPr>
              <w:t xml:space="preserve">Énumération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26" w:type="dxa"/>
            <w:vAlign w:val="center"/>
          </w:tcPr>
          <w:p w14:paraId="7676AC3F">
            <w:pPr>
              <w:pBdr/>
              <w:spacing w:after="0" w:before="0" w:line="240" w:lineRule="auto"/>
              <w:ind/>
              <w:rPr/>
            </w:pPr>
            <w:r>
              <w:rPr>
                <w:rFonts w:ascii="Times New Roman" w:hAnsi="Times New Roman" w:eastAsia="Times New Roman" w:cs="Times New Roman"/>
                <w:color w:val="000000"/>
                <w:sz w:val="24"/>
              </w:rPr>
              <w:t xml:space="preserve">NOT NULL, défaut : tranche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8" w:type="dxa"/>
            <w:vAlign w:val="center"/>
          </w:tcPr>
          <w:p w14:paraId="48A436F4">
            <w:pPr>
              <w:pBdr/>
              <w:spacing w:after="0" w:before="0" w:line="240" w:lineRule="auto"/>
              <w:ind/>
              <w:rPr/>
            </w:pPr>
            <w:r>
              <w:rPr>
                <w:rFonts w:ascii="Times New Roman" w:hAnsi="Times New Roman" w:eastAsia="Times New Roman" w:cs="Times New Roman"/>
                <w:color w:val="000000"/>
                <w:sz w:val="24"/>
              </w:rPr>
              <w:t xml:space="preserve">versement_reference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06" w:type="dxa"/>
            <w:vAlign w:val="center"/>
          </w:tcPr>
          <w:p w14:paraId="05B5EF33">
            <w:pPr>
              <w:pBdr/>
              <w:spacing w:after="0" w:before="0" w:line="240" w:lineRule="auto"/>
              <w:ind/>
              <w:rPr/>
            </w:pPr>
            <w:r>
              <w:rPr>
                <w:rFonts w:ascii="Times New Roman" w:hAnsi="Times New Roman" w:eastAsia="Times New Roman" w:cs="Times New Roman"/>
                <w:color w:val="000000"/>
                <w:sz w:val="24"/>
              </w:rPr>
              <w:t xml:space="preserve">Référence bancaire ou numéro de virement fourni par le bailleur pour ce décaissement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4" w:type="dxa"/>
            <w:vAlign w:val="center"/>
          </w:tcPr>
          <w:p w14:paraId="6712050C">
            <w:pPr>
              <w:pBdr/>
              <w:spacing w:after="0" w:before="0" w:line="240" w:lineRule="auto"/>
              <w:ind/>
              <w:rPr/>
            </w:pPr>
            <w:r>
              <w:rPr>
                <w:rFonts w:ascii="Times New Roman" w:hAnsi="Times New Roman" w:eastAsia="Times New Roman" w:cs="Times New Roman"/>
                <w:color w:val="000000"/>
                <w:sz w:val="24"/>
              </w:rPr>
              <w:t xml:space="preserve">Chaîne (255)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26" w:type="dxa"/>
            <w:vAlign w:val="center"/>
          </w:tcPr>
          <w:p w14:paraId="3EC7D72B">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8" w:type="dxa"/>
            <w:vAlign w:val="center"/>
          </w:tcPr>
          <w:p w14:paraId="5ED8B512">
            <w:pPr>
              <w:pBdr/>
              <w:spacing w:after="0" w:before="0" w:line="240" w:lineRule="auto"/>
              <w:ind/>
              <w:rPr/>
            </w:pPr>
            <w:r>
              <w:rPr>
                <w:rFonts w:ascii="Times New Roman" w:hAnsi="Times New Roman" w:eastAsia="Times New Roman" w:cs="Times New Roman"/>
                <w:color w:val="000000"/>
                <w:sz w:val="24"/>
              </w:rPr>
              <w:t xml:space="preserve">versement_description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06" w:type="dxa"/>
            <w:vAlign w:val="center"/>
          </w:tcPr>
          <w:p w14:paraId="03E06116">
            <w:pPr>
              <w:pBdr/>
              <w:spacing w:after="0" w:before="0" w:line="240" w:lineRule="auto"/>
              <w:ind/>
              <w:rPr/>
            </w:pPr>
            <w:r>
              <w:rPr>
                <w:rFonts w:ascii="Times New Roman" w:hAnsi="Times New Roman" w:eastAsia="Times New Roman" w:cs="Times New Roman"/>
                <w:color w:val="000000"/>
                <w:sz w:val="24"/>
              </w:rPr>
              <w:t xml:space="preserve">Informations complémentaires sur les conditions ou la destination de ce versement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4" w:type="dxa"/>
            <w:vAlign w:val="center"/>
          </w:tcPr>
          <w:p w14:paraId="299C7CE1">
            <w:pPr>
              <w:pBdr/>
              <w:spacing w:after="0" w:before="0" w:line="240" w:lineRule="auto"/>
              <w:ind/>
              <w:rPr/>
            </w:pPr>
            <w:r>
              <w:rPr>
                <w:rFonts w:ascii="Times New Roman" w:hAnsi="Times New Roman" w:eastAsia="Times New Roman" w:cs="Times New Roman"/>
                <w:color w:val="000000"/>
                <w:sz w:val="24"/>
              </w:rPr>
              <w:t xml:space="preserve">Texte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26" w:type="dxa"/>
            <w:vAlign w:val="center"/>
          </w:tcPr>
          <w:p w14:paraId="0A8ECB64">
            <w:pPr>
              <w:pBdr/>
              <w:spacing w:after="0" w:before="0" w:line="240" w:lineRule="auto"/>
              <w:ind/>
              <w:rPr/>
            </w:pPr>
            <w:r>
              <w:rPr>
                <w:rFonts w:ascii="Times New Roman" w:hAnsi="Times New Roman" w:eastAsia="Times New Roman" w:cs="Times New Roman"/>
                <w:color w:val="000000"/>
                <w:sz w:val="24"/>
              </w:rPr>
              <w:t xml:space="preserve">Nullable</w:t>
            </w:r>
            <w:r/>
          </w:p>
        </w:tc>
      </w:tr>
    </w:tbl>
    <w:p w14:paraId="2A742E63">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i/>
          <w:color w:val="000000"/>
          <w:sz w:val="28"/>
        </w:rPr>
        <w:t xml:space="preserve">demandes_depenses</w:t>
      </w: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54"/>
        <w:gridCol w:w="6234"/>
        <w:gridCol w:w="537"/>
        <w:gridCol w:w="1429"/>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4" w:type="dxa"/>
            <w:vAlign w:val="center"/>
          </w:tcPr>
          <w:p w14:paraId="33A875C6">
            <w:pPr>
              <w:pBdr/>
              <w:spacing w:after="0" w:before="0" w:line="240" w:lineRule="auto"/>
              <w:ind/>
              <w:jc w:val="center"/>
              <w:rPr/>
            </w:pPr>
            <w:r>
              <w:rPr>
                <w:rFonts w:ascii="Times New Roman" w:hAnsi="Times New Roman" w:eastAsia="Times New Roman" w:cs="Times New Roman"/>
                <w:b/>
                <w:color w:val="000000"/>
                <w:sz w:val="24"/>
              </w:rPr>
              <w:t xml:space="preserve">Attribut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4" w:type="dxa"/>
            <w:vAlign w:val="center"/>
          </w:tcPr>
          <w:p w14:paraId="4D9EDD8A">
            <w:pPr>
              <w:pBdr/>
              <w:spacing w:after="0" w:before="0" w:line="240" w:lineRule="auto"/>
              <w:ind/>
              <w:jc w:val="center"/>
              <w:rPr/>
            </w:pPr>
            <w:r>
              <w:rPr>
                <w:rFonts w:ascii="Times New Roman" w:hAnsi="Times New Roman" w:eastAsia="Times New Roman" w:cs="Times New Roman"/>
                <w:b/>
                <w:color w:val="000000"/>
                <w:sz w:val="24"/>
              </w:rPr>
              <w:t xml:space="preserve">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7" w:type="dxa"/>
            <w:vAlign w:val="center"/>
          </w:tcPr>
          <w:p w14:paraId="22D261BF">
            <w:pPr>
              <w:pBdr/>
              <w:spacing w:after="0" w:before="0" w:line="240" w:lineRule="auto"/>
              <w:ind/>
              <w:jc w:val="center"/>
              <w:rPr/>
            </w:pPr>
            <w:r>
              <w:rPr>
                <w:rFonts w:ascii="Times New Roman" w:hAnsi="Times New Roman" w:eastAsia="Times New Roman" w:cs="Times New Roman"/>
                <w:b/>
                <w:color w:val="000000"/>
                <w:sz w:val="24"/>
              </w:rPr>
              <w:t xml:space="preserve">Type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29" w:type="dxa"/>
            <w:vAlign w:val="center"/>
          </w:tcPr>
          <w:p w14:paraId="64664304">
            <w:pPr>
              <w:pBdr/>
              <w:spacing w:after="0" w:before="0" w:line="240" w:lineRule="auto"/>
              <w:ind/>
              <w:jc w:val="center"/>
              <w:rPr/>
            </w:pPr>
            <w:r>
              <w:rPr>
                <w:rFonts w:ascii="Times New Roman" w:hAnsi="Times New Roman" w:eastAsia="Times New Roman" w:cs="Times New Roman"/>
                <w:b/>
                <w:color w:val="000000"/>
                <w:sz w:val="24"/>
              </w:rPr>
              <w:t xml:space="preserve">Contraintes</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4" w:type="dxa"/>
            <w:vAlign w:val="center"/>
          </w:tcPr>
          <w:p w14:paraId="60C79AD8">
            <w:pPr>
              <w:pBdr/>
              <w:spacing w:after="0" w:before="0" w:line="240" w:lineRule="auto"/>
              <w:ind/>
              <w:rPr/>
            </w:pPr>
            <w:r>
              <w:rPr>
                <w:rFonts w:ascii="Times New Roman" w:hAnsi="Times New Roman" w:eastAsia="Times New Roman" w:cs="Times New Roman"/>
                <w:b/>
                <w:color w:val="000000"/>
                <w:sz w:val="24"/>
              </w:rPr>
              <w:t xml:space="preserve">id_demande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4" w:type="dxa"/>
            <w:vAlign w:val="center"/>
          </w:tcPr>
          <w:p w14:paraId="4AD714E5">
            <w:pPr>
              <w:pBdr/>
              <w:spacing w:after="0" w:before="0" w:line="240" w:lineRule="auto"/>
              <w:ind/>
              <w:rPr/>
            </w:pPr>
            <w:r>
              <w:rPr>
                <w:rFonts w:ascii="Times New Roman" w:hAnsi="Times New Roman" w:eastAsia="Times New Roman" w:cs="Times New Roman"/>
                <w:color w:val="000000"/>
                <w:sz w:val="24"/>
              </w:rPr>
              <w:t xml:space="preserve">Identifiant unique de la demande de dépense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7" w:type="dxa"/>
            <w:vAlign w:val="center"/>
          </w:tcPr>
          <w:p w14:paraId="4061324F">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29" w:type="dxa"/>
            <w:vAlign w:val="center"/>
          </w:tcPr>
          <w:p w14:paraId="70ED870D">
            <w:pPr>
              <w:pBdr/>
              <w:spacing w:after="0" w:before="0" w:line="240" w:lineRule="auto"/>
              <w:ind/>
              <w:rPr/>
            </w:pPr>
            <w:r>
              <w:rPr>
                <w:rFonts w:ascii="Times New Roman" w:hAnsi="Times New Roman" w:eastAsia="Times New Roman" w:cs="Times New Roman"/>
                <w:color w:val="000000"/>
                <w:sz w:val="24"/>
              </w:rPr>
              <w:t xml:space="preserve">PK,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4" w:type="dxa"/>
            <w:vAlign w:val="center"/>
          </w:tcPr>
          <w:p w14:paraId="447035B8">
            <w:pPr>
              <w:pBdr/>
              <w:spacing w:after="0" w:before="0" w:line="240" w:lineRule="auto"/>
              <w:ind/>
              <w:rPr/>
            </w:pPr>
            <w:r>
              <w:rPr>
                <w:rFonts w:ascii="Times New Roman" w:hAnsi="Times New Roman" w:eastAsia="Times New Roman" w:cs="Times New Roman"/>
                <w:color w:val="000000"/>
                <w:sz w:val="24"/>
              </w:rPr>
              <w:t xml:space="preserve">id_rubrique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4" w:type="dxa"/>
            <w:vAlign w:val="center"/>
          </w:tcPr>
          <w:p w14:paraId="098B4A2F">
            <w:pPr>
              <w:pBdr/>
              <w:spacing w:after="0" w:before="0" w:line="240" w:lineRule="auto"/>
              <w:ind/>
              <w:rPr/>
            </w:pPr>
            <w:r>
              <w:rPr>
                <w:rFonts w:ascii="Times New Roman" w:hAnsi="Times New Roman" w:eastAsia="Times New Roman" w:cs="Times New Roman"/>
                <w:color w:val="000000"/>
                <w:sz w:val="24"/>
              </w:rPr>
              <w:t xml:space="preserve">Référence vers la rubrique budgétaire sur laquelle la dépense sera imputée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7" w:type="dxa"/>
            <w:vAlign w:val="center"/>
          </w:tcPr>
          <w:p w14:paraId="45AC4D4A">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29" w:type="dxa"/>
            <w:vAlign w:val="center"/>
          </w:tcPr>
          <w:p w14:paraId="2DD4356F">
            <w:pPr>
              <w:pBdr/>
              <w:spacing w:after="0" w:before="0" w:line="240" w:lineRule="auto"/>
              <w:ind/>
              <w:rPr/>
            </w:pPr>
            <w:r>
              <w:rPr>
                <w:rFonts w:ascii="Times New Roman" w:hAnsi="Times New Roman" w:eastAsia="Times New Roman" w:cs="Times New Roman"/>
                <w:color w:val="000000"/>
                <w:sz w:val="24"/>
              </w:rPr>
              <w:t xml:space="preserve">FK → id_rubrique,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4" w:type="dxa"/>
            <w:vAlign w:val="center"/>
          </w:tcPr>
          <w:p w14:paraId="2A57A4D1">
            <w:pPr>
              <w:pBdr/>
              <w:spacing w:after="0" w:before="0" w:line="240" w:lineRule="auto"/>
              <w:ind/>
              <w:rPr/>
            </w:pPr>
            <w:r>
              <w:rPr>
                <w:rFonts w:ascii="Times New Roman" w:hAnsi="Times New Roman" w:eastAsia="Times New Roman" w:cs="Times New Roman"/>
                <w:color w:val="000000"/>
                <w:sz w:val="24"/>
              </w:rPr>
              <w:t xml:space="preserve">id_convention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4" w:type="dxa"/>
            <w:vAlign w:val="center"/>
          </w:tcPr>
          <w:p w14:paraId="19AEBB67">
            <w:pPr>
              <w:pBdr/>
              <w:spacing w:after="0" w:before="0" w:line="240" w:lineRule="auto"/>
              <w:ind/>
              <w:rPr/>
            </w:pPr>
            <w:r>
              <w:rPr>
                <w:rFonts w:ascii="Times New Roman" w:hAnsi="Times New Roman" w:eastAsia="Times New Roman" w:cs="Times New Roman"/>
                <w:color w:val="000000"/>
                <w:sz w:val="24"/>
              </w:rPr>
              <w:t xml:space="preserve">Référence vers la convention dans le cadre de laquelle la dépense est engagée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7" w:type="dxa"/>
            <w:vAlign w:val="center"/>
          </w:tcPr>
          <w:p w14:paraId="19735463">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29" w:type="dxa"/>
            <w:vAlign w:val="center"/>
          </w:tcPr>
          <w:p w14:paraId="2DA06D86">
            <w:pPr>
              <w:pBdr/>
              <w:spacing w:after="0" w:before="0" w:line="240" w:lineRule="auto"/>
              <w:ind/>
              <w:rPr/>
            </w:pPr>
            <w:r>
              <w:rPr>
                <w:rFonts w:ascii="Times New Roman" w:hAnsi="Times New Roman" w:eastAsia="Times New Roman" w:cs="Times New Roman"/>
                <w:color w:val="000000"/>
                <w:sz w:val="24"/>
              </w:rPr>
              <w:t xml:space="preserve">FK → id_convention,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4" w:type="dxa"/>
            <w:vAlign w:val="center"/>
          </w:tcPr>
          <w:p w14:paraId="752BBDAB">
            <w:pPr>
              <w:pBdr/>
              <w:spacing w:after="0" w:before="0" w:line="240" w:lineRule="auto"/>
              <w:ind/>
              <w:rPr/>
            </w:pPr>
            <w:r>
              <w:rPr>
                <w:rFonts w:ascii="Times New Roman" w:hAnsi="Times New Roman" w:eastAsia="Times New Roman" w:cs="Times New Roman"/>
                <w:color w:val="000000"/>
                <w:sz w:val="24"/>
              </w:rPr>
              <w:t xml:space="preserve">id_porteur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4" w:type="dxa"/>
            <w:vAlign w:val="center"/>
          </w:tcPr>
          <w:p w14:paraId="5BE11C47">
            <w:pPr>
              <w:pBdr/>
              <w:spacing w:after="0" w:before="0" w:line="240" w:lineRule="auto"/>
              <w:ind/>
              <w:rPr/>
            </w:pPr>
            <w:r>
              <w:rPr>
                <w:rFonts w:ascii="Times New Roman" w:hAnsi="Times New Roman" w:eastAsia="Times New Roman" w:cs="Times New Roman"/>
                <w:color w:val="000000"/>
                <w:sz w:val="24"/>
              </w:rPr>
              <w:t xml:space="preserve">Référence vers le porteur de projet qui a soumis la demande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7" w:type="dxa"/>
            <w:vAlign w:val="center"/>
          </w:tcPr>
          <w:p w14:paraId="4E553D0F">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29" w:type="dxa"/>
            <w:vAlign w:val="center"/>
          </w:tcPr>
          <w:p w14:paraId="6003C25D">
            <w:pPr>
              <w:pBdr/>
              <w:spacing w:after="0" w:before="0" w:line="240" w:lineRule="auto"/>
              <w:ind/>
              <w:rPr/>
            </w:pPr>
            <w:r>
              <w:rPr>
                <w:rFonts w:ascii="Times New Roman" w:hAnsi="Times New Roman" w:eastAsia="Times New Roman" w:cs="Times New Roman"/>
                <w:color w:val="000000"/>
                <w:sz w:val="24"/>
              </w:rPr>
              <w:t xml:space="preserve">FK → id_utilisateur,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4" w:type="dxa"/>
            <w:vAlign w:val="center"/>
          </w:tcPr>
          <w:p w14:paraId="5C35A75C">
            <w:pPr>
              <w:pBdr/>
              <w:spacing w:after="0" w:before="0" w:line="240" w:lineRule="auto"/>
              <w:ind/>
              <w:rPr/>
            </w:pPr>
            <w:r>
              <w:rPr>
                <w:rFonts w:ascii="Times New Roman" w:hAnsi="Times New Roman" w:eastAsia="Times New Roman" w:cs="Times New Roman"/>
                <w:color w:val="000000"/>
                <w:sz w:val="24"/>
              </w:rPr>
              <w:t xml:space="preserve">demande_objet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4" w:type="dxa"/>
            <w:vAlign w:val="center"/>
          </w:tcPr>
          <w:p w14:paraId="6623BA6C">
            <w:pPr>
              <w:pBdr/>
              <w:spacing w:after="0" w:before="0" w:line="240" w:lineRule="auto"/>
              <w:ind/>
              <w:rPr/>
            </w:pPr>
            <w:r>
              <w:rPr>
                <w:rFonts w:ascii="Times New Roman" w:hAnsi="Times New Roman" w:eastAsia="Times New Roman" w:cs="Times New Roman"/>
                <w:color w:val="000000"/>
                <w:sz w:val="24"/>
              </w:rPr>
              <w:t xml:space="preserve">Intitulé court et précis de la dépense sollicitée (ex. : Achat de réactifs de laboratoire)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7" w:type="dxa"/>
            <w:vAlign w:val="center"/>
          </w:tcPr>
          <w:p w14:paraId="18ED44CB">
            <w:pPr>
              <w:pBdr/>
              <w:spacing w:after="0" w:before="0" w:line="240" w:lineRule="auto"/>
              <w:ind/>
              <w:rPr/>
            </w:pPr>
            <w:r>
              <w:rPr>
                <w:rFonts w:ascii="Times New Roman" w:hAnsi="Times New Roman" w:eastAsia="Times New Roman" w:cs="Times New Roman"/>
                <w:color w:val="000000"/>
                <w:sz w:val="24"/>
              </w:rPr>
              <w:t xml:space="preserve">Chaîne (255)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29" w:type="dxa"/>
            <w:vAlign w:val="center"/>
          </w:tcPr>
          <w:p w14:paraId="6FEE6790">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4" w:type="dxa"/>
            <w:vAlign w:val="center"/>
          </w:tcPr>
          <w:p w14:paraId="4939BAA3">
            <w:pPr>
              <w:pBdr/>
              <w:spacing w:after="0" w:before="0" w:line="240" w:lineRule="auto"/>
              <w:ind/>
              <w:rPr/>
            </w:pPr>
            <w:r>
              <w:rPr>
                <w:rFonts w:ascii="Times New Roman" w:hAnsi="Times New Roman" w:eastAsia="Times New Roman" w:cs="Times New Roman"/>
                <w:color w:val="000000"/>
                <w:sz w:val="24"/>
              </w:rPr>
              <w:t xml:space="preserve">demande_montant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4" w:type="dxa"/>
            <w:vAlign w:val="center"/>
          </w:tcPr>
          <w:p w14:paraId="76E5D71A">
            <w:pPr>
              <w:pBdr/>
              <w:spacing w:after="0" w:before="0" w:line="240" w:lineRule="auto"/>
              <w:ind/>
              <w:rPr/>
            </w:pPr>
            <w:r>
              <w:rPr>
                <w:rFonts w:ascii="Times New Roman" w:hAnsi="Times New Roman" w:eastAsia="Times New Roman" w:cs="Times New Roman"/>
                <w:color w:val="000000"/>
                <w:sz w:val="24"/>
              </w:rPr>
              <w:t xml:space="preserve">Montant de la dépense sollicitée en francs CFA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7" w:type="dxa"/>
            <w:vAlign w:val="center"/>
          </w:tcPr>
          <w:p w14:paraId="521630BB">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29" w:type="dxa"/>
            <w:vAlign w:val="center"/>
          </w:tcPr>
          <w:p w14:paraId="5785CE39">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4" w:type="dxa"/>
            <w:vAlign w:val="center"/>
          </w:tcPr>
          <w:p w14:paraId="753C1C41">
            <w:pPr>
              <w:pBdr/>
              <w:spacing w:after="0" w:before="0" w:line="240" w:lineRule="auto"/>
              <w:ind/>
              <w:rPr/>
            </w:pPr>
            <w:r>
              <w:rPr>
                <w:rFonts w:ascii="Times New Roman" w:hAnsi="Times New Roman" w:eastAsia="Times New Roman" w:cs="Times New Roman"/>
                <w:color w:val="000000"/>
                <w:sz w:val="24"/>
              </w:rPr>
              <w:t xml:space="preserve">demande_description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4" w:type="dxa"/>
            <w:vAlign w:val="center"/>
          </w:tcPr>
          <w:p w14:paraId="0AC926E7">
            <w:pPr>
              <w:pBdr/>
              <w:spacing w:after="0" w:before="0" w:line="240" w:lineRule="auto"/>
              <w:ind/>
              <w:rPr/>
            </w:pPr>
            <w:r>
              <w:rPr>
                <w:rFonts w:ascii="Times New Roman" w:hAnsi="Times New Roman" w:eastAsia="Times New Roman" w:cs="Times New Roman"/>
                <w:color w:val="000000"/>
                <w:sz w:val="24"/>
              </w:rPr>
              <w:t xml:space="preserve">Description détaillée de la nature, de l'utilité et du contexte de la dépense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7" w:type="dxa"/>
            <w:vAlign w:val="center"/>
          </w:tcPr>
          <w:p w14:paraId="33227242">
            <w:pPr>
              <w:pBdr/>
              <w:spacing w:after="0" w:before="0" w:line="240" w:lineRule="auto"/>
              <w:ind/>
              <w:rPr/>
            </w:pPr>
            <w:r>
              <w:rPr>
                <w:rFonts w:ascii="Times New Roman" w:hAnsi="Times New Roman" w:eastAsia="Times New Roman" w:cs="Times New Roman"/>
                <w:color w:val="000000"/>
                <w:sz w:val="24"/>
              </w:rPr>
              <w:t xml:space="preserve">Texte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29" w:type="dxa"/>
            <w:vAlign w:val="center"/>
          </w:tcPr>
          <w:p w14:paraId="4FA2775B">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4" w:type="dxa"/>
            <w:vAlign w:val="center"/>
          </w:tcPr>
          <w:p w14:paraId="29182861">
            <w:pPr>
              <w:pBdr/>
              <w:spacing w:after="0" w:before="0" w:line="240" w:lineRule="auto"/>
              <w:ind/>
              <w:rPr/>
            </w:pPr>
            <w:r>
              <w:rPr>
                <w:rFonts w:ascii="Times New Roman" w:hAnsi="Times New Roman" w:eastAsia="Times New Roman" w:cs="Times New Roman"/>
                <w:color w:val="000000"/>
                <w:sz w:val="24"/>
              </w:rPr>
              <w:t xml:space="preserve">demande_justificatif</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4" w:type="dxa"/>
            <w:vAlign w:val="center"/>
          </w:tcPr>
          <w:p w14:paraId="7756AC2B">
            <w:pPr>
              <w:pBdr/>
              <w:spacing w:after="0" w:before="0" w:line="240" w:lineRule="auto"/>
              <w:ind/>
              <w:rPr/>
            </w:pPr>
            <w:r>
              <w:rPr>
                <w:rFonts w:ascii="Times New Roman" w:hAnsi="Times New Roman" w:eastAsia="Times New Roman" w:cs="Times New Roman"/>
                <w:color w:val="000000"/>
                <w:sz w:val="24"/>
              </w:rPr>
              <w:t xml:space="preserve">Chemin d'accès au fichier PDF justificatif (devis, facture pro forma, bon de commande) stocké sur le disque privé</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7" w:type="dxa"/>
            <w:vAlign w:val="center"/>
          </w:tcPr>
          <w:p w14:paraId="2389A924">
            <w:pPr>
              <w:pBdr/>
              <w:spacing w:after="0" w:before="0" w:line="240" w:lineRule="auto"/>
              <w:ind/>
              <w:rPr/>
            </w:pPr>
            <w:r>
              <w:rPr>
                <w:rFonts w:ascii="Times New Roman" w:hAnsi="Times New Roman" w:eastAsia="Times New Roman" w:cs="Times New Roman"/>
                <w:color w:val="000000"/>
                <w:sz w:val="24"/>
              </w:rPr>
              <w:t xml:space="preserve">Chaîne (255)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29" w:type="dxa"/>
            <w:vAlign w:val="center"/>
          </w:tcPr>
          <w:p w14:paraId="3C5983BA">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4" w:type="dxa"/>
            <w:vAlign w:val="center"/>
          </w:tcPr>
          <w:p w14:paraId="29E0627A">
            <w:pPr>
              <w:pBdr/>
              <w:spacing w:after="0" w:before="0" w:line="240" w:lineRule="auto"/>
              <w:ind/>
              <w:rPr/>
            </w:pPr>
            <w:r>
              <w:rPr>
                <w:rFonts w:ascii="Times New Roman" w:hAnsi="Times New Roman" w:eastAsia="Times New Roman" w:cs="Times New Roman"/>
                <w:color w:val="000000"/>
                <w:sz w:val="24"/>
              </w:rPr>
              <w:t xml:space="preserve">demande_statut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4" w:type="dxa"/>
            <w:vAlign w:val="center"/>
          </w:tcPr>
          <w:p w14:paraId="66A65E3C">
            <w:pPr>
              <w:pBdr/>
              <w:spacing w:after="0" w:before="0" w:line="240" w:lineRule="auto"/>
              <w:ind/>
              <w:rPr/>
            </w:pPr>
            <w:r>
              <w:rPr>
                <w:rFonts w:ascii="Times New Roman" w:hAnsi="Times New Roman" w:eastAsia="Times New Roman" w:cs="Times New Roman"/>
                <w:color w:val="000000"/>
                <w:sz w:val="24"/>
              </w:rPr>
              <w:t xml:space="preserve">État courant de la demande dans son circuit de validation : soumise, validee_daf, rejetee_daf, validee_ac, rejetee_ac, payee, rapport_soumis ou terminee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7" w:type="dxa"/>
            <w:vAlign w:val="center"/>
          </w:tcPr>
          <w:p w14:paraId="75BF3647">
            <w:pPr>
              <w:pBdr/>
              <w:spacing w:after="0" w:before="0" w:line="240" w:lineRule="auto"/>
              <w:ind/>
              <w:rPr/>
            </w:pPr>
            <w:r>
              <w:rPr>
                <w:rFonts w:ascii="Times New Roman" w:hAnsi="Times New Roman" w:eastAsia="Times New Roman" w:cs="Times New Roman"/>
                <w:color w:val="000000"/>
                <w:sz w:val="24"/>
              </w:rPr>
              <w:t xml:space="preserve">Énumération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29" w:type="dxa"/>
            <w:vAlign w:val="center"/>
          </w:tcPr>
          <w:p w14:paraId="308F3B99">
            <w:pPr>
              <w:pBdr/>
              <w:spacing w:after="0" w:before="0" w:line="240" w:lineRule="auto"/>
              <w:ind/>
              <w:rPr/>
            </w:pPr>
            <w:r>
              <w:rPr>
                <w:rFonts w:ascii="Times New Roman" w:hAnsi="Times New Roman" w:eastAsia="Times New Roman" w:cs="Times New Roman"/>
                <w:color w:val="000000"/>
                <w:sz w:val="24"/>
              </w:rPr>
              <w:t xml:space="preserve">NOT NULL, défaut : soumise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4" w:type="dxa"/>
            <w:vAlign w:val="center"/>
          </w:tcPr>
          <w:p w14:paraId="26705272">
            <w:pPr>
              <w:pBdr/>
              <w:spacing w:after="0" w:before="0" w:line="240" w:lineRule="auto"/>
              <w:ind/>
              <w:rPr/>
            </w:pPr>
            <w:r>
              <w:rPr>
                <w:rFonts w:ascii="Times New Roman" w:hAnsi="Times New Roman" w:eastAsia="Times New Roman" w:cs="Times New Roman"/>
                <w:color w:val="000000"/>
                <w:sz w:val="24"/>
              </w:rPr>
              <w:t xml:space="preserve">demande_motif_rejet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4" w:type="dxa"/>
            <w:vAlign w:val="center"/>
          </w:tcPr>
          <w:p w14:paraId="43568038">
            <w:pPr>
              <w:pBdr/>
              <w:spacing w:after="0" w:before="0" w:line="240" w:lineRule="auto"/>
              <w:ind/>
              <w:rPr/>
            </w:pPr>
            <w:r>
              <w:rPr>
                <w:rFonts w:ascii="Times New Roman" w:hAnsi="Times New Roman" w:eastAsia="Times New Roman" w:cs="Times New Roman"/>
                <w:color w:val="000000"/>
                <w:sz w:val="24"/>
              </w:rPr>
              <w:t xml:space="preserve">Explication fournie par le DAF ou l'AC pour justifier un rejet ; renseigné uniquement en cas de rejet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7" w:type="dxa"/>
            <w:vAlign w:val="center"/>
          </w:tcPr>
          <w:p w14:paraId="3E165AEC">
            <w:pPr>
              <w:pBdr/>
              <w:spacing w:after="0" w:before="0" w:line="240" w:lineRule="auto"/>
              <w:ind/>
              <w:rPr/>
            </w:pPr>
            <w:r>
              <w:rPr>
                <w:rFonts w:ascii="Times New Roman" w:hAnsi="Times New Roman" w:eastAsia="Times New Roman" w:cs="Times New Roman"/>
                <w:color w:val="000000"/>
                <w:sz w:val="24"/>
              </w:rPr>
              <w:t xml:space="preserve">Texte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29" w:type="dxa"/>
            <w:vAlign w:val="center"/>
          </w:tcPr>
          <w:p w14:paraId="42EA4AB3">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4" w:type="dxa"/>
            <w:vAlign w:val="center"/>
          </w:tcPr>
          <w:p w14:paraId="63D17450">
            <w:pPr>
              <w:pBdr/>
              <w:spacing w:after="0" w:before="0" w:line="240" w:lineRule="auto"/>
              <w:ind/>
              <w:rPr/>
            </w:pPr>
            <w:r>
              <w:rPr>
                <w:rFonts w:ascii="Times New Roman" w:hAnsi="Times New Roman" w:eastAsia="Times New Roman" w:cs="Times New Roman"/>
                <w:color w:val="000000"/>
                <w:sz w:val="24"/>
              </w:rPr>
              <w:t xml:space="preserve">demande_rapport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4" w:type="dxa"/>
            <w:vAlign w:val="center"/>
          </w:tcPr>
          <w:p w14:paraId="2445BF61">
            <w:pPr>
              <w:pBdr/>
              <w:spacing w:after="0" w:before="0" w:line="240" w:lineRule="auto"/>
              <w:ind/>
              <w:rPr/>
            </w:pPr>
            <w:r>
              <w:rPr>
                <w:rFonts w:ascii="Times New Roman" w:hAnsi="Times New Roman" w:eastAsia="Times New Roman" w:cs="Times New Roman"/>
                <w:color w:val="000000"/>
                <w:sz w:val="24"/>
              </w:rPr>
              <w:t xml:space="preserve">Chemin d'accès au rapport d'exécution PDF soumis par le porteur après utilisation des fonds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7" w:type="dxa"/>
            <w:vAlign w:val="center"/>
          </w:tcPr>
          <w:p w14:paraId="43B305AB">
            <w:pPr>
              <w:pBdr/>
              <w:spacing w:after="0" w:before="0" w:line="240" w:lineRule="auto"/>
              <w:ind/>
              <w:rPr/>
            </w:pPr>
            <w:r>
              <w:rPr>
                <w:rFonts w:ascii="Times New Roman" w:hAnsi="Times New Roman" w:eastAsia="Times New Roman" w:cs="Times New Roman"/>
                <w:color w:val="000000"/>
                <w:sz w:val="24"/>
              </w:rPr>
              <w:t xml:space="preserve">Chaîne (255)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29" w:type="dxa"/>
            <w:vAlign w:val="center"/>
          </w:tcPr>
          <w:p w14:paraId="4BBA8FDD">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4" w:type="dxa"/>
            <w:vAlign w:val="center"/>
          </w:tcPr>
          <w:p w14:paraId="5A0094E7">
            <w:pPr>
              <w:pBdr/>
              <w:spacing w:after="0" w:before="0" w:line="240" w:lineRule="auto"/>
              <w:ind/>
              <w:rPr/>
            </w:pPr>
            <w:r>
              <w:rPr>
                <w:rFonts w:ascii="Times New Roman" w:hAnsi="Times New Roman" w:eastAsia="Times New Roman" w:cs="Times New Roman"/>
                <w:color w:val="000000"/>
                <w:sz w:val="24"/>
              </w:rPr>
              <w:t xml:space="preserve">demande_date_valid_daf</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4" w:type="dxa"/>
            <w:vAlign w:val="center"/>
          </w:tcPr>
          <w:p w14:paraId="3BA2681C">
            <w:pPr>
              <w:pBdr/>
              <w:spacing w:after="0" w:before="0" w:line="240" w:lineRule="auto"/>
              <w:ind/>
              <w:rPr/>
            </w:pPr>
            <w:r>
              <w:rPr>
                <w:rFonts w:ascii="Times New Roman" w:hAnsi="Times New Roman" w:eastAsia="Times New Roman" w:cs="Times New Roman"/>
                <w:color w:val="000000"/>
                <w:sz w:val="24"/>
              </w:rPr>
              <w:t xml:space="preserve">Horodatage de la validation effectuée par le DAF dans le circuit d'approbation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7" w:type="dxa"/>
            <w:vAlign w:val="center"/>
          </w:tcPr>
          <w:p w14:paraId="4F2A78E5">
            <w:pPr>
              <w:pBdr/>
              <w:spacing w:after="0" w:before="0" w:line="240" w:lineRule="auto"/>
              <w:ind/>
              <w:rPr/>
            </w:pPr>
            <w:r>
              <w:rPr>
                <w:rFonts w:ascii="Times New Roman" w:hAnsi="Times New Roman" w:eastAsia="Times New Roman" w:cs="Times New Roman"/>
                <w:color w:val="000000"/>
                <w:sz w:val="24"/>
              </w:rPr>
              <w:t xml:space="preserve">DateHeure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29" w:type="dxa"/>
            <w:vAlign w:val="center"/>
          </w:tcPr>
          <w:p w14:paraId="418A0CC1">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4" w:type="dxa"/>
            <w:vAlign w:val="center"/>
          </w:tcPr>
          <w:p w14:paraId="77E01DBB">
            <w:pPr>
              <w:pBdr/>
              <w:spacing w:after="0" w:before="0" w:line="240" w:lineRule="auto"/>
              <w:ind/>
              <w:rPr/>
            </w:pPr>
            <w:r>
              <w:rPr>
                <w:rFonts w:ascii="Times New Roman" w:hAnsi="Times New Roman" w:eastAsia="Times New Roman" w:cs="Times New Roman"/>
                <w:color w:val="000000"/>
                <w:sz w:val="24"/>
              </w:rPr>
              <w:t xml:space="preserve">id_validateur_daf</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4" w:type="dxa"/>
            <w:vAlign w:val="center"/>
          </w:tcPr>
          <w:p w14:paraId="78C24D59">
            <w:pPr>
              <w:pBdr/>
              <w:spacing w:after="0" w:before="0" w:line="240" w:lineRule="auto"/>
              <w:ind/>
              <w:rPr/>
            </w:pPr>
            <w:r>
              <w:rPr>
                <w:rFonts w:ascii="Times New Roman" w:hAnsi="Times New Roman" w:eastAsia="Times New Roman" w:cs="Times New Roman"/>
                <w:color w:val="000000"/>
                <w:sz w:val="24"/>
              </w:rPr>
              <w:t xml:space="preserve">Référence vers l'agent DAF qui a validé ou rejeté la demande en première instance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7" w:type="dxa"/>
            <w:vAlign w:val="center"/>
          </w:tcPr>
          <w:p w14:paraId="67E9DEEF">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29" w:type="dxa"/>
            <w:vAlign w:val="center"/>
          </w:tcPr>
          <w:p w14:paraId="708EFC6B">
            <w:pPr>
              <w:pBdr/>
              <w:spacing w:after="0" w:before="0" w:line="240" w:lineRule="auto"/>
              <w:ind/>
              <w:rPr/>
            </w:pPr>
            <w:r>
              <w:rPr>
                <w:rFonts w:ascii="Times New Roman" w:hAnsi="Times New Roman" w:eastAsia="Times New Roman" w:cs="Times New Roman"/>
                <w:color w:val="000000"/>
                <w:sz w:val="24"/>
              </w:rPr>
              <w:t xml:space="preserve">FK → id_utilisateur, 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4" w:type="dxa"/>
            <w:vAlign w:val="center"/>
          </w:tcPr>
          <w:p w14:paraId="7FBD2A18">
            <w:pPr>
              <w:pBdr/>
              <w:spacing w:after="0" w:before="0" w:line="240" w:lineRule="auto"/>
              <w:ind/>
              <w:rPr/>
            </w:pPr>
            <w:r>
              <w:rPr>
                <w:rFonts w:ascii="Times New Roman" w:hAnsi="Times New Roman" w:eastAsia="Times New Roman" w:cs="Times New Roman"/>
                <w:color w:val="000000"/>
                <w:sz w:val="24"/>
              </w:rPr>
              <w:t xml:space="preserve">demande_date_valid_ac</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4" w:type="dxa"/>
            <w:vAlign w:val="center"/>
          </w:tcPr>
          <w:p w14:paraId="31845D75">
            <w:pPr>
              <w:pBdr/>
              <w:spacing w:after="0" w:before="0" w:line="240" w:lineRule="auto"/>
              <w:ind/>
              <w:rPr/>
            </w:pPr>
            <w:r>
              <w:rPr>
                <w:rFonts w:ascii="Times New Roman" w:hAnsi="Times New Roman" w:eastAsia="Times New Roman" w:cs="Times New Roman"/>
                <w:color w:val="000000"/>
                <w:sz w:val="24"/>
              </w:rPr>
              <w:t xml:space="preserve">Horodatage de la validation effectuée par l'Agent Comptable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7" w:type="dxa"/>
            <w:vAlign w:val="center"/>
          </w:tcPr>
          <w:p w14:paraId="257CAFED">
            <w:pPr>
              <w:pBdr/>
              <w:spacing w:after="0" w:before="0" w:line="240" w:lineRule="auto"/>
              <w:ind/>
              <w:rPr/>
            </w:pPr>
            <w:r>
              <w:rPr>
                <w:rFonts w:ascii="Times New Roman" w:hAnsi="Times New Roman" w:eastAsia="Times New Roman" w:cs="Times New Roman"/>
                <w:color w:val="000000"/>
                <w:sz w:val="24"/>
              </w:rPr>
              <w:t xml:space="preserve">DateHeure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29" w:type="dxa"/>
            <w:vAlign w:val="center"/>
          </w:tcPr>
          <w:p w14:paraId="51A7C999">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4" w:type="dxa"/>
            <w:vAlign w:val="center"/>
          </w:tcPr>
          <w:p w14:paraId="0E80C8AB">
            <w:pPr>
              <w:pBdr/>
              <w:spacing w:after="0" w:before="0" w:line="240" w:lineRule="auto"/>
              <w:ind/>
              <w:rPr/>
            </w:pPr>
            <w:r>
              <w:rPr>
                <w:rFonts w:ascii="Times New Roman" w:hAnsi="Times New Roman" w:eastAsia="Times New Roman" w:cs="Times New Roman"/>
                <w:color w:val="000000"/>
                <w:sz w:val="24"/>
              </w:rPr>
              <w:t xml:space="preserve">id_validateur_ac</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4" w:type="dxa"/>
            <w:vAlign w:val="center"/>
          </w:tcPr>
          <w:p w14:paraId="5DA7A563">
            <w:pPr>
              <w:pBdr/>
              <w:spacing w:after="0" w:before="0" w:line="240" w:lineRule="auto"/>
              <w:ind/>
              <w:rPr/>
            </w:pPr>
            <w:r>
              <w:rPr>
                <w:rFonts w:ascii="Times New Roman" w:hAnsi="Times New Roman" w:eastAsia="Times New Roman" w:cs="Times New Roman"/>
                <w:color w:val="000000"/>
                <w:sz w:val="24"/>
              </w:rPr>
              <w:t xml:space="preserve">Référence vers l'Agent Comptable qui a validé ou rejeté la demande en deuxième instance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7" w:type="dxa"/>
            <w:vAlign w:val="center"/>
          </w:tcPr>
          <w:p w14:paraId="53D83861">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29" w:type="dxa"/>
            <w:vAlign w:val="center"/>
          </w:tcPr>
          <w:p w14:paraId="7C6B8EC4">
            <w:pPr>
              <w:pBdr/>
              <w:spacing w:after="0" w:before="0" w:line="240" w:lineRule="auto"/>
              <w:ind/>
              <w:rPr/>
            </w:pPr>
            <w:r>
              <w:rPr>
                <w:rFonts w:ascii="Times New Roman" w:hAnsi="Times New Roman" w:eastAsia="Times New Roman" w:cs="Times New Roman"/>
                <w:color w:val="000000"/>
                <w:sz w:val="24"/>
              </w:rPr>
              <w:t xml:space="preserve">FK → id_utilisateur, 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4" w:type="dxa"/>
            <w:vAlign w:val="center"/>
          </w:tcPr>
          <w:p w14:paraId="0FEC5B61">
            <w:pPr>
              <w:pBdr/>
              <w:spacing w:after="0" w:before="0" w:line="240" w:lineRule="auto"/>
              <w:ind/>
              <w:rPr/>
            </w:pPr>
            <w:r>
              <w:rPr>
                <w:rFonts w:ascii="Times New Roman" w:hAnsi="Times New Roman" w:eastAsia="Times New Roman" w:cs="Times New Roman"/>
                <w:color w:val="000000"/>
                <w:sz w:val="24"/>
              </w:rPr>
              <w:t xml:space="preserve">demande_rapport_valid_daf</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4" w:type="dxa"/>
            <w:vAlign w:val="center"/>
          </w:tcPr>
          <w:p w14:paraId="5FDD0E64">
            <w:pPr>
              <w:pBdr/>
              <w:spacing w:after="0" w:before="0" w:line="240" w:lineRule="auto"/>
              <w:ind/>
              <w:rPr/>
            </w:pPr>
            <w:r>
              <w:rPr>
                <w:rFonts w:ascii="Times New Roman" w:hAnsi="Times New Roman" w:eastAsia="Times New Roman" w:cs="Times New Roman"/>
                <w:color w:val="000000"/>
                <w:sz w:val="24"/>
              </w:rPr>
              <w:t xml:space="preserve">Indique si le rapport d'exécution soumis par le porteur a été approuvé par le DAF</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7" w:type="dxa"/>
            <w:vAlign w:val="center"/>
          </w:tcPr>
          <w:p w14:paraId="5CD554FA">
            <w:pPr>
              <w:pBdr/>
              <w:spacing w:after="0" w:before="0" w:line="240" w:lineRule="auto"/>
              <w:ind/>
              <w:rPr/>
            </w:pPr>
            <w:r>
              <w:rPr>
                <w:rFonts w:ascii="Times New Roman" w:hAnsi="Times New Roman" w:eastAsia="Times New Roman" w:cs="Times New Roman"/>
                <w:color w:val="000000"/>
                <w:sz w:val="24"/>
              </w:rPr>
              <w:t xml:space="preserve">Booléen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29" w:type="dxa"/>
            <w:vAlign w:val="center"/>
          </w:tcPr>
          <w:p w14:paraId="363B7854">
            <w:pPr>
              <w:pBdr/>
              <w:spacing w:after="0" w:before="0" w:line="240" w:lineRule="auto"/>
              <w:ind/>
              <w:rPr/>
            </w:pPr>
            <w:r>
              <w:rPr>
                <w:rFonts w:ascii="Times New Roman" w:hAnsi="Times New Roman" w:eastAsia="Times New Roman" w:cs="Times New Roman"/>
                <w:color w:val="000000"/>
                <w:sz w:val="24"/>
              </w:rPr>
              <w:t xml:space="preserve">NOT NULL, défaut : false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54" w:type="dxa"/>
            <w:vAlign w:val="center"/>
          </w:tcPr>
          <w:p w14:paraId="642D46A4">
            <w:pPr>
              <w:pBdr/>
              <w:spacing w:after="0" w:before="0" w:line="240" w:lineRule="auto"/>
              <w:ind/>
              <w:rPr/>
            </w:pPr>
            <w:r>
              <w:rPr>
                <w:rFonts w:ascii="Times New Roman" w:hAnsi="Times New Roman" w:eastAsia="Times New Roman" w:cs="Times New Roman"/>
                <w:color w:val="000000"/>
                <w:sz w:val="24"/>
              </w:rPr>
              <w:t xml:space="preserve">demande_rapport_valid_ac</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4" w:type="dxa"/>
            <w:vAlign w:val="center"/>
          </w:tcPr>
          <w:p w14:paraId="7F944E52">
            <w:pPr>
              <w:pBdr/>
              <w:spacing w:after="0" w:before="0" w:line="240" w:lineRule="auto"/>
              <w:ind/>
              <w:rPr/>
            </w:pPr>
            <w:r>
              <w:rPr>
                <w:rFonts w:ascii="Times New Roman" w:hAnsi="Times New Roman" w:eastAsia="Times New Roman" w:cs="Times New Roman"/>
                <w:color w:val="000000"/>
                <w:sz w:val="24"/>
              </w:rPr>
              <w:t xml:space="preserve">Indique si le rapport d'exécution soumis par le porteur a été approuvé par l'Agent Comptable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7" w:type="dxa"/>
            <w:vAlign w:val="center"/>
          </w:tcPr>
          <w:p w14:paraId="20A9A930">
            <w:pPr>
              <w:pBdr/>
              <w:spacing w:after="0" w:before="0" w:line="240" w:lineRule="auto"/>
              <w:ind/>
              <w:rPr/>
            </w:pPr>
            <w:r>
              <w:rPr>
                <w:rFonts w:ascii="Times New Roman" w:hAnsi="Times New Roman" w:eastAsia="Times New Roman" w:cs="Times New Roman"/>
                <w:color w:val="000000"/>
                <w:sz w:val="24"/>
              </w:rPr>
              <w:t xml:space="preserve">Booléen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29" w:type="dxa"/>
            <w:vAlign w:val="center"/>
          </w:tcPr>
          <w:p w14:paraId="0C76B16B">
            <w:pPr>
              <w:pBdr/>
              <w:spacing w:after="0" w:before="0" w:line="240" w:lineRule="auto"/>
              <w:ind/>
              <w:rPr/>
            </w:pPr>
            <w:r>
              <w:rPr>
                <w:rFonts w:ascii="Times New Roman" w:hAnsi="Times New Roman" w:eastAsia="Times New Roman" w:cs="Times New Roman"/>
                <w:color w:val="000000"/>
                <w:sz w:val="24"/>
              </w:rPr>
              <w:t xml:space="preserve">NOT NULL, défaut : false</w:t>
            </w:r>
            <w:r/>
          </w:p>
        </w:tc>
      </w:tr>
    </w:tbl>
    <w:p w14:paraId="7BF830DD">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i/>
          <w:color w:val="000000"/>
          <w:sz w:val="28"/>
        </w:rPr>
        <w:t xml:space="preserve">paiements</w:t>
      </w: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32"/>
        <w:gridCol w:w="5740"/>
        <w:gridCol w:w="620"/>
        <w:gridCol w:w="2062"/>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32" w:type="dxa"/>
            <w:vAlign w:val="center"/>
          </w:tcPr>
          <w:p w14:paraId="01F3C428">
            <w:pPr>
              <w:pBdr/>
              <w:spacing w:after="0" w:before="0" w:line="240" w:lineRule="auto"/>
              <w:ind/>
              <w:jc w:val="center"/>
              <w:rPr/>
            </w:pPr>
            <w:r>
              <w:rPr>
                <w:rFonts w:ascii="Times New Roman" w:hAnsi="Times New Roman" w:eastAsia="Times New Roman" w:cs="Times New Roman"/>
                <w:b/>
                <w:color w:val="000000"/>
                <w:sz w:val="24"/>
              </w:rPr>
              <w:t xml:space="preserve">Attribut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40" w:type="dxa"/>
            <w:vAlign w:val="center"/>
          </w:tcPr>
          <w:p w14:paraId="74EF8A61">
            <w:pPr>
              <w:pBdr/>
              <w:spacing w:after="0" w:before="0" w:line="240" w:lineRule="auto"/>
              <w:ind/>
              <w:jc w:val="center"/>
              <w:rPr/>
            </w:pPr>
            <w:r>
              <w:rPr>
                <w:rFonts w:ascii="Times New Roman" w:hAnsi="Times New Roman" w:eastAsia="Times New Roman" w:cs="Times New Roman"/>
                <w:b/>
                <w:color w:val="000000"/>
                <w:sz w:val="24"/>
              </w:rPr>
              <w:t xml:space="preserve">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0" w:type="dxa"/>
            <w:vAlign w:val="center"/>
          </w:tcPr>
          <w:p w14:paraId="6BF7213C">
            <w:pPr>
              <w:pBdr/>
              <w:spacing w:after="0" w:before="0" w:line="240" w:lineRule="auto"/>
              <w:ind/>
              <w:jc w:val="center"/>
              <w:rPr/>
            </w:pPr>
            <w:r>
              <w:rPr>
                <w:rFonts w:ascii="Times New Roman" w:hAnsi="Times New Roman" w:eastAsia="Times New Roman" w:cs="Times New Roman"/>
                <w:b/>
                <w:color w:val="000000"/>
                <w:sz w:val="24"/>
              </w:rPr>
              <w:t xml:space="preserve">Type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2" w:type="dxa"/>
            <w:vAlign w:val="center"/>
          </w:tcPr>
          <w:p w14:paraId="25BB5B74">
            <w:pPr>
              <w:pBdr/>
              <w:spacing w:after="0" w:before="0" w:line="240" w:lineRule="auto"/>
              <w:ind/>
              <w:jc w:val="center"/>
              <w:rPr/>
            </w:pPr>
            <w:r>
              <w:rPr>
                <w:rFonts w:ascii="Times New Roman" w:hAnsi="Times New Roman" w:eastAsia="Times New Roman" w:cs="Times New Roman"/>
                <w:b/>
                <w:color w:val="000000"/>
                <w:sz w:val="24"/>
              </w:rPr>
              <w:t xml:space="preserve">Contraintes</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32" w:type="dxa"/>
            <w:vAlign w:val="center"/>
          </w:tcPr>
          <w:p w14:paraId="68229750">
            <w:pPr>
              <w:pBdr/>
              <w:spacing w:after="0" w:before="0" w:line="240" w:lineRule="auto"/>
              <w:ind/>
              <w:rPr/>
            </w:pPr>
            <w:r>
              <w:rPr>
                <w:rFonts w:ascii="Times New Roman" w:hAnsi="Times New Roman" w:eastAsia="Times New Roman" w:cs="Times New Roman"/>
                <w:b/>
                <w:color w:val="000000"/>
                <w:sz w:val="24"/>
              </w:rPr>
              <w:t xml:space="preserve">id_paiement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40" w:type="dxa"/>
            <w:vAlign w:val="center"/>
          </w:tcPr>
          <w:p w14:paraId="04129A60">
            <w:pPr>
              <w:pBdr/>
              <w:spacing w:after="0" w:before="0" w:line="240" w:lineRule="auto"/>
              <w:ind/>
              <w:rPr/>
            </w:pPr>
            <w:r>
              <w:rPr>
                <w:rFonts w:ascii="Times New Roman" w:hAnsi="Times New Roman" w:eastAsia="Times New Roman" w:cs="Times New Roman"/>
                <w:color w:val="000000"/>
                <w:sz w:val="24"/>
              </w:rPr>
              <w:t xml:space="preserve">Identifiant unique du paiement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0" w:type="dxa"/>
            <w:vAlign w:val="center"/>
          </w:tcPr>
          <w:p w14:paraId="23805CF8">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2" w:type="dxa"/>
            <w:vAlign w:val="center"/>
          </w:tcPr>
          <w:p w14:paraId="68BF6250">
            <w:pPr>
              <w:pBdr/>
              <w:spacing w:after="0" w:before="0" w:line="240" w:lineRule="auto"/>
              <w:ind/>
              <w:rPr/>
            </w:pPr>
            <w:r>
              <w:rPr>
                <w:rFonts w:ascii="Times New Roman" w:hAnsi="Times New Roman" w:eastAsia="Times New Roman" w:cs="Times New Roman"/>
                <w:color w:val="000000"/>
                <w:sz w:val="24"/>
              </w:rPr>
              <w:t xml:space="preserve">PK,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32" w:type="dxa"/>
            <w:vAlign w:val="center"/>
          </w:tcPr>
          <w:p w14:paraId="4E3060F8">
            <w:pPr>
              <w:pBdr/>
              <w:spacing w:after="0" w:before="0" w:line="240" w:lineRule="auto"/>
              <w:ind/>
              <w:rPr/>
            </w:pPr>
            <w:r>
              <w:rPr>
                <w:rFonts w:ascii="Times New Roman" w:hAnsi="Times New Roman" w:eastAsia="Times New Roman" w:cs="Times New Roman"/>
                <w:color w:val="000000"/>
                <w:sz w:val="24"/>
              </w:rPr>
              <w:t xml:space="preserve">id_demande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40" w:type="dxa"/>
            <w:vAlign w:val="center"/>
          </w:tcPr>
          <w:p w14:paraId="68E3DC0F">
            <w:pPr>
              <w:pBdr/>
              <w:spacing w:after="0" w:before="0" w:line="240" w:lineRule="auto"/>
              <w:ind/>
              <w:rPr/>
            </w:pPr>
            <w:r>
              <w:rPr>
                <w:rFonts w:ascii="Times New Roman" w:hAnsi="Times New Roman" w:eastAsia="Times New Roman" w:cs="Times New Roman"/>
                <w:color w:val="000000"/>
                <w:sz w:val="24"/>
              </w:rPr>
              <w:t xml:space="preserve">Référence vers la demande de dépense qui a donné lieu à ce paiement ; une demande ne peut générer qu'un seul paiement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0" w:type="dxa"/>
            <w:vAlign w:val="center"/>
          </w:tcPr>
          <w:p w14:paraId="202B6283">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2" w:type="dxa"/>
            <w:vAlign w:val="center"/>
          </w:tcPr>
          <w:p w14:paraId="34194E69">
            <w:pPr>
              <w:pBdr/>
              <w:spacing w:after="0" w:before="0" w:line="240" w:lineRule="auto"/>
              <w:ind/>
              <w:rPr/>
            </w:pPr>
            <w:r>
              <w:rPr>
                <w:rFonts w:ascii="Times New Roman" w:hAnsi="Times New Roman" w:eastAsia="Times New Roman" w:cs="Times New Roman"/>
                <w:color w:val="000000"/>
                <w:sz w:val="24"/>
              </w:rPr>
              <w:t xml:space="preserve">FK → id_demande, UNIQUE,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32" w:type="dxa"/>
            <w:vAlign w:val="center"/>
          </w:tcPr>
          <w:p w14:paraId="18BEA97B">
            <w:pPr>
              <w:pBdr/>
              <w:spacing w:after="0" w:before="0" w:line="240" w:lineRule="auto"/>
              <w:ind/>
              <w:rPr/>
            </w:pPr>
            <w:r>
              <w:rPr>
                <w:rFonts w:ascii="Times New Roman" w:hAnsi="Times New Roman" w:eastAsia="Times New Roman" w:cs="Times New Roman"/>
                <w:color w:val="000000"/>
                <w:sz w:val="24"/>
              </w:rPr>
              <w:t xml:space="preserve">paiement_montant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40" w:type="dxa"/>
            <w:vAlign w:val="center"/>
          </w:tcPr>
          <w:p w14:paraId="5E86A2B7">
            <w:pPr>
              <w:pBdr/>
              <w:spacing w:after="0" w:before="0" w:line="240" w:lineRule="auto"/>
              <w:ind/>
              <w:rPr/>
            </w:pPr>
            <w:r>
              <w:rPr>
                <w:rFonts w:ascii="Times New Roman" w:hAnsi="Times New Roman" w:eastAsia="Times New Roman" w:cs="Times New Roman"/>
                <w:color w:val="000000"/>
                <w:sz w:val="24"/>
              </w:rPr>
              <w:t xml:space="preserve">Montant effectivement décaissé en francs CFA, pouvant différer du montant demandé</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0" w:type="dxa"/>
            <w:vAlign w:val="center"/>
          </w:tcPr>
          <w:p w14:paraId="0C49B1D6">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2" w:type="dxa"/>
            <w:vAlign w:val="center"/>
          </w:tcPr>
          <w:p w14:paraId="29251A5A">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32" w:type="dxa"/>
            <w:vAlign w:val="center"/>
          </w:tcPr>
          <w:p w14:paraId="1F4EEB5A">
            <w:pPr>
              <w:pBdr/>
              <w:spacing w:after="0" w:before="0" w:line="240" w:lineRule="auto"/>
              <w:ind/>
              <w:rPr/>
            </w:pPr>
            <w:r>
              <w:rPr>
                <w:rFonts w:ascii="Times New Roman" w:hAnsi="Times New Roman" w:eastAsia="Times New Roman" w:cs="Times New Roman"/>
                <w:color w:val="000000"/>
                <w:sz w:val="24"/>
              </w:rPr>
              <w:t xml:space="preserve">paiement_date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40" w:type="dxa"/>
            <w:vAlign w:val="center"/>
          </w:tcPr>
          <w:p w14:paraId="14B26836">
            <w:pPr>
              <w:pBdr/>
              <w:spacing w:after="0" w:before="0" w:line="240" w:lineRule="auto"/>
              <w:ind/>
              <w:rPr/>
            </w:pPr>
            <w:r>
              <w:rPr>
                <w:rFonts w:ascii="Times New Roman" w:hAnsi="Times New Roman" w:eastAsia="Times New Roman" w:cs="Times New Roman"/>
                <w:color w:val="000000"/>
                <w:sz w:val="24"/>
              </w:rPr>
              <w:t xml:space="preserve">Date à laquelle le règlement a été effectué</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0" w:type="dxa"/>
            <w:vAlign w:val="center"/>
          </w:tcPr>
          <w:p w14:paraId="55A05A7C">
            <w:pPr>
              <w:pBdr/>
              <w:spacing w:after="0" w:before="0" w:line="240" w:lineRule="auto"/>
              <w:ind/>
              <w:rPr/>
            </w:pPr>
            <w:r>
              <w:rPr>
                <w:rFonts w:ascii="Times New Roman" w:hAnsi="Times New Roman" w:eastAsia="Times New Roman" w:cs="Times New Roman"/>
                <w:color w:val="000000"/>
                <w:sz w:val="24"/>
              </w:rPr>
              <w:t xml:space="preserve">Date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2" w:type="dxa"/>
            <w:vAlign w:val="center"/>
          </w:tcPr>
          <w:p w14:paraId="51E85433">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32" w:type="dxa"/>
            <w:vAlign w:val="center"/>
          </w:tcPr>
          <w:p w14:paraId="5B8AE669">
            <w:pPr>
              <w:pBdr/>
              <w:spacing w:after="0" w:before="0" w:line="240" w:lineRule="auto"/>
              <w:ind/>
              <w:rPr/>
            </w:pPr>
            <w:r>
              <w:rPr>
                <w:rFonts w:ascii="Times New Roman" w:hAnsi="Times New Roman" w:eastAsia="Times New Roman" w:cs="Times New Roman"/>
                <w:color w:val="000000"/>
                <w:sz w:val="24"/>
              </w:rPr>
              <w:t xml:space="preserve">paiement_mode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40" w:type="dxa"/>
            <w:vAlign w:val="center"/>
          </w:tcPr>
          <w:p w14:paraId="664FAA16">
            <w:pPr>
              <w:pBdr/>
              <w:spacing w:after="0" w:before="0" w:line="240" w:lineRule="auto"/>
              <w:ind/>
              <w:rPr/>
            </w:pPr>
            <w:r>
              <w:rPr>
                <w:rFonts w:ascii="Times New Roman" w:hAnsi="Times New Roman" w:eastAsia="Times New Roman" w:cs="Times New Roman"/>
                <w:color w:val="000000"/>
                <w:sz w:val="24"/>
              </w:rPr>
              <w:t xml:space="preserve">Mode de règlement utilisé pour le paiement : virement bancaire, chèque ou espèces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0" w:type="dxa"/>
            <w:vAlign w:val="center"/>
          </w:tcPr>
          <w:p w14:paraId="0DE86415">
            <w:pPr>
              <w:pBdr/>
              <w:spacing w:after="0" w:before="0" w:line="240" w:lineRule="auto"/>
              <w:ind/>
              <w:rPr/>
            </w:pPr>
            <w:r>
              <w:rPr>
                <w:rFonts w:ascii="Times New Roman" w:hAnsi="Times New Roman" w:eastAsia="Times New Roman" w:cs="Times New Roman"/>
                <w:color w:val="000000"/>
                <w:sz w:val="24"/>
              </w:rPr>
              <w:t xml:space="preserve">Énumération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2" w:type="dxa"/>
            <w:vAlign w:val="center"/>
          </w:tcPr>
          <w:p w14:paraId="2A63A741">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32" w:type="dxa"/>
            <w:vAlign w:val="center"/>
          </w:tcPr>
          <w:p w14:paraId="6AF53607">
            <w:pPr>
              <w:pBdr/>
              <w:spacing w:after="0" w:before="0" w:line="240" w:lineRule="auto"/>
              <w:ind/>
              <w:rPr/>
            </w:pPr>
            <w:r>
              <w:rPr>
                <w:rFonts w:ascii="Times New Roman" w:hAnsi="Times New Roman" w:eastAsia="Times New Roman" w:cs="Times New Roman"/>
                <w:color w:val="000000"/>
                <w:sz w:val="24"/>
              </w:rPr>
              <w:t xml:space="preserve">paiement_reference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40" w:type="dxa"/>
            <w:vAlign w:val="center"/>
          </w:tcPr>
          <w:p w14:paraId="1C431E2B">
            <w:pPr>
              <w:pBdr/>
              <w:spacing w:after="0" w:before="0" w:line="240" w:lineRule="auto"/>
              <w:ind/>
              <w:rPr/>
            </w:pPr>
            <w:r>
              <w:rPr>
                <w:rFonts w:ascii="Times New Roman" w:hAnsi="Times New Roman" w:eastAsia="Times New Roman" w:cs="Times New Roman"/>
                <w:color w:val="000000"/>
                <w:sz w:val="24"/>
              </w:rPr>
              <w:t xml:space="preserve">Numéro de chèque, référence de virement ou tout autre identifiant bancaire du règlement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0" w:type="dxa"/>
            <w:vAlign w:val="center"/>
          </w:tcPr>
          <w:p w14:paraId="2359B49E">
            <w:pPr>
              <w:pBdr/>
              <w:spacing w:after="0" w:before="0" w:line="240" w:lineRule="auto"/>
              <w:ind/>
              <w:rPr/>
            </w:pPr>
            <w:r>
              <w:rPr>
                <w:rFonts w:ascii="Times New Roman" w:hAnsi="Times New Roman" w:eastAsia="Times New Roman" w:cs="Times New Roman"/>
                <w:color w:val="000000"/>
                <w:sz w:val="24"/>
              </w:rPr>
              <w:t xml:space="preserve">Chaîne (255)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2" w:type="dxa"/>
            <w:vAlign w:val="center"/>
          </w:tcPr>
          <w:p w14:paraId="30A75A9F">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32" w:type="dxa"/>
            <w:vAlign w:val="center"/>
          </w:tcPr>
          <w:p w14:paraId="5FCB75B7">
            <w:pPr>
              <w:pBdr/>
              <w:spacing w:after="0" w:before="0" w:line="240" w:lineRule="auto"/>
              <w:ind/>
              <w:rPr/>
            </w:pPr>
            <w:r>
              <w:rPr>
                <w:rFonts w:ascii="Times New Roman" w:hAnsi="Times New Roman" w:eastAsia="Times New Roman" w:cs="Times New Roman"/>
                <w:color w:val="000000"/>
                <w:sz w:val="24"/>
              </w:rPr>
              <w:t xml:space="preserve">id_enregistreur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40" w:type="dxa"/>
            <w:vAlign w:val="center"/>
          </w:tcPr>
          <w:p w14:paraId="2B5CD91F">
            <w:pPr>
              <w:pBdr/>
              <w:spacing w:after="0" w:before="0" w:line="240" w:lineRule="auto"/>
              <w:ind/>
              <w:rPr/>
            </w:pPr>
            <w:r>
              <w:rPr>
                <w:rFonts w:ascii="Times New Roman" w:hAnsi="Times New Roman" w:eastAsia="Times New Roman" w:cs="Times New Roman"/>
                <w:color w:val="000000"/>
                <w:sz w:val="24"/>
              </w:rPr>
              <w:t xml:space="preserve">Référence vers l'Agent Comptable qui a enregistré le paiement dans le système après exécution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0" w:type="dxa"/>
            <w:vAlign w:val="center"/>
          </w:tcPr>
          <w:p w14:paraId="7180648B">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2" w:type="dxa"/>
            <w:vAlign w:val="center"/>
          </w:tcPr>
          <w:p w14:paraId="1D7B4FEC">
            <w:pPr>
              <w:pBdr/>
              <w:spacing w:after="0" w:before="0" w:line="240" w:lineRule="auto"/>
              <w:ind/>
              <w:rPr/>
            </w:pPr>
            <w:r>
              <w:rPr>
                <w:rFonts w:ascii="Times New Roman" w:hAnsi="Times New Roman" w:eastAsia="Times New Roman" w:cs="Times New Roman"/>
                <w:color w:val="000000"/>
                <w:sz w:val="24"/>
              </w:rPr>
              <w:t xml:space="preserve">FK → id_utilisateur, NOT NULL</w:t>
            </w:r>
            <w:r/>
          </w:p>
        </w:tc>
      </w:tr>
    </w:tbl>
    <w:p w14:paraId="0EA9EC12">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i/>
          <w:color w:val="000000"/>
          <w:sz w:val="28"/>
        </w:rPr>
        <w:t xml:space="preserve">paiements_directs</w:t>
      </w: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98"/>
        <w:gridCol w:w="6137"/>
        <w:gridCol w:w="552"/>
        <w:gridCol w:w="1468"/>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98" w:type="dxa"/>
            <w:vAlign w:val="center"/>
          </w:tcPr>
          <w:p w14:paraId="367D2E06">
            <w:pPr>
              <w:pBdr/>
              <w:spacing w:after="0" w:before="0" w:line="240" w:lineRule="auto"/>
              <w:ind/>
              <w:jc w:val="center"/>
              <w:rPr/>
            </w:pPr>
            <w:r>
              <w:rPr>
                <w:rFonts w:ascii="Times New Roman" w:hAnsi="Times New Roman" w:eastAsia="Times New Roman" w:cs="Times New Roman"/>
                <w:b/>
                <w:color w:val="000000"/>
                <w:sz w:val="24"/>
              </w:rPr>
              <w:t xml:space="preserve">Attribut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37" w:type="dxa"/>
            <w:vAlign w:val="center"/>
          </w:tcPr>
          <w:p w14:paraId="32456758">
            <w:pPr>
              <w:pBdr/>
              <w:spacing w:after="0" w:before="0" w:line="240" w:lineRule="auto"/>
              <w:ind/>
              <w:jc w:val="center"/>
              <w:rPr/>
            </w:pPr>
            <w:r>
              <w:rPr>
                <w:rFonts w:ascii="Times New Roman" w:hAnsi="Times New Roman" w:eastAsia="Times New Roman" w:cs="Times New Roman"/>
                <w:b/>
                <w:color w:val="000000"/>
                <w:sz w:val="24"/>
              </w:rPr>
              <w:t xml:space="preserve">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2" w:type="dxa"/>
            <w:vAlign w:val="center"/>
          </w:tcPr>
          <w:p w14:paraId="22F2CEA0">
            <w:pPr>
              <w:pBdr/>
              <w:spacing w:after="0" w:before="0" w:line="240" w:lineRule="auto"/>
              <w:ind/>
              <w:jc w:val="center"/>
              <w:rPr/>
            </w:pPr>
            <w:r>
              <w:rPr>
                <w:rFonts w:ascii="Times New Roman" w:hAnsi="Times New Roman" w:eastAsia="Times New Roman" w:cs="Times New Roman"/>
                <w:b/>
                <w:color w:val="000000"/>
                <w:sz w:val="24"/>
              </w:rPr>
              <w:t xml:space="preserve">Type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68" w:type="dxa"/>
            <w:vAlign w:val="center"/>
          </w:tcPr>
          <w:p w14:paraId="4D36A90A">
            <w:pPr>
              <w:pBdr/>
              <w:spacing w:after="0" w:before="0" w:line="240" w:lineRule="auto"/>
              <w:ind/>
              <w:jc w:val="center"/>
              <w:rPr/>
            </w:pPr>
            <w:r>
              <w:rPr>
                <w:rFonts w:ascii="Times New Roman" w:hAnsi="Times New Roman" w:eastAsia="Times New Roman" w:cs="Times New Roman"/>
                <w:b/>
                <w:color w:val="000000"/>
                <w:sz w:val="24"/>
              </w:rPr>
              <w:t xml:space="preserve">Contraintes</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98" w:type="dxa"/>
            <w:vAlign w:val="center"/>
          </w:tcPr>
          <w:p w14:paraId="72C21612">
            <w:pPr>
              <w:pBdr/>
              <w:spacing w:after="0" w:before="0" w:line="240" w:lineRule="auto"/>
              <w:ind/>
              <w:rPr/>
            </w:pPr>
            <w:r>
              <w:rPr>
                <w:rFonts w:ascii="Times New Roman" w:hAnsi="Times New Roman" w:eastAsia="Times New Roman" w:cs="Times New Roman"/>
                <w:b/>
                <w:color w:val="000000"/>
                <w:sz w:val="24"/>
              </w:rPr>
              <w:t xml:space="preserve">id_paiement_direct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37" w:type="dxa"/>
            <w:vAlign w:val="center"/>
          </w:tcPr>
          <w:p w14:paraId="02471AF8">
            <w:pPr>
              <w:pBdr/>
              <w:spacing w:after="0" w:before="0" w:line="240" w:lineRule="auto"/>
              <w:ind/>
              <w:rPr/>
            </w:pPr>
            <w:r>
              <w:rPr>
                <w:rFonts w:ascii="Times New Roman" w:hAnsi="Times New Roman" w:eastAsia="Times New Roman" w:cs="Times New Roman"/>
                <w:color w:val="000000"/>
                <w:sz w:val="24"/>
              </w:rPr>
              <w:t xml:space="preserve">Identifiant unique du paiement direct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2" w:type="dxa"/>
            <w:vAlign w:val="center"/>
          </w:tcPr>
          <w:p w14:paraId="107A44E7">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68" w:type="dxa"/>
            <w:vAlign w:val="center"/>
          </w:tcPr>
          <w:p w14:paraId="4F677627">
            <w:pPr>
              <w:pBdr/>
              <w:spacing w:after="0" w:before="0" w:line="240" w:lineRule="auto"/>
              <w:ind/>
              <w:rPr/>
            </w:pPr>
            <w:r>
              <w:rPr>
                <w:rFonts w:ascii="Times New Roman" w:hAnsi="Times New Roman" w:eastAsia="Times New Roman" w:cs="Times New Roman"/>
                <w:color w:val="000000"/>
                <w:sz w:val="24"/>
              </w:rPr>
              <w:t xml:space="preserve">PK,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98" w:type="dxa"/>
            <w:vAlign w:val="center"/>
          </w:tcPr>
          <w:p w14:paraId="0853D84D">
            <w:pPr>
              <w:pBdr/>
              <w:spacing w:after="0" w:before="0" w:line="240" w:lineRule="auto"/>
              <w:ind/>
              <w:rPr/>
            </w:pPr>
            <w:r>
              <w:rPr>
                <w:rFonts w:ascii="Times New Roman" w:hAnsi="Times New Roman" w:eastAsia="Times New Roman" w:cs="Times New Roman"/>
                <w:color w:val="000000"/>
                <w:sz w:val="24"/>
              </w:rPr>
              <w:t xml:space="preserve">id_convention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37" w:type="dxa"/>
            <w:vAlign w:val="center"/>
          </w:tcPr>
          <w:p w14:paraId="748059B7">
            <w:pPr>
              <w:pBdr/>
              <w:spacing w:after="0" w:before="0" w:line="240" w:lineRule="auto"/>
              <w:ind/>
              <w:rPr/>
            </w:pPr>
            <w:r>
              <w:rPr>
                <w:rFonts w:ascii="Times New Roman" w:hAnsi="Times New Roman" w:eastAsia="Times New Roman" w:cs="Times New Roman"/>
                <w:color w:val="000000"/>
                <w:sz w:val="24"/>
              </w:rPr>
              <w:t xml:space="preserve">Référence vers la convention dans le cadre de laquelle cette dépense a été réglée directement par le bailleur, sans passer par le circuit de demande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2" w:type="dxa"/>
            <w:vAlign w:val="center"/>
          </w:tcPr>
          <w:p w14:paraId="4732BEA8">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68" w:type="dxa"/>
            <w:vAlign w:val="center"/>
          </w:tcPr>
          <w:p w14:paraId="78ADF7B8">
            <w:pPr>
              <w:pBdr/>
              <w:spacing w:after="0" w:before="0" w:line="240" w:lineRule="auto"/>
              <w:ind/>
              <w:rPr/>
            </w:pPr>
            <w:r>
              <w:rPr>
                <w:rFonts w:ascii="Times New Roman" w:hAnsi="Times New Roman" w:eastAsia="Times New Roman" w:cs="Times New Roman"/>
                <w:color w:val="000000"/>
                <w:sz w:val="24"/>
              </w:rPr>
              <w:t xml:space="preserve">FK → id_convention,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98" w:type="dxa"/>
            <w:vAlign w:val="center"/>
          </w:tcPr>
          <w:p w14:paraId="7ED14F49">
            <w:pPr>
              <w:pBdr/>
              <w:spacing w:after="0" w:before="0" w:line="240" w:lineRule="auto"/>
              <w:ind/>
              <w:rPr/>
            </w:pPr>
            <w:r>
              <w:rPr>
                <w:rFonts w:ascii="Times New Roman" w:hAnsi="Times New Roman" w:eastAsia="Times New Roman" w:cs="Times New Roman"/>
                <w:color w:val="000000"/>
                <w:sz w:val="24"/>
              </w:rPr>
              <w:t xml:space="preserve">id_rubrique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37" w:type="dxa"/>
            <w:vAlign w:val="center"/>
          </w:tcPr>
          <w:p w14:paraId="06E60A7F">
            <w:pPr>
              <w:pBdr/>
              <w:spacing w:after="0" w:before="0" w:line="240" w:lineRule="auto"/>
              <w:ind/>
              <w:rPr/>
            </w:pPr>
            <w:r>
              <w:rPr>
                <w:rFonts w:ascii="Times New Roman" w:hAnsi="Times New Roman" w:eastAsia="Times New Roman" w:cs="Times New Roman"/>
                <w:color w:val="000000"/>
                <w:sz w:val="24"/>
              </w:rPr>
              <w:t xml:space="preserve">Référence vers la rubrique budgétaire imputée ; nullable car certaines dépenses directes peuvent être enregistrées avant la ventilation en rubriques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2" w:type="dxa"/>
            <w:vAlign w:val="center"/>
          </w:tcPr>
          <w:p w14:paraId="339DA753">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68" w:type="dxa"/>
            <w:vAlign w:val="center"/>
          </w:tcPr>
          <w:p w14:paraId="061E89D5">
            <w:pPr>
              <w:pBdr/>
              <w:spacing w:after="0" w:before="0" w:line="240" w:lineRule="auto"/>
              <w:ind/>
              <w:rPr/>
            </w:pPr>
            <w:r>
              <w:rPr>
                <w:rFonts w:ascii="Times New Roman" w:hAnsi="Times New Roman" w:eastAsia="Times New Roman" w:cs="Times New Roman"/>
                <w:color w:val="000000"/>
                <w:sz w:val="24"/>
              </w:rPr>
              <w:t xml:space="preserve">FK → id_rubrique, 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98" w:type="dxa"/>
            <w:vAlign w:val="center"/>
          </w:tcPr>
          <w:p w14:paraId="1476BE44">
            <w:pPr>
              <w:pBdr/>
              <w:spacing w:after="0" w:before="0" w:line="240" w:lineRule="auto"/>
              <w:ind/>
              <w:rPr/>
            </w:pPr>
            <w:r>
              <w:rPr>
                <w:rFonts w:ascii="Times New Roman" w:hAnsi="Times New Roman" w:eastAsia="Times New Roman" w:cs="Times New Roman"/>
                <w:color w:val="000000"/>
                <w:sz w:val="24"/>
              </w:rPr>
              <w:t xml:space="preserve">paiement_direct_montant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37" w:type="dxa"/>
            <w:vAlign w:val="center"/>
          </w:tcPr>
          <w:p w14:paraId="7B0BD6A6">
            <w:pPr>
              <w:pBdr/>
              <w:spacing w:after="0" w:before="0" w:line="240" w:lineRule="auto"/>
              <w:ind/>
              <w:rPr/>
            </w:pPr>
            <w:r>
              <w:rPr>
                <w:rFonts w:ascii="Times New Roman" w:hAnsi="Times New Roman" w:eastAsia="Times New Roman" w:cs="Times New Roman"/>
                <w:color w:val="000000"/>
                <w:sz w:val="24"/>
              </w:rPr>
              <w:t xml:space="preserve">Montant réglé directement en francs CFA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2" w:type="dxa"/>
            <w:vAlign w:val="center"/>
          </w:tcPr>
          <w:p w14:paraId="25051E39">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68" w:type="dxa"/>
            <w:vAlign w:val="center"/>
          </w:tcPr>
          <w:p w14:paraId="05BBFD4D">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98" w:type="dxa"/>
            <w:vAlign w:val="center"/>
          </w:tcPr>
          <w:p w14:paraId="29C28262">
            <w:pPr>
              <w:pBdr/>
              <w:spacing w:after="0" w:before="0" w:line="240" w:lineRule="auto"/>
              <w:ind/>
              <w:rPr/>
            </w:pPr>
            <w:r>
              <w:rPr>
                <w:rFonts w:ascii="Times New Roman" w:hAnsi="Times New Roman" w:eastAsia="Times New Roman" w:cs="Times New Roman"/>
                <w:color w:val="000000"/>
                <w:sz w:val="24"/>
              </w:rPr>
              <w:t xml:space="preserve">paiement_direct_objet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37" w:type="dxa"/>
            <w:vAlign w:val="center"/>
          </w:tcPr>
          <w:p w14:paraId="616BFBB4">
            <w:pPr>
              <w:pBdr/>
              <w:spacing w:after="0" w:before="0" w:line="240" w:lineRule="auto"/>
              <w:ind/>
              <w:rPr/>
            </w:pPr>
            <w:r>
              <w:rPr>
                <w:rFonts w:ascii="Times New Roman" w:hAnsi="Times New Roman" w:eastAsia="Times New Roman" w:cs="Times New Roman"/>
                <w:color w:val="000000"/>
                <w:sz w:val="24"/>
              </w:rPr>
              <w:t xml:space="preserve">Nature ou objet de la dépense réglée directement (ex. : Frais de mission bailleur, Honoraires d'expert international)</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2" w:type="dxa"/>
            <w:vAlign w:val="center"/>
          </w:tcPr>
          <w:p w14:paraId="439547D1">
            <w:pPr>
              <w:pBdr/>
              <w:spacing w:after="0" w:before="0" w:line="240" w:lineRule="auto"/>
              <w:ind/>
              <w:rPr/>
            </w:pPr>
            <w:r>
              <w:rPr>
                <w:rFonts w:ascii="Times New Roman" w:hAnsi="Times New Roman" w:eastAsia="Times New Roman" w:cs="Times New Roman"/>
                <w:color w:val="000000"/>
                <w:sz w:val="24"/>
              </w:rPr>
              <w:t xml:space="preserve">Chaîne (255)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68" w:type="dxa"/>
            <w:vAlign w:val="center"/>
          </w:tcPr>
          <w:p w14:paraId="2BD4D8B4">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98" w:type="dxa"/>
            <w:vAlign w:val="center"/>
          </w:tcPr>
          <w:p w14:paraId="4A60D68C">
            <w:pPr>
              <w:pBdr/>
              <w:spacing w:after="0" w:before="0" w:line="240" w:lineRule="auto"/>
              <w:ind/>
              <w:rPr/>
            </w:pPr>
            <w:r>
              <w:rPr>
                <w:rFonts w:ascii="Times New Roman" w:hAnsi="Times New Roman" w:eastAsia="Times New Roman" w:cs="Times New Roman"/>
                <w:color w:val="000000"/>
                <w:sz w:val="24"/>
              </w:rPr>
              <w:t xml:space="preserve">paiement_direct_description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37" w:type="dxa"/>
            <w:vAlign w:val="center"/>
          </w:tcPr>
          <w:p w14:paraId="1B78FFC3">
            <w:pPr>
              <w:pBdr/>
              <w:spacing w:after="0" w:before="0" w:line="240" w:lineRule="auto"/>
              <w:ind/>
              <w:rPr/>
            </w:pPr>
            <w:r>
              <w:rPr>
                <w:rFonts w:ascii="Times New Roman" w:hAnsi="Times New Roman" w:eastAsia="Times New Roman" w:cs="Times New Roman"/>
                <w:color w:val="000000"/>
                <w:sz w:val="24"/>
              </w:rPr>
              <w:t xml:space="preserve">Précisions supplémentaires sur les conditions ou la justification de ce règlement direct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2" w:type="dxa"/>
            <w:vAlign w:val="center"/>
          </w:tcPr>
          <w:p w14:paraId="246F4FA4">
            <w:pPr>
              <w:pBdr/>
              <w:spacing w:after="0" w:before="0" w:line="240" w:lineRule="auto"/>
              <w:ind/>
              <w:rPr/>
            </w:pPr>
            <w:r>
              <w:rPr>
                <w:rFonts w:ascii="Times New Roman" w:hAnsi="Times New Roman" w:eastAsia="Times New Roman" w:cs="Times New Roman"/>
                <w:color w:val="000000"/>
                <w:sz w:val="24"/>
              </w:rPr>
              <w:t xml:space="preserve">Texte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68" w:type="dxa"/>
            <w:vAlign w:val="center"/>
          </w:tcPr>
          <w:p w14:paraId="27EC0926">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98" w:type="dxa"/>
            <w:vAlign w:val="center"/>
          </w:tcPr>
          <w:p w14:paraId="4E169E11">
            <w:pPr>
              <w:pBdr/>
              <w:spacing w:after="0" w:before="0" w:line="240" w:lineRule="auto"/>
              <w:ind/>
              <w:rPr/>
            </w:pPr>
            <w:r>
              <w:rPr>
                <w:rFonts w:ascii="Times New Roman" w:hAnsi="Times New Roman" w:eastAsia="Times New Roman" w:cs="Times New Roman"/>
                <w:color w:val="000000"/>
                <w:sz w:val="24"/>
              </w:rPr>
              <w:t xml:space="preserve">paiement_direct_date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37" w:type="dxa"/>
            <w:vAlign w:val="center"/>
          </w:tcPr>
          <w:p w14:paraId="73FF1F4F">
            <w:pPr>
              <w:pBdr/>
              <w:spacing w:after="0" w:before="0" w:line="240" w:lineRule="auto"/>
              <w:ind/>
              <w:rPr/>
            </w:pPr>
            <w:r>
              <w:rPr>
                <w:rFonts w:ascii="Times New Roman" w:hAnsi="Times New Roman" w:eastAsia="Times New Roman" w:cs="Times New Roman"/>
                <w:color w:val="000000"/>
                <w:sz w:val="24"/>
              </w:rPr>
              <w:t xml:space="preserve">Date à laquelle le règlement direct a été effectué</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2" w:type="dxa"/>
            <w:vAlign w:val="center"/>
          </w:tcPr>
          <w:p w14:paraId="4E884C70">
            <w:pPr>
              <w:pBdr/>
              <w:spacing w:after="0" w:before="0" w:line="240" w:lineRule="auto"/>
              <w:ind/>
              <w:rPr/>
            </w:pPr>
            <w:r>
              <w:rPr>
                <w:rFonts w:ascii="Times New Roman" w:hAnsi="Times New Roman" w:eastAsia="Times New Roman" w:cs="Times New Roman"/>
                <w:color w:val="000000"/>
                <w:sz w:val="24"/>
              </w:rPr>
              <w:t xml:space="preserve">Date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68" w:type="dxa"/>
            <w:vAlign w:val="center"/>
          </w:tcPr>
          <w:p w14:paraId="21EF1405">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98" w:type="dxa"/>
            <w:vAlign w:val="center"/>
          </w:tcPr>
          <w:p w14:paraId="531E65F9">
            <w:pPr>
              <w:pBdr/>
              <w:spacing w:after="0" w:before="0" w:line="240" w:lineRule="auto"/>
              <w:ind/>
              <w:rPr/>
            </w:pPr>
            <w:r>
              <w:rPr>
                <w:rFonts w:ascii="Times New Roman" w:hAnsi="Times New Roman" w:eastAsia="Times New Roman" w:cs="Times New Roman"/>
                <w:color w:val="000000"/>
                <w:sz w:val="24"/>
              </w:rPr>
              <w:t xml:space="preserve">id_enregistreur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137" w:type="dxa"/>
            <w:vAlign w:val="center"/>
          </w:tcPr>
          <w:p w14:paraId="11815300">
            <w:pPr>
              <w:pBdr/>
              <w:spacing w:after="0" w:before="0" w:line="240" w:lineRule="auto"/>
              <w:ind/>
              <w:rPr/>
            </w:pPr>
            <w:r>
              <w:rPr>
                <w:rFonts w:ascii="Times New Roman" w:hAnsi="Times New Roman" w:eastAsia="Times New Roman" w:cs="Times New Roman"/>
                <w:color w:val="000000"/>
                <w:sz w:val="24"/>
              </w:rPr>
              <w:t xml:space="preserve">Référence vers l'agent financier (DAF ou AC) qui a saisi ce paiement direct dans le système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2" w:type="dxa"/>
            <w:vAlign w:val="center"/>
          </w:tcPr>
          <w:p w14:paraId="79A373A8">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68" w:type="dxa"/>
            <w:vAlign w:val="center"/>
          </w:tcPr>
          <w:p w14:paraId="758735F6">
            <w:pPr>
              <w:pBdr/>
              <w:spacing w:after="0" w:before="0" w:line="240" w:lineRule="auto"/>
              <w:ind/>
              <w:rPr/>
            </w:pPr>
            <w:r>
              <w:rPr>
                <w:rFonts w:ascii="Times New Roman" w:hAnsi="Times New Roman" w:eastAsia="Times New Roman" w:cs="Times New Roman"/>
                <w:color w:val="000000"/>
                <w:sz w:val="24"/>
              </w:rPr>
              <w:t xml:space="preserve">FK → id_utilisateur, NOT NULL</w:t>
            </w:r>
            <w:r/>
          </w:p>
        </w:tc>
      </w:tr>
    </w:tbl>
    <w:p w14:paraId="46DA3588">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i/>
          <w:color w:val="000000"/>
          <w:sz w:val="28"/>
        </w:rPr>
        <w:t xml:space="preserve">audit_logs</w:t>
      </w: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03"/>
        <w:gridCol w:w="5838"/>
        <w:gridCol w:w="629"/>
        <w:gridCol w:w="1585"/>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03" w:type="dxa"/>
            <w:vAlign w:val="center"/>
          </w:tcPr>
          <w:p w14:paraId="01DFC3F0">
            <w:pPr>
              <w:pBdr/>
              <w:spacing w:after="0" w:before="0" w:line="240" w:lineRule="auto"/>
              <w:ind/>
              <w:jc w:val="center"/>
              <w:rPr/>
            </w:pPr>
            <w:r>
              <w:rPr>
                <w:rFonts w:ascii="Times New Roman" w:hAnsi="Times New Roman" w:eastAsia="Times New Roman" w:cs="Times New Roman"/>
                <w:b/>
                <w:color w:val="000000"/>
                <w:sz w:val="24"/>
              </w:rPr>
              <w:t xml:space="preserve">Attribut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838" w:type="dxa"/>
            <w:vAlign w:val="center"/>
          </w:tcPr>
          <w:p w14:paraId="5EE1FEEF">
            <w:pPr>
              <w:pBdr/>
              <w:spacing w:after="0" w:before="0" w:line="240" w:lineRule="auto"/>
              <w:ind/>
              <w:jc w:val="center"/>
              <w:rPr/>
            </w:pPr>
            <w:r>
              <w:rPr>
                <w:rFonts w:ascii="Times New Roman" w:hAnsi="Times New Roman" w:eastAsia="Times New Roman" w:cs="Times New Roman"/>
                <w:b/>
                <w:color w:val="000000"/>
                <w:sz w:val="24"/>
              </w:rPr>
              <w:t xml:space="preserve">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9" w:type="dxa"/>
            <w:vAlign w:val="center"/>
          </w:tcPr>
          <w:p w14:paraId="4761DB1B">
            <w:pPr>
              <w:pBdr/>
              <w:spacing w:after="0" w:before="0" w:line="240" w:lineRule="auto"/>
              <w:ind/>
              <w:jc w:val="center"/>
              <w:rPr/>
            </w:pPr>
            <w:r>
              <w:rPr>
                <w:rFonts w:ascii="Times New Roman" w:hAnsi="Times New Roman" w:eastAsia="Times New Roman" w:cs="Times New Roman"/>
                <w:b/>
                <w:color w:val="000000"/>
                <w:sz w:val="24"/>
              </w:rPr>
              <w:t xml:space="preserve">Type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85" w:type="dxa"/>
            <w:vAlign w:val="center"/>
          </w:tcPr>
          <w:p w14:paraId="709AA79D">
            <w:pPr>
              <w:pBdr/>
              <w:spacing w:after="0" w:before="0" w:line="240" w:lineRule="auto"/>
              <w:ind/>
              <w:jc w:val="center"/>
              <w:rPr/>
            </w:pPr>
            <w:r>
              <w:rPr>
                <w:rFonts w:ascii="Times New Roman" w:hAnsi="Times New Roman" w:eastAsia="Times New Roman" w:cs="Times New Roman"/>
                <w:b/>
                <w:color w:val="000000"/>
                <w:sz w:val="24"/>
              </w:rPr>
              <w:t xml:space="preserve">Contraintes</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03" w:type="dxa"/>
            <w:vAlign w:val="center"/>
          </w:tcPr>
          <w:p w14:paraId="48F41FEF">
            <w:pPr>
              <w:pBdr/>
              <w:spacing w:after="0" w:before="0" w:line="240" w:lineRule="auto"/>
              <w:ind/>
              <w:rPr/>
            </w:pPr>
            <w:r>
              <w:rPr>
                <w:rFonts w:ascii="Times New Roman" w:hAnsi="Times New Roman" w:eastAsia="Times New Roman" w:cs="Times New Roman"/>
                <w:b/>
                <w:color w:val="000000"/>
                <w:sz w:val="24"/>
              </w:rPr>
              <w:t xml:space="preserve">id_audit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838" w:type="dxa"/>
            <w:vAlign w:val="center"/>
          </w:tcPr>
          <w:p w14:paraId="7681B33C">
            <w:pPr>
              <w:pBdr/>
              <w:spacing w:after="0" w:before="0" w:line="240" w:lineRule="auto"/>
              <w:ind/>
              <w:rPr/>
            </w:pPr>
            <w:r>
              <w:rPr>
                <w:rFonts w:ascii="Times New Roman" w:hAnsi="Times New Roman" w:eastAsia="Times New Roman" w:cs="Times New Roman"/>
                <w:color w:val="000000"/>
                <w:sz w:val="24"/>
              </w:rPr>
              <w:t xml:space="preserve">Identifiant unique de l'entrée dans le journal</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9" w:type="dxa"/>
            <w:vAlign w:val="center"/>
          </w:tcPr>
          <w:p w14:paraId="0316345C">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85" w:type="dxa"/>
            <w:vAlign w:val="center"/>
          </w:tcPr>
          <w:p w14:paraId="02204866">
            <w:pPr>
              <w:pBdr/>
              <w:spacing w:after="0" w:before="0" w:line="240" w:lineRule="auto"/>
              <w:ind/>
              <w:rPr/>
            </w:pPr>
            <w:r>
              <w:rPr>
                <w:rFonts w:ascii="Times New Roman" w:hAnsi="Times New Roman" w:eastAsia="Times New Roman" w:cs="Times New Roman"/>
                <w:color w:val="000000"/>
                <w:sz w:val="24"/>
              </w:rPr>
              <w:t xml:space="preserve">PK,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03" w:type="dxa"/>
            <w:vAlign w:val="center"/>
          </w:tcPr>
          <w:p w14:paraId="26054FF5">
            <w:pPr>
              <w:pBdr/>
              <w:spacing w:after="0" w:before="0" w:line="240" w:lineRule="auto"/>
              <w:ind/>
              <w:rPr/>
            </w:pPr>
            <w:r>
              <w:rPr>
                <w:rFonts w:ascii="Times New Roman" w:hAnsi="Times New Roman" w:eastAsia="Times New Roman" w:cs="Times New Roman"/>
                <w:color w:val="000000"/>
                <w:sz w:val="24"/>
              </w:rPr>
              <w:t xml:space="preserve">id_utilisateur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838" w:type="dxa"/>
            <w:vAlign w:val="center"/>
          </w:tcPr>
          <w:p w14:paraId="65E9821B">
            <w:pPr>
              <w:pBdr/>
              <w:spacing w:after="0" w:before="0" w:line="240" w:lineRule="auto"/>
              <w:ind/>
              <w:rPr/>
            </w:pPr>
            <w:r>
              <w:rPr>
                <w:rFonts w:ascii="Times New Roman" w:hAnsi="Times New Roman" w:eastAsia="Times New Roman" w:cs="Times New Roman"/>
                <w:color w:val="000000"/>
                <w:sz w:val="24"/>
              </w:rPr>
              <w:t xml:space="preserve">Référence vers l'utilisateur qui a effectué l'action tracée ; nullable si l'action a été déclenchée par le système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9" w:type="dxa"/>
            <w:vAlign w:val="center"/>
          </w:tcPr>
          <w:p w14:paraId="145952AA">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85" w:type="dxa"/>
            <w:vAlign w:val="center"/>
          </w:tcPr>
          <w:p w14:paraId="3E5E0552">
            <w:pPr>
              <w:pBdr/>
              <w:spacing w:after="0" w:before="0" w:line="240" w:lineRule="auto"/>
              <w:ind/>
              <w:rPr/>
            </w:pPr>
            <w:r>
              <w:rPr>
                <w:rFonts w:ascii="Times New Roman" w:hAnsi="Times New Roman" w:eastAsia="Times New Roman" w:cs="Times New Roman"/>
                <w:color w:val="000000"/>
                <w:sz w:val="24"/>
              </w:rPr>
              <w:t xml:space="preserve">FK → id_utilisateur, 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03" w:type="dxa"/>
            <w:vAlign w:val="center"/>
          </w:tcPr>
          <w:p w14:paraId="0568CC66">
            <w:pPr>
              <w:pBdr/>
              <w:spacing w:after="0" w:before="0" w:line="240" w:lineRule="auto"/>
              <w:ind/>
              <w:rPr/>
            </w:pPr>
            <w:r>
              <w:rPr>
                <w:rFonts w:ascii="Times New Roman" w:hAnsi="Times New Roman" w:eastAsia="Times New Roman" w:cs="Times New Roman"/>
                <w:color w:val="000000"/>
                <w:sz w:val="24"/>
              </w:rPr>
              <w:t xml:space="preserve">audit_action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838" w:type="dxa"/>
            <w:vAlign w:val="center"/>
          </w:tcPr>
          <w:p w14:paraId="76F034EE">
            <w:pPr>
              <w:pBdr/>
              <w:spacing w:after="0" w:before="0" w:line="240" w:lineRule="auto"/>
              <w:ind/>
              <w:rPr/>
            </w:pPr>
            <w:r>
              <w:rPr>
                <w:rFonts w:ascii="Times New Roman" w:hAnsi="Times New Roman" w:eastAsia="Times New Roman" w:cs="Times New Roman"/>
                <w:color w:val="000000"/>
                <w:sz w:val="24"/>
              </w:rPr>
              <w:t xml:space="preserve">Nature de l'opération enregistrée : created, updated, deleted, login, logout ou toute action métier personnalisée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9" w:type="dxa"/>
            <w:vAlign w:val="center"/>
          </w:tcPr>
          <w:p w14:paraId="52690878">
            <w:pPr>
              <w:pBdr/>
              <w:spacing w:after="0" w:before="0" w:line="240" w:lineRule="auto"/>
              <w:ind/>
              <w:rPr/>
            </w:pPr>
            <w:r>
              <w:rPr>
                <w:rFonts w:ascii="Times New Roman" w:hAnsi="Times New Roman" w:eastAsia="Times New Roman" w:cs="Times New Roman"/>
                <w:color w:val="000000"/>
                <w:sz w:val="24"/>
              </w:rPr>
              <w:t xml:space="preserve">Chaîne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85" w:type="dxa"/>
            <w:vAlign w:val="center"/>
          </w:tcPr>
          <w:p w14:paraId="2CE2A797">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03" w:type="dxa"/>
            <w:vAlign w:val="center"/>
          </w:tcPr>
          <w:p w14:paraId="78722194">
            <w:pPr>
              <w:pBdr/>
              <w:spacing w:after="0" w:before="0" w:line="240" w:lineRule="auto"/>
              <w:ind/>
              <w:rPr/>
            </w:pPr>
            <w:r>
              <w:rPr>
                <w:rFonts w:ascii="Times New Roman" w:hAnsi="Times New Roman" w:eastAsia="Times New Roman" w:cs="Times New Roman"/>
                <w:color w:val="000000"/>
                <w:sz w:val="24"/>
              </w:rPr>
              <w:t xml:space="preserve">audit_entite_type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838" w:type="dxa"/>
            <w:vAlign w:val="center"/>
          </w:tcPr>
          <w:p w14:paraId="69205552">
            <w:pPr>
              <w:pBdr/>
              <w:spacing w:after="0" w:before="0" w:line="240" w:lineRule="auto"/>
              <w:ind/>
              <w:rPr/>
            </w:pPr>
            <w:r>
              <w:rPr>
                <w:rFonts w:ascii="Times New Roman" w:hAnsi="Times New Roman" w:eastAsia="Times New Roman" w:cs="Times New Roman"/>
                <w:color w:val="000000"/>
                <w:sz w:val="24"/>
              </w:rPr>
              <w:t xml:space="preserve">Nom complet de la classe PHP de l'entité concernée par l'action (ex. : App\Models\DemandeDepense)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9" w:type="dxa"/>
            <w:vAlign w:val="center"/>
          </w:tcPr>
          <w:p w14:paraId="51393560">
            <w:pPr>
              <w:pBdr/>
              <w:spacing w:after="0" w:before="0" w:line="240" w:lineRule="auto"/>
              <w:ind/>
              <w:rPr/>
            </w:pPr>
            <w:r>
              <w:rPr>
                <w:rFonts w:ascii="Times New Roman" w:hAnsi="Times New Roman" w:eastAsia="Times New Roman" w:cs="Times New Roman"/>
                <w:color w:val="000000"/>
                <w:sz w:val="24"/>
              </w:rPr>
              <w:t xml:space="preserve">Chaîne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85" w:type="dxa"/>
            <w:vAlign w:val="center"/>
          </w:tcPr>
          <w:p w14:paraId="2A15B15B">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03" w:type="dxa"/>
            <w:vAlign w:val="center"/>
          </w:tcPr>
          <w:p w14:paraId="646A77F4">
            <w:pPr>
              <w:pBdr/>
              <w:spacing w:after="0" w:before="0" w:line="240" w:lineRule="auto"/>
              <w:ind/>
              <w:rPr/>
            </w:pPr>
            <w:r>
              <w:rPr>
                <w:rFonts w:ascii="Times New Roman" w:hAnsi="Times New Roman" w:eastAsia="Times New Roman" w:cs="Times New Roman"/>
                <w:color w:val="000000"/>
                <w:sz w:val="24"/>
              </w:rPr>
              <w:t xml:space="preserve">audit_entite_id</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838" w:type="dxa"/>
            <w:vAlign w:val="center"/>
          </w:tcPr>
          <w:p w14:paraId="31B8E5F1">
            <w:pPr>
              <w:pBdr/>
              <w:spacing w:after="0" w:before="0" w:line="240" w:lineRule="auto"/>
              <w:ind/>
              <w:rPr/>
            </w:pPr>
            <w:r>
              <w:rPr>
                <w:rFonts w:ascii="Times New Roman" w:hAnsi="Times New Roman" w:eastAsia="Times New Roman" w:cs="Times New Roman"/>
                <w:color w:val="000000"/>
                <w:sz w:val="24"/>
              </w:rPr>
              <w:t xml:space="preserve">Identifiant de l'instance concernée, permettant de retrouver l'enregistrement exact dans sa table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9" w:type="dxa"/>
            <w:vAlign w:val="center"/>
          </w:tcPr>
          <w:p w14:paraId="668E8EF6">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85" w:type="dxa"/>
            <w:vAlign w:val="center"/>
          </w:tcPr>
          <w:p w14:paraId="486AEAC2">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03" w:type="dxa"/>
            <w:vAlign w:val="center"/>
          </w:tcPr>
          <w:p w14:paraId="25740A05">
            <w:pPr>
              <w:pBdr/>
              <w:spacing w:after="0" w:before="0" w:line="240" w:lineRule="auto"/>
              <w:ind/>
              <w:rPr/>
            </w:pPr>
            <w:r>
              <w:rPr>
                <w:rFonts w:ascii="Times New Roman" w:hAnsi="Times New Roman" w:eastAsia="Times New Roman" w:cs="Times New Roman"/>
                <w:color w:val="000000"/>
                <w:sz w:val="24"/>
              </w:rPr>
              <w:t xml:space="preserve">audit_anciennes_valeurs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838" w:type="dxa"/>
            <w:vAlign w:val="center"/>
          </w:tcPr>
          <w:p w14:paraId="22F5334A">
            <w:pPr>
              <w:pBdr/>
              <w:spacing w:after="0" w:before="0" w:line="240" w:lineRule="auto"/>
              <w:ind/>
              <w:rPr/>
            </w:pPr>
            <w:r>
              <w:rPr>
                <w:rFonts w:ascii="Times New Roman" w:hAnsi="Times New Roman" w:eastAsia="Times New Roman" w:cs="Times New Roman"/>
                <w:color w:val="000000"/>
                <w:sz w:val="24"/>
              </w:rPr>
              <w:t xml:space="preserve">Snapshot JSON des attributs de l'entité avant modification ; null pour les créations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9" w:type="dxa"/>
            <w:vAlign w:val="center"/>
          </w:tcPr>
          <w:p w14:paraId="424C45EA">
            <w:pPr>
              <w:pBdr/>
              <w:spacing w:after="0" w:before="0" w:line="240" w:lineRule="auto"/>
              <w:ind/>
              <w:rPr/>
            </w:pPr>
            <w:r>
              <w:rPr>
                <w:rFonts w:ascii="Times New Roman" w:hAnsi="Times New Roman" w:eastAsia="Times New Roman" w:cs="Times New Roman"/>
                <w:color w:val="000000"/>
                <w:sz w:val="24"/>
              </w:rPr>
              <w:t xml:space="preserve">JSON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85" w:type="dxa"/>
            <w:vAlign w:val="center"/>
          </w:tcPr>
          <w:p w14:paraId="3933EAD5">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03" w:type="dxa"/>
            <w:vAlign w:val="center"/>
          </w:tcPr>
          <w:p w14:paraId="2F8DCC5C">
            <w:pPr>
              <w:pBdr/>
              <w:spacing w:after="0" w:before="0" w:line="240" w:lineRule="auto"/>
              <w:ind/>
              <w:rPr/>
            </w:pPr>
            <w:r>
              <w:rPr>
                <w:rFonts w:ascii="Times New Roman" w:hAnsi="Times New Roman" w:eastAsia="Times New Roman" w:cs="Times New Roman"/>
                <w:color w:val="000000"/>
                <w:sz w:val="24"/>
              </w:rPr>
              <w:t xml:space="preserve">audit_nouvelles_valeurs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838" w:type="dxa"/>
            <w:vAlign w:val="center"/>
          </w:tcPr>
          <w:p w14:paraId="182478B4">
            <w:pPr>
              <w:pBdr/>
              <w:spacing w:after="0" w:before="0" w:line="240" w:lineRule="auto"/>
              <w:ind/>
              <w:rPr/>
            </w:pPr>
            <w:r>
              <w:rPr>
                <w:rFonts w:ascii="Times New Roman" w:hAnsi="Times New Roman" w:eastAsia="Times New Roman" w:cs="Times New Roman"/>
                <w:color w:val="000000"/>
                <w:sz w:val="24"/>
              </w:rPr>
              <w:t xml:space="preserve">Snapshot JSON des attributs de l'entité après modification ; null pour les suppressions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9" w:type="dxa"/>
            <w:vAlign w:val="center"/>
          </w:tcPr>
          <w:p w14:paraId="7E2C96E8">
            <w:pPr>
              <w:pBdr/>
              <w:spacing w:after="0" w:before="0" w:line="240" w:lineRule="auto"/>
              <w:ind/>
              <w:rPr/>
            </w:pPr>
            <w:r>
              <w:rPr>
                <w:rFonts w:ascii="Times New Roman" w:hAnsi="Times New Roman" w:eastAsia="Times New Roman" w:cs="Times New Roman"/>
                <w:color w:val="000000"/>
                <w:sz w:val="24"/>
              </w:rPr>
              <w:t xml:space="preserve">JSON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85" w:type="dxa"/>
            <w:vAlign w:val="center"/>
          </w:tcPr>
          <w:p w14:paraId="2ED1585A">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03" w:type="dxa"/>
            <w:vAlign w:val="center"/>
          </w:tcPr>
          <w:p w14:paraId="51E7CC73">
            <w:pPr>
              <w:pBdr/>
              <w:spacing w:after="0" w:before="0" w:line="240" w:lineRule="auto"/>
              <w:ind/>
              <w:rPr/>
            </w:pPr>
            <w:r>
              <w:rPr>
                <w:rFonts w:ascii="Times New Roman" w:hAnsi="Times New Roman" w:eastAsia="Times New Roman" w:cs="Times New Roman"/>
                <w:color w:val="000000"/>
                <w:sz w:val="24"/>
              </w:rPr>
              <w:t xml:space="preserve">audit_adresse_ip</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838" w:type="dxa"/>
            <w:vAlign w:val="center"/>
          </w:tcPr>
          <w:p w14:paraId="6DED63BB">
            <w:pPr>
              <w:pBdr/>
              <w:spacing w:after="0" w:before="0" w:line="240" w:lineRule="auto"/>
              <w:ind/>
              <w:rPr/>
            </w:pPr>
            <w:r>
              <w:rPr>
                <w:rFonts w:ascii="Times New Roman" w:hAnsi="Times New Roman" w:eastAsia="Times New Roman" w:cs="Times New Roman"/>
                <w:color w:val="000000"/>
                <w:sz w:val="24"/>
              </w:rPr>
              <w:t xml:space="preserve">Adresse IP depuis laquelle l'action a été initiée, utile pour la détection d'anomalies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9" w:type="dxa"/>
            <w:vAlign w:val="center"/>
          </w:tcPr>
          <w:p w14:paraId="5CDBCF72">
            <w:pPr>
              <w:pBdr/>
              <w:spacing w:after="0" w:before="0" w:line="240" w:lineRule="auto"/>
              <w:ind/>
              <w:rPr/>
            </w:pPr>
            <w:r>
              <w:rPr>
                <w:rFonts w:ascii="Times New Roman" w:hAnsi="Times New Roman" w:eastAsia="Times New Roman" w:cs="Times New Roman"/>
                <w:color w:val="000000"/>
                <w:sz w:val="24"/>
              </w:rPr>
              <w:t xml:space="preserve">Chaîne (45)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85" w:type="dxa"/>
            <w:vAlign w:val="center"/>
          </w:tcPr>
          <w:p w14:paraId="0BAD9848">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03" w:type="dxa"/>
            <w:vAlign w:val="center"/>
          </w:tcPr>
          <w:p w14:paraId="76DC0949">
            <w:pPr>
              <w:pBdr/>
              <w:spacing w:after="0" w:before="0" w:line="240" w:lineRule="auto"/>
              <w:ind/>
              <w:rPr/>
            </w:pPr>
            <w:r>
              <w:rPr>
                <w:rFonts w:ascii="Times New Roman" w:hAnsi="Times New Roman" w:eastAsia="Times New Roman" w:cs="Times New Roman"/>
                <w:color w:val="000000"/>
                <w:sz w:val="24"/>
              </w:rPr>
              <w:t xml:space="preserve">audit_navigateur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838" w:type="dxa"/>
            <w:vAlign w:val="center"/>
          </w:tcPr>
          <w:p w14:paraId="2FFACA11">
            <w:pPr>
              <w:pBdr/>
              <w:spacing w:after="0" w:before="0" w:line="240" w:lineRule="auto"/>
              <w:ind/>
              <w:rPr/>
            </w:pPr>
            <w:r>
              <w:rPr>
                <w:rFonts w:ascii="Times New Roman" w:hAnsi="Times New Roman" w:eastAsia="Times New Roman" w:cs="Times New Roman"/>
                <w:color w:val="000000"/>
                <w:sz w:val="24"/>
              </w:rPr>
              <w:t xml:space="preserve">Chaîne user-agent du navigateur ou client HTTP utilisé lors de l'action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9" w:type="dxa"/>
            <w:vAlign w:val="center"/>
          </w:tcPr>
          <w:p w14:paraId="3282DC71">
            <w:pPr>
              <w:pBdr/>
              <w:spacing w:after="0" w:before="0" w:line="240" w:lineRule="auto"/>
              <w:ind/>
              <w:rPr/>
            </w:pPr>
            <w:r>
              <w:rPr>
                <w:rFonts w:ascii="Times New Roman" w:hAnsi="Times New Roman" w:eastAsia="Times New Roman" w:cs="Times New Roman"/>
                <w:color w:val="000000"/>
                <w:sz w:val="24"/>
              </w:rPr>
              <w:t xml:space="preserve">Texte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85" w:type="dxa"/>
            <w:vAlign w:val="center"/>
          </w:tcPr>
          <w:p w14:paraId="02FC08AE">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03" w:type="dxa"/>
            <w:vAlign w:val="center"/>
          </w:tcPr>
          <w:p w14:paraId="322DFC54">
            <w:pPr>
              <w:pBdr/>
              <w:spacing w:after="0" w:before="0" w:line="240" w:lineRule="auto"/>
              <w:ind/>
              <w:rPr/>
            </w:pPr>
            <w:r>
              <w:rPr>
                <w:rFonts w:ascii="Times New Roman" w:hAnsi="Times New Roman" w:eastAsia="Times New Roman" w:cs="Times New Roman"/>
                <w:color w:val="000000"/>
                <w:sz w:val="24"/>
              </w:rPr>
              <w:t xml:space="preserve">audit_description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838" w:type="dxa"/>
            <w:vAlign w:val="center"/>
          </w:tcPr>
          <w:p w14:paraId="2988F4C7">
            <w:pPr>
              <w:pBdr/>
              <w:spacing w:after="0" w:before="0" w:line="240" w:lineRule="auto"/>
              <w:ind/>
              <w:rPr/>
            </w:pPr>
            <w:r>
              <w:rPr>
                <w:rFonts w:ascii="Times New Roman" w:hAnsi="Times New Roman" w:eastAsia="Times New Roman" w:cs="Times New Roman"/>
                <w:color w:val="000000"/>
                <w:sz w:val="24"/>
              </w:rPr>
              <w:t xml:space="preserve">Résumé en langage naturel de l'opération effectuée, généré automatiquement par le système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9" w:type="dxa"/>
            <w:vAlign w:val="center"/>
          </w:tcPr>
          <w:p w14:paraId="562F47C5">
            <w:pPr>
              <w:pBdr/>
              <w:spacing w:after="0" w:before="0" w:line="240" w:lineRule="auto"/>
              <w:ind/>
              <w:rPr/>
            </w:pPr>
            <w:r>
              <w:rPr>
                <w:rFonts w:ascii="Times New Roman" w:hAnsi="Times New Roman" w:eastAsia="Times New Roman" w:cs="Times New Roman"/>
                <w:color w:val="000000"/>
                <w:sz w:val="24"/>
              </w:rPr>
              <w:t xml:space="preserve">Chaîne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85" w:type="dxa"/>
            <w:vAlign w:val="center"/>
          </w:tcPr>
          <w:p w14:paraId="7D7471AE">
            <w:pPr>
              <w:pBdr/>
              <w:spacing w:after="0" w:before="0" w:line="240" w:lineRule="auto"/>
              <w:ind/>
              <w:rPr/>
            </w:pPr>
            <w:r>
              <w:rPr>
                <w:rFonts w:ascii="Times New Roman" w:hAnsi="Times New Roman" w:eastAsia="Times New Roman" w:cs="Times New Roman"/>
                <w:color w:val="000000"/>
                <w:sz w:val="24"/>
              </w:rPr>
              <w:t xml:space="preserve">Nullable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03" w:type="dxa"/>
            <w:vAlign w:val="center"/>
          </w:tcPr>
          <w:p w14:paraId="4EBCB4CF">
            <w:pPr>
              <w:pBdr/>
              <w:spacing w:after="0" w:before="0" w:line="240" w:lineRule="auto"/>
              <w:ind/>
              <w:rPr/>
            </w:pPr>
            <w:r>
              <w:rPr>
                <w:rFonts w:ascii="Times New Roman" w:hAnsi="Times New Roman" w:eastAsia="Times New Roman" w:cs="Times New Roman"/>
                <w:color w:val="000000"/>
                <w:sz w:val="24"/>
              </w:rPr>
              <w:t xml:space="preserve">audit_date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838" w:type="dxa"/>
            <w:vAlign w:val="center"/>
          </w:tcPr>
          <w:p w14:paraId="23F1A7F7">
            <w:pPr>
              <w:pBdr/>
              <w:spacing w:after="0" w:before="0" w:line="240" w:lineRule="auto"/>
              <w:ind/>
              <w:rPr/>
            </w:pPr>
            <w:r>
              <w:rPr>
                <w:rFonts w:ascii="Times New Roman" w:hAnsi="Times New Roman" w:eastAsia="Times New Roman" w:cs="Times New Roman"/>
                <w:color w:val="000000"/>
                <w:sz w:val="24"/>
              </w:rPr>
              <w:t xml:space="preserve">Horodatage précis de l'entrée d'audit ; non modifiable après création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9" w:type="dxa"/>
            <w:vAlign w:val="center"/>
          </w:tcPr>
          <w:p w14:paraId="1A9F9647">
            <w:pPr>
              <w:pBdr/>
              <w:spacing w:after="0" w:before="0" w:line="240" w:lineRule="auto"/>
              <w:ind/>
              <w:rPr/>
            </w:pPr>
            <w:r>
              <w:rPr>
                <w:rFonts w:ascii="Times New Roman" w:hAnsi="Times New Roman" w:eastAsia="Times New Roman" w:cs="Times New Roman"/>
                <w:color w:val="000000"/>
                <w:sz w:val="24"/>
              </w:rPr>
              <w:t xml:space="preserve">DateHeure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85" w:type="dxa"/>
            <w:vAlign w:val="center"/>
          </w:tcPr>
          <w:p w14:paraId="7AB7A4F2">
            <w:pPr>
              <w:pBdr/>
              <w:spacing w:after="0" w:before="0" w:line="240" w:lineRule="auto"/>
              <w:ind/>
              <w:rPr/>
            </w:pPr>
            <w:r>
              <w:rPr>
                <w:rFonts w:ascii="Times New Roman" w:hAnsi="Times New Roman" w:eastAsia="Times New Roman" w:cs="Times New Roman"/>
                <w:color w:val="000000"/>
                <w:sz w:val="24"/>
              </w:rPr>
              <w:t xml:space="preserve">NOT NULL</w:t>
            </w:r>
            <w:r/>
          </w:p>
        </w:tc>
      </w:tr>
    </w:tbl>
    <w:p w14:paraId="4F535159">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i/>
          <w:color w:val="000000"/>
          <w:sz w:val="28"/>
        </w:rPr>
        <w:t xml:space="preserve">notifications</w:t>
      </w: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33"/>
        <w:gridCol w:w="5535"/>
        <w:gridCol w:w="556"/>
        <w:gridCol w:w="1730"/>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3" w:type="dxa"/>
            <w:vAlign w:val="center"/>
          </w:tcPr>
          <w:p w14:paraId="69DCB2FB">
            <w:pPr>
              <w:pBdr/>
              <w:spacing w:after="0" w:before="0" w:line="240" w:lineRule="auto"/>
              <w:ind/>
              <w:jc w:val="center"/>
              <w:rPr/>
            </w:pPr>
            <w:r>
              <w:rPr>
                <w:rFonts w:ascii="Times New Roman" w:hAnsi="Times New Roman" w:eastAsia="Times New Roman" w:cs="Times New Roman"/>
                <w:b/>
                <w:color w:val="000000"/>
                <w:sz w:val="24"/>
              </w:rPr>
              <w:t xml:space="preserve">Attribut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35" w:type="dxa"/>
            <w:vAlign w:val="center"/>
          </w:tcPr>
          <w:p w14:paraId="4A48F009">
            <w:pPr>
              <w:pBdr/>
              <w:spacing w:after="0" w:before="0" w:line="240" w:lineRule="auto"/>
              <w:ind/>
              <w:jc w:val="center"/>
              <w:rPr/>
            </w:pPr>
            <w:r>
              <w:rPr>
                <w:rFonts w:ascii="Times New Roman" w:hAnsi="Times New Roman" w:eastAsia="Times New Roman" w:cs="Times New Roman"/>
                <w:b/>
                <w:color w:val="000000"/>
                <w:sz w:val="24"/>
              </w:rPr>
              <w:t xml:space="preserve">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6" w:type="dxa"/>
            <w:vAlign w:val="center"/>
          </w:tcPr>
          <w:p w14:paraId="02C5E549">
            <w:pPr>
              <w:pBdr/>
              <w:spacing w:after="0" w:before="0" w:line="240" w:lineRule="auto"/>
              <w:ind/>
              <w:jc w:val="center"/>
              <w:rPr/>
            </w:pPr>
            <w:r>
              <w:rPr>
                <w:rFonts w:ascii="Times New Roman" w:hAnsi="Times New Roman" w:eastAsia="Times New Roman" w:cs="Times New Roman"/>
                <w:b/>
                <w:color w:val="000000"/>
                <w:sz w:val="24"/>
              </w:rPr>
              <w:t xml:space="preserve">Type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0" w:type="dxa"/>
            <w:vAlign w:val="center"/>
          </w:tcPr>
          <w:p w14:paraId="48402315">
            <w:pPr>
              <w:pBdr/>
              <w:spacing w:after="0" w:before="0" w:line="240" w:lineRule="auto"/>
              <w:ind/>
              <w:jc w:val="center"/>
              <w:rPr/>
            </w:pPr>
            <w:r>
              <w:rPr>
                <w:rFonts w:ascii="Times New Roman" w:hAnsi="Times New Roman" w:eastAsia="Times New Roman" w:cs="Times New Roman"/>
                <w:b/>
                <w:color w:val="000000"/>
                <w:sz w:val="24"/>
              </w:rPr>
              <w:t xml:space="preserve">Contraintes</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3" w:type="dxa"/>
            <w:vAlign w:val="center"/>
          </w:tcPr>
          <w:p w14:paraId="0C5C7720">
            <w:pPr>
              <w:pBdr/>
              <w:spacing w:after="0" w:before="0" w:line="240" w:lineRule="auto"/>
              <w:ind/>
              <w:rPr/>
            </w:pPr>
            <w:r>
              <w:rPr>
                <w:rFonts w:ascii="Times New Roman" w:hAnsi="Times New Roman" w:eastAsia="Times New Roman" w:cs="Times New Roman"/>
                <w:b/>
                <w:color w:val="000000"/>
                <w:sz w:val="24"/>
              </w:rPr>
              <w:t xml:space="preserve">id_notification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35" w:type="dxa"/>
            <w:vAlign w:val="center"/>
          </w:tcPr>
          <w:p w14:paraId="0AB69CA3">
            <w:pPr>
              <w:pBdr/>
              <w:spacing w:after="0" w:before="0" w:line="240" w:lineRule="auto"/>
              <w:ind/>
              <w:rPr/>
            </w:pPr>
            <w:r>
              <w:rPr>
                <w:rFonts w:ascii="Times New Roman" w:hAnsi="Times New Roman" w:eastAsia="Times New Roman" w:cs="Times New Roman"/>
                <w:color w:val="000000"/>
                <w:sz w:val="24"/>
              </w:rPr>
              <w:t xml:space="preserve">Identifiant unique de la notification, sous forme d'UUID pour éviter toute prédictibilité</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6" w:type="dxa"/>
            <w:vAlign w:val="center"/>
          </w:tcPr>
          <w:p w14:paraId="742F3176">
            <w:pPr>
              <w:pBdr/>
              <w:spacing w:after="0" w:before="0" w:line="240" w:lineRule="auto"/>
              <w:ind/>
              <w:rPr/>
            </w:pPr>
            <w:r>
              <w:rPr>
                <w:rFonts w:ascii="Times New Roman" w:hAnsi="Times New Roman" w:eastAsia="Times New Roman" w:cs="Times New Roman"/>
                <w:color w:val="000000"/>
                <w:sz w:val="24"/>
              </w:rPr>
              <w:t xml:space="preserve">UUID</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0" w:type="dxa"/>
            <w:vAlign w:val="center"/>
          </w:tcPr>
          <w:p w14:paraId="1E80CD04">
            <w:pPr>
              <w:pBdr/>
              <w:spacing w:after="0" w:before="0" w:line="240" w:lineRule="auto"/>
              <w:ind/>
              <w:rPr/>
            </w:pPr>
            <w:r>
              <w:rPr>
                <w:rFonts w:ascii="Times New Roman" w:hAnsi="Times New Roman" w:eastAsia="Times New Roman" w:cs="Times New Roman"/>
                <w:color w:val="000000"/>
                <w:sz w:val="24"/>
              </w:rPr>
              <w:t xml:space="preserve">PK,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3" w:type="dxa"/>
            <w:vAlign w:val="center"/>
          </w:tcPr>
          <w:p w14:paraId="69EAF6CC">
            <w:pPr>
              <w:pBdr/>
              <w:spacing w:after="0" w:before="0" w:line="240" w:lineRule="auto"/>
              <w:ind/>
              <w:rPr/>
            </w:pPr>
            <w:r>
              <w:rPr>
                <w:rFonts w:ascii="Times New Roman" w:hAnsi="Times New Roman" w:eastAsia="Times New Roman" w:cs="Times New Roman"/>
                <w:color w:val="000000"/>
                <w:sz w:val="24"/>
              </w:rPr>
              <w:t xml:space="preserve">notification_type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35" w:type="dxa"/>
            <w:vAlign w:val="center"/>
          </w:tcPr>
          <w:p w14:paraId="50658882">
            <w:pPr>
              <w:pBdr/>
              <w:spacing w:after="0" w:before="0" w:line="240" w:lineRule="auto"/>
              <w:ind/>
              <w:rPr/>
            </w:pPr>
            <w:r>
              <w:rPr>
                <w:rFonts w:ascii="Times New Roman" w:hAnsi="Times New Roman" w:eastAsia="Times New Roman" w:cs="Times New Roman"/>
                <w:color w:val="000000"/>
                <w:sz w:val="24"/>
              </w:rPr>
              <w:t xml:space="preserve">Nom complet de la classe PHP de notification correspondante, permettant au système de reconstruire l'objet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6" w:type="dxa"/>
            <w:vAlign w:val="center"/>
          </w:tcPr>
          <w:p w14:paraId="4C21EF43">
            <w:pPr>
              <w:pBdr/>
              <w:spacing w:after="0" w:before="0" w:line="240" w:lineRule="auto"/>
              <w:ind/>
              <w:rPr/>
            </w:pPr>
            <w:r>
              <w:rPr>
                <w:rFonts w:ascii="Times New Roman" w:hAnsi="Times New Roman" w:eastAsia="Times New Roman" w:cs="Times New Roman"/>
                <w:color w:val="000000"/>
                <w:sz w:val="24"/>
              </w:rPr>
              <w:t xml:space="preserve">Chaîne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0" w:type="dxa"/>
            <w:vAlign w:val="center"/>
          </w:tcPr>
          <w:p w14:paraId="4E07439B">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3" w:type="dxa"/>
            <w:vAlign w:val="center"/>
          </w:tcPr>
          <w:p w14:paraId="5EE49EEA">
            <w:pPr>
              <w:pBdr/>
              <w:spacing w:after="0" w:before="0" w:line="240" w:lineRule="auto"/>
              <w:ind/>
              <w:rPr/>
            </w:pPr>
            <w:r>
              <w:rPr>
                <w:rFonts w:ascii="Times New Roman" w:hAnsi="Times New Roman" w:eastAsia="Times New Roman" w:cs="Times New Roman"/>
                <w:color w:val="000000"/>
                <w:sz w:val="24"/>
              </w:rPr>
              <w:t xml:space="preserve">notification_destinataire_type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35" w:type="dxa"/>
            <w:vAlign w:val="center"/>
          </w:tcPr>
          <w:p w14:paraId="78C5D333">
            <w:pPr>
              <w:pBdr/>
              <w:spacing w:after="0" w:before="0" w:line="240" w:lineRule="auto"/>
              <w:ind/>
              <w:rPr/>
            </w:pPr>
            <w:r>
              <w:rPr>
                <w:rFonts w:ascii="Times New Roman" w:hAnsi="Times New Roman" w:eastAsia="Times New Roman" w:cs="Times New Roman"/>
                <w:color w:val="000000"/>
                <w:sz w:val="24"/>
              </w:rPr>
              <w:t xml:space="preserve">Type de l'entité destinataire dans le mécanisme polymorphe de Laravel</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6" w:type="dxa"/>
            <w:vAlign w:val="center"/>
          </w:tcPr>
          <w:p w14:paraId="78B7E95F">
            <w:pPr>
              <w:pBdr/>
              <w:spacing w:after="0" w:before="0" w:line="240" w:lineRule="auto"/>
              <w:ind/>
              <w:rPr/>
            </w:pPr>
            <w:r>
              <w:rPr>
                <w:rFonts w:ascii="Times New Roman" w:hAnsi="Times New Roman" w:eastAsia="Times New Roman" w:cs="Times New Roman"/>
                <w:color w:val="000000"/>
                <w:sz w:val="24"/>
              </w:rPr>
              <w:t xml:space="preserve">Chaîne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0" w:type="dxa"/>
            <w:vAlign w:val="center"/>
          </w:tcPr>
          <w:p w14:paraId="639256F0">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3" w:type="dxa"/>
            <w:vAlign w:val="center"/>
          </w:tcPr>
          <w:p w14:paraId="309FD2B6">
            <w:pPr>
              <w:pBdr/>
              <w:spacing w:after="0" w:before="0" w:line="240" w:lineRule="auto"/>
              <w:ind/>
              <w:rPr/>
            </w:pPr>
            <w:r>
              <w:rPr>
                <w:rFonts w:ascii="Times New Roman" w:hAnsi="Times New Roman" w:eastAsia="Times New Roman" w:cs="Times New Roman"/>
                <w:color w:val="000000"/>
                <w:sz w:val="24"/>
              </w:rPr>
              <w:t xml:space="preserve">id_utilisateur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35" w:type="dxa"/>
            <w:vAlign w:val="center"/>
          </w:tcPr>
          <w:p w14:paraId="3D8FB739">
            <w:pPr>
              <w:pBdr/>
              <w:spacing w:after="0" w:before="0" w:line="240" w:lineRule="auto"/>
              <w:ind/>
              <w:rPr/>
            </w:pPr>
            <w:r>
              <w:rPr>
                <w:rFonts w:ascii="Times New Roman" w:hAnsi="Times New Roman" w:eastAsia="Times New Roman" w:cs="Times New Roman"/>
                <w:color w:val="000000"/>
                <w:sz w:val="24"/>
              </w:rPr>
              <w:t xml:space="preserve">Référence vers l'utilisateur destinataire de la notification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6" w:type="dxa"/>
            <w:vAlign w:val="center"/>
          </w:tcPr>
          <w:p w14:paraId="42AA0454">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0" w:type="dxa"/>
            <w:vAlign w:val="center"/>
          </w:tcPr>
          <w:p w14:paraId="1A071724">
            <w:pPr>
              <w:pBdr/>
              <w:spacing w:after="0" w:before="0" w:line="240" w:lineRule="auto"/>
              <w:ind/>
              <w:rPr/>
            </w:pPr>
            <w:r>
              <w:rPr>
                <w:rFonts w:ascii="Times New Roman" w:hAnsi="Times New Roman" w:eastAsia="Times New Roman" w:cs="Times New Roman"/>
                <w:color w:val="000000"/>
                <w:sz w:val="24"/>
              </w:rPr>
              <w:t xml:space="preserve">FK → id_utilisateur,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3" w:type="dxa"/>
            <w:vAlign w:val="center"/>
          </w:tcPr>
          <w:p w14:paraId="1D9AF7FC">
            <w:pPr>
              <w:pBdr/>
              <w:spacing w:after="0" w:before="0" w:line="240" w:lineRule="auto"/>
              <w:ind/>
              <w:rPr/>
            </w:pPr>
            <w:r>
              <w:rPr>
                <w:rFonts w:ascii="Times New Roman" w:hAnsi="Times New Roman" w:eastAsia="Times New Roman" w:cs="Times New Roman"/>
                <w:color w:val="000000"/>
                <w:sz w:val="24"/>
              </w:rPr>
              <w:t xml:space="preserve">notification_contenu</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35" w:type="dxa"/>
            <w:vAlign w:val="center"/>
          </w:tcPr>
          <w:p w14:paraId="77C3032B">
            <w:pPr>
              <w:pBdr/>
              <w:spacing w:after="0" w:before="0" w:line="240" w:lineRule="auto"/>
              <w:ind/>
              <w:rPr/>
            </w:pPr>
            <w:r>
              <w:rPr>
                <w:rFonts w:ascii="Times New Roman" w:hAnsi="Times New Roman" w:eastAsia="Times New Roman" w:cs="Times New Roman"/>
                <w:color w:val="000000"/>
                <w:sz w:val="24"/>
              </w:rPr>
              <w:t xml:space="preserve">Données utiles de la notification sérialisées en JSON : identifiants, libellés, statuts transmis au destinataire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6" w:type="dxa"/>
            <w:vAlign w:val="center"/>
          </w:tcPr>
          <w:p w14:paraId="5A5EC0C1">
            <w:pPr>
              <w:pBdr/>
              <w:spacing w:after="0" w:before="0" w:line="240" w:lineRule="auto"/>
              <w:ind/>
              <w:rPr/>
            </w:pPr>
            <w:r>
              <w:rPr>
                <w:rFonts w:ascii="Times New Roman" w:hAnsi="Times New Roman" w:eastAsia="Times New Roman" w:cs="Times New Roman"/>
                <w:color w:val="000000"/>
                <w:sz w:val="24"/>
              </w:rPr>
              <w:t xml:space="preserve">JSON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0" w:type="dxa"/>
            <w:vAlign w:val="center"/>
          </w:tcPr>
          <w:p w14:paraId="76B33D7B">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33" w:type="dxa"/>
            <w:vAlign w:val="center"/>
          </w:tcPr>
          <w:p w14:paraId="60FE15FD">
            <w:pPr>
              <w:pBdr/>
              <w:spacing w:after="0" w:before="0" w:line="240" w:lineRule="auto"/>
              <w:ind/>
              <w:rPr/>
            </w:pPr>
            <w:r>
              <w:rPr>
                <w:rFonts w:ascii="Times New Roman" w:hAnsi="Times New Roman" w:eastAsia="Times New Roman" w:cs="Times New Roman"/>
                <w:color w:val="000000"/>
                <w:sz w:val="24"/>
              </w:rPr>
              <w:t xml:space="preserve">notification_date_lecture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35" w:type="dxa"/>
            <w:vAlign w:val="center"/>
          </w:tcPr>
          <w:p w14:paraId="5A747C94">
            <w:pPr>
              <w:pBdr/>
              <w:spacing w:after="0" w:before="0" w:line="240" w:lineRule="auto"/>
              <w:ind/>
              <w:rPr/>
            </w:pPr>
            <w:r>
              <w:rPr>
                <w:rFonts w:ascii="Times New Roman" w:hAnsi="Times New Roman" w:eastAsia="Times New Roman" w:cs="Times New Roman"/>
                <w:color w:val="000000"/>
                <w:sz w:val="24"/>
              </w:rPr>
              <w:t xml:space="preserve">Date et heure auxquelles l'utilisateur a consulté la notification ; null si non encore lue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56" w:type="dxa"/>
            <w:vAlign w:val="center"/>
          </w:tcPr>
          <w:p w14:paraId="41FFCF3A">
            <w:pPr>
              <w:pBdr/>
              <w:spacing w:after="0" w:before="0" w:line="240" w:lineRule="auto"/>
              <w:ind/>
              <w:rPr/>
            </w:pPr>
            <w:r>
              <w:rPr>
                <w:rFonts w:ascii="Times New Roman" w:hAnsi="Times New Roman" w:eastAsia="Times New Roman" w:cs="Times New Roman"/>
                <w:color w:val="000000"/>
                <w:sz w:val="24"/>
              </w:rPr>
              <w:t xml:space="preserve">DateHeure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0" w:type="dxa"/>
            <w:vAlign w:val="center"/>
          </w:tcPr>
          <w:p w14:paraId="2E8B5C22">
            <w:pPr>
              <w:pBdr/>
              <w:spacing w:after="0" w:before="0" w:line="240" w:lineRule="auto"/>
              <w:ind/>
              <w:rPr/>
            </w:pPr>
            <w:r>
              <w:rPr>
                <w:rFonts w:ascii="Times New Roman" w:hAnsi="Times New Roman" w:eastAsia="Times New Roman" w:cs="Times New Roman"/>
                <w:color w:val="000000"/>
                <w:sz w:val="24"/>
              </w:rPr>
              <w:t xml:space="preserve">Nullable</w:t>
            </w:r>
            <w:r/>
          </w:p>
        </w:tc>
      </w:tr>
    </w:tbl>
    <w:p w14:paraId="6DB9447A">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i/>
          <w:color w:val="000000"/>
          <w:sz w:val="28"/>
        </w:rPr>
        <w:t xml:space="preserve">chat_messages</w:t>
      </w: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18"/>
        <w:gridCol w:w="6249"/>
        <w:gridCol w:w="434"/>
        <w:gridCol w:w="1753"/>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18" w:type="dxa"/>
            <w:vAlign w:val="center"/>
          </w:tcPr>
          <w:p w14:paraId="6CD61080">
            <w:pPr>
              <w:pBdr/>
              <w:spacing w:after="0" w:before="0" w:line="240" w:lineRule="auto"/>
              <w:ind/>
              <w:jc w:val="center"/>
              <w:rPr/>
            </w:pPr>
            <w:r>
              <w:rPr>
                <w:rFonts w:ascii="Times New Roman" w:hAnsi="Times New Roman" w:eastAsia="Times New Roman" w:cs="Times New Roman"/>
                <w:b/>
                <w:color w:val="000000"/>
                <w:sz w:val="24"/>
              </w:rPr>
              <w:t xml:space="preserve">Attribut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49" w:type="dxa"/>
            <w:vAlign w:val="center"/>
          </w:tcPr>
          <w:p w14:paraId="14C1637B">
            <w:pPr>
              <w:pBdr/>
              <w:spacing w:after="0" w:before="0" w:line="240" w:lineRule="auto"/>
              <w:ind/>
              <w:jc w:val="center"/>
              <w:rPr/>
            </w:pPr>
            <w:r>
              <w:rPr>
                <w:rFonts w:ascii="Times New Roman" w:hAnsi="Times New Roman" w:eastAsia="Times New Roman" w:cs="Times New Roman"/>
                <w:b/>
                <w:color w:val="000000"/>
                <w:sz w:val="24"/>
              </w:rPr>
              <w:t xml:space="preserve">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4" w:type="dxa"/>
            <w:vAlign w:val="center"/>
          </w:tcPr>
          <w:p w14:paraId="3EC65259">
            <w:pPr>
              <w:pBdr/>
              <w:spacing w:after="0" w:before="0" w:line="240" w:lineRule="auto"/>
              <w:ind/>
              <w:jc w:val="center"/>
              <w:rPr/>
            </w:pPr>
            <w:r>
              <w:rPr>
                <w:rFonts w:ascii="Times New Roman" w:hAnsi="Times New Roman" w:eastAsia="Times New Roman" w:cs="Times New Roman"/>
                <w:b/>
                <w:color w:val="000000"/>
                <w:sz w:val="24"/>
              </w:rPr>
              <w:t xml:space="preserve">Type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53" w:type="dxa"/>
            <w:vAlign w:val="center"/>
          </w:tcPr>
          <w:p w14:paraId="0BE560A5">
            <w:pPr>
              <w:pBdr/>
              <w:spacing w:after="0" w:before="0" w:line="240" w:lineRule="auto"/>
              <w:ind/>
              <w:jc w:val="center"/>
              <w:rPr/>
            </w:pPr>
            <w:r>
              <w:rPr>
                <w:rFonts w:ascii="Times New Roman" w:hAnsi="Times New Roman" w:eastAsia="Times New Roman" w:cs="Times New Roman"/>
                <w:b/>
                <w:color w:val="000000"/>
                <w:sz w:val="24"/>
              </w:rPr>
              <w:t xml:space="preserve">Contraintes</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18" w:type="dxa"/>
            <w:vAlign w:val="center"/>
          </w:tcPr>
          <w:p w14:paraId="74DBD798">
            <w:pPr>
              <w:pBdr/>
              <w:spacing w:after="0" w:before="0" w:line="240" w:lineRule="auto"/>
              <w:ind/>
              <w:rPr/>
            </w:pPr>
            <w:r>
              <w:rPr>
                <w:rFonts w:ascii="Times New Roman" w:hAnsi="Times New Roman" w:eastAsia="Times New Roman" w:cs="Times New Roman"/>
                <w:b/>
                <w:color w:val="000000"/>
                <w:sz w:val="24"/>
              </w:rPr>
              <w:t xml:space="preserve">id_message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49" w:type="dxa"/>
            <w:vAlign w:val="center"/>
          </w:tcPr>
          <w:p w14:paraId="43C71EA0">
            <w:pPr>
              <w:pBdr/>
              <w:spacing w:after="0" w:before="0" w:line="240" w:lineRule="auto"/>
              <w:ind/>
              <w:rPr/>
            </w:pPr>
            <w:r>
              <w:rPr>
                <w:rFonts w:ascii="Times New Roman" w:hAnsi="Times New Roman" w:eastAsia="Times New Roman" w:cs="Times New Roman"/>
                <w:color w:val="000000"/>
                <w:sz w:val="24"/>
              </w:rPr>
              <w:t xml:space="preserve">Identifiant unique du message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4" w:type="dxa"/>
            <w:vAlign w:val="center"/>
          </w:tcPr>
          <w:p w14:paraId="5E080B08">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53" w:type="dxa"/>
            <w:vAlign w:val="center"/>
          </w:tcPr>
          <w:p w14:paraId="50949441">
            <w:pPr>
              <w:pBdr/>
              <w:spacing w:after="0" w:before="0" w:line="240" w:lineRule="auto"/>
              <w:ind/>
              <w:rPr/>
            </w:pPr>
            <w:r>
              <w:rPr>
                <w:rFonts w:ascii="Times New Roman" w:hAnsi="Times New Roman" w:eastAsia="Times New Roman" w:cs="Times New Roman"/>
                <w:color w:val="000000"/>
                <w:sz w:val="24"/>
              </w:rPr>
              <w:t xml:space="preserve">PK,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18" w:type="dxa"/>
            <w:vAlign w:val="center"/>
          </w:tcPr>
          <w:p w14:paraId="7959E950">
            <w:pPr>
              <w:pBdr/>
              <w:spacing w:after="0" w:before="0" w:line="240" w:lineRule="auto"/>
              <w:ind/>
              <w:rPr/>
            </w:pPr>
            <w:r>
              <w:rPr>
                <w:rFonts w:ascii="Times New Roman" w:hAnsi="Times New Roman" w:eastAsia="Times New Roman" w:cs="Times New Roman"/>
                <w:color w:val="000000"/>
                <w:sz w:val="24"/>
              </w:rPr>
              <w:t xml:space="preserve">id_expediteur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49" w:type="dxa"/>
            <w:vAlign w:val="center"/>
          </w:tcPr>
          <w:p w14:paraId="2A3F5E82">
            <w:pPr>
              <w:pBdr/>
              <w:spacing w:after="0" w:before="0" w:line="240" w:lineRule="auto"/>
              <w:ind/>
              <w:rPr/>
            </w:pPr>
            <w:r>
              <w:rPr>
                <w:rFonts w:ascii="Times New Roman" w:hAnsi="Times New Roman" w:eastAsia="Times New Roman" w:cs="Times New Roman"/>
                <w:color w:val="000000"/>
                <w:sz w:val="24"/>
              </w:rPr>
              <w:t xml:space="preserve">Référence vers l'utilisateur qui a envoyé le message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4" w:type="dxa"/>
            <w:vAlign w:val="center"/>
          </w:tcPr>
          <w:p w14:paraId="6011C704">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53" w:type="dxa"/>
            <w:vAlign w:val="center"/>
          </w:tcPr>
          <w:p w14:paraId="26A93F60">
            <w:pPr>
              <w:pBdr/>
              <w:spacing w:after="0" w:before="0" w:line="240" w:lineRule="auto"/>
              <w:ind/>
              <w:rPr/>
            </w:pPr>
            <w:r>
              <w:rPr>
                <w:rFonts w:ascii="Times New Roman" w:hAnsi="Times New Roman" w:eastAsia="Times New Roman" w:cs="Times New Roman"/>
                <w:color w:val="000000"/>
                <w:sz w:val="24"/>
              </w:rPr>
              <w:t xml:space="preserve">FK → id_utilisateur,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18" w:type="dxa"/>
            <w:vAlign w:val="center"/>
          </w:tcPr>
          <w:p w14:paraId="5DC009BF">
            <w:pPr>
              <w:pBdr/>
              <w:spacing w:after="0" w:before="0" w:line="240" w:lineRule="auto"/>
              <w:ind/>
              <w:rPr/>
            </w:pPr>
            <w:r>
              <w:rPr>
                <w:rFonts w:ascii="Times New Roman" w:hAnsi="Times New Roman" w:eastAsia="Times New Roman" w:cs="Times New Roman"/>
                <w:color w:val="000000"/>
                <w:sz w:val="24"/>
              </w:rPr>
              <w:t xml:space="preserve">id_destinataire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49" w:type="dxa"/>
            <w:vAlign w:val="center"/>
          </w:tcPr>
          <w:p w14:paraId="189241CC">
            <w:pPr>
              <w:pBdr/>
              <w:spacing w:after="0" w:before="0" w:line="240" w:lineRule="auto"/>
              <w:ind/>
              <w:rPr/>
            </w:pPr>
            <w:r>
              <w:rPr>
                <w:rFonts w:ascii="Times New Roman" w:hAnsi="Times New Roman" w:eastAsia="Times New Roman" w:cs="Times New Roman"/>
                <w:color w:val="000000"/>
                <w:sz w:val="24"/>
              </w:rPr>
              <w:t xml:space="preserve">Référence vers l'utilisateur qui reçoit le message ; deux FK distinctes vers la même table car les deux rôles sont opposés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4" w:type="dxa"/>
            <w:vAlign w:val="center"/>
          </w:tcPr>
          <w:p w14:paraId="3C301183">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53" w:type="dxa"/>
            <w:vAlign w:val="center"/>
          </w:tcPr>
          <w:p w14:paraId="7394020E">
            <w:pPr>
              <w:pBdr/>
              <w:spacing w:after="0" w:before="0" w:line="240" w:lineRule="auto"/>
              <w:ind/>
              <w:rPr/>
            </w:pPr>
            <w:r>
              <w:rPr>
                <w:rFonts w:ascii="Times New Roman" w:hAnsi="Times New Roman" w:eastAsia="Times New Roman" w:cs="Times New Roman"/>
                <w:color w:val="000000"/>
                <w:sz w:val="24"/>
              </w:rPr>
              <w:t xml:space="preserve">FK → id_utilisateur,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18" w:type="dxa"/>
            <w:vAlign w:val="center"/>
          </w:tcPr>
          <w:p w14:paraId="2D5FB0E7">
            <w:pPr>
              <w:pBdr/>
              <w:spacing w:after="0" w:before="0" w:line="240" w:lineRule="auto"/>
              <w:ind/>
              <w:rPr/>
            </w:pPr>
            <w:r>
              <w:rPr>
                <w:rFonts w:ascii="Times New Roman" w:hAnsi="Times New Roman" w:eastAsia="Times New Roman" w:cs="Times New Roman"/>
                <w:color w:val="000000"/>
                <w:sz w:val="24"/>
              </w:rPr>
              <w:t xml:space="preserve">message_contenu</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49" w:type="dxa"/>
            <w:vAlign w:val="center"/>
          </w:tcPr>
          <w:p w14:paraId="0E16DE51">
            <w:pPr>
              <w:pBdr/>
              <w:spacing w:after="0" w:before="0" w:line="240" w:lineRule="auto"/>
              <w:ind/>
              <w:rPr/>
            </w:pPr>
            <w:r>
              <w:rPr>
                <w:rFonts w:ascii="Times New Roman" w:hAnsi="Times New Roman" w:eastAsia="Times New Roman" w:cs="Times New Roman"/>
                <w:color w:val="000000"/>
                <w:sz w:val="24"/>
              </w:rPr>
              <w:t xml:space="preserve">Texte intégral du message échangé entre les deux utilisateurs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4" w:type="dxa"/>
            <w:vAlign w:val="center"/>
          </w:tcPr>
          <w:p w14:paraId="6D61FCB9">
            <w:pPr>
              <w:pBdr/>
              <w:spacing w:after="0" w:before="0" w:line="240" w:lineRule="auto"/>
              <w:ind/>
              <w:rPr/>
            </w:pPr>
            <w:r>
              <w:rPr>
                <w:rFonts w:ascii="Times New Roman" w:hAnsi="Times New Roman" w:eastAsia="Times New Roman" w:cs="Times New Roman"/>
                <w:color w:val="000000"/>
                <w:sz w:val="24"/>
              </w:rPr>
              <w:t xml:space="preserve">Texte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53" w:type="dxa"/>
            <w:vAlign w:val="center"/>
          </w:tcPr>
          <w:p w14:paraId="6B6A4C85">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18" w:type="dxa"/>
            <w:vAlign w:val="center"/>
          </w:tcPr>
          <w:p w14:paraId="03B0D571">
            <w:pPr>
              <w:pBdr/>
              <w:spacing w:after="0" w:before="0" w:line="240" w:lineRule="auto"/>
              <w:ind/>
              <w:rPr/>
            </w:pPr>
            <w:r>
              <w:rPr>
                <w:rFonts w:ascii="Times New Roman" w:hAnsi="Times New Roman" w:eastAsia="Times New Roman" w:cs="Times New Roman"/>
                <w:color w:val="000000"/>
                <w:sz w:val="24"/>
              </w:rPr>
              <w:t xml:space="preserve">message_lu</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49" w:type="dxa"/>
            <w:vAlign w:val="center"/>
          </w:tcPr>
          <w:p w14:paraId="555E2473">
            <w:pPr>
              <w:pBdr/>
              <w:spacing w:after="0" w:before="0" w:line="240" w:lineRule="auto"/>
              <w:ind/>
              <w:rPr/>
            </w:pPr>
            <w:r>
              <w:rPr>
                <w:rFonts w:ascii="Times New Roman" w:hAnsi="Times New Roman" w:eastAsia="Times New Roman" w:cs="Times New Roman"/>
                <w:color w:val="000000"/>
                <w:sz w:val="24"/>
              </w:rPr>
              <w:t xml:space="preserve">Indique si le destinataire a déjà consulté ce message ; passe à true dès la première lecture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4" w:type="dxa"/>
            <w:vAlign w:val="center"/>
          </w:tcPr>
          <w:p w14:paraId="5303C885">
            <w:pPr>
              <w:pBdr/>
              <w:spacing w:after="0" w:before="0" w:line="240" w:lineRule="auto"/>
              <w:ind/>
              <w:rPr/>
            </w:pPr>
            <w:r>
              <w:rPr>
                <w:rFonts w:ascii="Times New Roman" w:hAnsi="Times New Roman" w:eastAsia="Times New Roman" w:cs="Times New Roman"/>
                <w:color w:val="000000"/>
                <w:sz w:val="24"/>
              </w:rPr>
              <w:t xml:space="preserve">Booléen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53" w:type="dxa"/>
            <w:vAlign w:val="center"/>
          </w:tcPr>
          <w:p w14:paraId="0250F787">
            <w:pPr>
              <w:pBdr/>
              <w:spacing w:after="0" w:before="0" w:line="240" w:lineRule="auto"/>
              <w:ind/>
              <w:rPr/>
            </w:pPr>
            <w:r>
              <w:rPr>
                <w:rFonts w:ascii="Times New Roman" w:hAnsi="Times New Roman" w:eastAsia="Times New Roman" w:cs="Times New Roman"/>
                <w:color w:val="000000"/>
                <w:sz w:val="24"/>
              </w:rPr>
              <w:t xml:space="preserve">NOT NULL, défaut : false</w:t>
            </w:r>
            <w:r/>
          </w:p>
        </w:tc>
      </w:tr>
    </w:tbl>
    <w:p w14:paraId="305225CE">
      <w:pPr>
        <w:pStyle w:val="82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i/>
          <w:color w:val="000000"/>
          <w:sz w:val="28"/>
        </w:rPr>
        <w:t xml:space="preserve">faq_items</w:t>
      </w: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719"/>
        <w:gridCol w:w="6472"/>
        <w:gridCol w:w="731"/>
        <w:gridCol w:w="1432"/>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9" w:type="dxa"/>
            <w:vAlign w:val="center"/>
          </w:tcPr>
          <w:p w14:paraId="3F3E3057">
            <w:pPr>
              <w:pBdr/>
              <w:spacing w:after="0" w:before="0" w:line="240" w:lineRule="auto"/>
              <w:ind/>
              <w:jc w:val="center"/>
              <w:rPr/>
            </w:pPr>
            <w:r>
              <w:rPr>
                <w:rFonts w:ascii="Times New Roman" w:hAnsi="Times New Roman" w:eastAsia="Times New Roman" w:cs="Times New Roman"/>
                <w:b/>
                <w:color w:val="000000"/>
                <w:sz w:val="24"/>
              </w:rPr>
              <w:t xml:space="preserve">Attribut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72" w:type="dxa"/>
            <w:vAlign w:val="center"/>
          </w:tcPr>
          <w:p w14:paraId="34BF87F1">
            <w:pPr>
              <w:pBdr/>
              <w:spacing w:after="0" w:before="0" w:line="240" w:lineRule="auto"/>
              <w:ind/>
              <w:jc w:val="center"/>
              <w:rPr/>
            </w:pPr>
            <w:r>
              <w:rPr>
                <w:rFonts w:ascii="Times New Roman" w:hAnsi="Times New Roman" w:eastAsia="Times New Roman" w:cs="Times New Roman"/>
                <w:b/>
                <w:color w:val="000000"/>
                <w:sz w:val="24"/>
              </w:rPr>
              <w:t xml:space="preserve">Description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31" w:type="dxa"/>
            <w:vAlign w:val="center"/>
          </w:tcPr>
          <w:p w14:paraId="77E44460">
            <w:pPr>
              <w:pBdr/>
              <w:spacing w:after="0" w:before="0" w:line="240" w:lineRule="auto"/>
              <w:ind/>
              <w:jc w:val="center"/>
              <w:rPr/>
            </w:pPr>
            <w:r>
              <w:rPr>
                <w:rFonts w:ascii="Times New Roman" w:hAnsi="Times New Roman" w:eastAsia="Times New Roman" w:cs="Times New Roman"/>
                <w:b/>
                <w:color w:val="000000"/>
                <w:sz w:val="24"/>
              </w:rPr>
              <w:t xml:space="preserve">Type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2E3629B6">
            <w:pPr>
              <w:pBdr/>
              <w:spacing w:after="0" w:before="0" w:line="240" w:lineRule="auto"/>
              <w:ind/>
              <w:jc w:val="center"/>
              <w:rPr/>
            </w:pPr>
            <w:r>
              <w:rPr>
                <w:rFonts w:ascii="Times New Roman" w:hAnsi="Times New Roman" w:eastAsia="Times New Roman" w:cs="Times New Roman"/>
                <w:b/>
                <w:color w:val="000000"/>
                <w:sz w:val="24"/>
              </w:rPr>
              <w:t xml:space="preserve">Contraintes</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9" w:type="dxa"/>
            <w:vAlign w:val="center"/>
          </w:tcPr>
          <w:p w14:paraId="05A24E45">
            <w:pPr>
              <w:pBdr/>
              <w:spacing w:after="0" w:before="0" w:line="240" w:lineRule="auto"/>
              <w:ind/>
              <w:rPr/>
            </w:pPr>
            <w:r>
              <w:rPr>
                <w:rFonts w:ascii="Times New Roman" w:hAnsi="Times New Roman" w:eastAsia="Times New Roman" w:cs="Times New Roman"/>
                <w:b/>
                <w:color w:val="000000"/>
                <w:sz w:val="24"/>
              </w:rPr>
              <w:t xml:space="preserve">id_faq</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72" w:type="dxa"/>
            <w:vAlign w:val="center"/>
          </w:tcPr>
          <w:p w14:paraId="3C824CFC">
            <w:pPr>
              <w:pBdr/>
              <w:spacing w:after="0" w:before="0" w:line="240" w:lineRule="auto"/>
              <w:ind/>
              <w:rPr/>
            </w:pPr>
            <w:r>
              <w:rPr>
                <w:rFonts w:ascii="Times New Roman" w:hAnsi="Times New Roman" w:eastAsia="Times New Roman" w:cs="Times New Roman"/>
                <w:color w:val="000000"/>
                <w:sz w:val="24"/>
              </w:rPr>
              <w:t xml:space="preserve">Identifiant unique de l'entrée FAQ</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31" w:type="dxa"/>
            <w:vAlign w:val="center"/>
          </w:tcPr>
          <w:p w14:paraId="40C900EF">
            <w:pPr>
              <w:pBdr/>
              <w:spacing w:after="0" w:before="0" w:line="240" w:lineRule="auto"/>
              <w:ind/>
              <w:rPr/>
            </w:pPr>
            <w:r>
              <w:rPr>
                <w:rFonts w:ascii="Times New Roman" w:hAnsi="Times New Roman" w:eastAsia="Times New Roman" w:cs="Times New Roman"/>
                <w:color w:val="000000"/>
                <w:sz w:val="24"/>
              </w:rPr>
              <w:t xml:space="preserve">Entier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7F0B7698">
            <w:pPr>
              <w:pBdr/>
              <w:spacing w:after="0" w:before="0" w:line="240" w:lineRule="auto"/>
              <w:ind/>
              <w:rPr/>
            </w:pPr>
            <w:r>
              <w:rPr>
                <w:rFonts w:ascii="Times New Roman" w:hAnsi="Times New Roman" w:eastAsia="Times New Roman" w:cs="Times New Roman"/>
                <w:color w:val="000000"/>
                <w:sz w:val="24"/>
              </w:rPr>
              <w:t xml:space="preserve">PK, 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9" w:type="dxa"/>
            <w:vAlign w:val="center"/>
          </w:tcPr>
          <w:p w14:paraId="16C8AE19">
            <w:pPr>
              <w:pBdr/>
              <w:spacing w:after="0" w:before="0" w:line="240" w:lineRule="auto"/>
              <w:ind/>
              <w:rPr/>
            </w:pPr>
            <w:r>
              <w:rPr>
                <w:rFonts w:ascii="Times New Roman" w:hAnsi="Times New Roman" w:eastAsia="Times New Roman" w:cs="Times New Roman"/>
                <w:color w:val="000000"/>
                <w:sz w:val="24"/>
              </w:rPr>
              <w:t xml:space="preserve">faq_question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72" w:type="dxa"/>
            <w:vAlign w:val="center"/>
          </w:tcPr>
          <w:p w14:paraId="1F10A0BC">
            <w:pPr>
              <w:pBdr/>
              <w:spacing w:after="0" w:before="0" w:line="240" w:lineRule="auto"/>
              <w:ind/>
              <w:rPr/>
            </w:pPr>
            <w:r>
              <w:rPr>
                <w:rFonts w:ascii="Times New Roman" w:hAnsi="Times New Roman" w:eastAsia="Times New Roman" w:cs="Times New Roman"/>
                <w:color w:val="000000"/>
                <w:sz w:val="24"/>
              </w:rPr>
              <w:t xml:space="preserve">Intitulé de la question fréquemment posée, tel qu'il sera affiché aux porteurs de projet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31" w:type="dxa"/>
            <w:vAlign w:val="center"/>
          </w:tcPr>
          <w:p w14:paraId="44C29548">
            <w:pPr>
              <w:pBdr/>
              <w:spacing w:after="0" w:before="0" w:line="240" w:lineRule="auto"/>
              <w:ind/>
              <w:rPr/>
            </w:pPr>
            <w:r>
              <w:rPr>
                <w:rFonts w:ascii="Times New Roman" w:hAnsi="Times New Roman" w:eastAsia="Times New Roman" w:cs="Times New Roman"/>
                <w:color w:val="000000"/>
                <w:sz w:val="24"/>
              </w:rPr>
              <w:t xml:space="preserve">Chaîne (255)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77E61D23">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9" w:type="dxa"/>
            <w:vAlign w:val="center"/>
          </w:tcPr>
          <w:p w14:paraId="338B9C2C">
            <w:pPr>
              <w:pBdr/>
              <w:spacing w:after="0" w:before="0" w:line="240" w:lineRule="auto"/>
              <w:ind/>
              <w:rPr/>
            </w:pPr>
            <w:r>
              <w:rPr>
                <w:rFonts w:ascii="Times New Roman" w:hAnsi="Times New Roman" w:eastAsia="Times New Roman" w:cs="Times New Roman"/>
                <w:color w:val="000000"/>
                <w:sz w:val="24"/>
              </w:rPr>
              <w:t xml:space="preserve">faq_reponse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72" w:type="dxa"/>
            <w:vAlign w:val="center"/>
          </w:tcPr>
          <w:p w14:paraId="28400EEB">
            <w:pPr>
              <w:pBdr/>
              <w:spacing w:after="0" w:before="0" w:line="240" w:lineRule="auto"/>
              <w:ind/>
              <w:rPr/>
            </w:pPr>
            <w:r>
              <w:rPr>
                <w:rFonts w:ascii="Times New Roman" w:hAnsi="Times New Roman" w:eastAsia="Times New Roman" w:cs="Times New Roman"/>
                <w:color w:val="000000"/>
                <w:sz w:val="24"/>
              </w:rPr>
              <w:t xml:space="preserve">Réponse détaillée associée à la question, rédigée par l'administrateur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31" w:type="dxa"/>
            <w:vAlign w:val="center"/>
          </w:tcPr>
          <w:p w14:paraId="720181D4">
            <w:pPr>
              <w:pBdr/>
              <w:spacing w:after="0" w:before="0" w:line="240" w:lineRule="auto"/>
              <w:ind/>
              <w:rPr/>
            </w:pPr>
            <w:r>
              <w:rPr>
                <w:rFonts w:ascii="Times New Roman" w:hAnsi="Times New Roman" w:eastAsia="Times New Roman" w:cs="Times New Roman"/>
                <w:color w:val="000000"/>
                <w:sz w:val="24"/>
              </w:rPr>
              <w:t xml:space="preserve">Texte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35B7E1B6">
            <w:pPr>
              <w:pBdr/>
              <w:spacing w:after="0" w:before="0" w:line="240" w:lineRule="auto"/>
              <w:ind/>
              <w:rPr/>
            </w:pPr>
            <w:r>
              <w:rPr>
                <w:rFonts w:ascii="Times New Roman" w:hAnsi="Times New Roman" w:eastAsia="Times New Roman" w:cs="Times New Roman"/>
                <w:color w:val="000000"/>
                <w:sz w:val="24"/>
              </w:rPr>
              <w:t xml:space="preserve">NOT NULL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19" w:type="dxa"/>
            <w:vAlign w:val="center"/>
          </w:tcPr>
          <w:p w14:paraId="609418D5">
            <w:pPr>
              <w:pBdr/>
              <w:spacing w:after="0" w:before="0" w:line="240" w:lineRule="auto"/>
              <w:ind/>
              <w:rPr/>
            </w:pPr>
            <w:r>
              <w:rPr>
                <w:rFonts w:ascii="Times New Roman" w:hAnsi="Times New Roman" w:eastAsia="Times New Roman" w:cs="Times New Roman"/>
                <w:color w:val="000000"/>
                <w:sz w:val="24"/>
              </w:rPr>
              <w:t xml:space="preserve">faq_actif</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472" w:type="dxa"/>
            <w:vAlign w:val="center"/>
          </w:tcPr>
          <w:p w14:paraId="3BB9DE0F">
            <w:pPr>
              <w:pBdr/>
              <w:spacing w:after="0" w:before="0" w:line="240" w:lineRule="auto"/>
              <w:ind/>
              <w:rPr/>
            </w:pPr>
            <w:r>
              <w:rPr>
                <w:rFonts w:ascii="Times New Roman" w:hAnsi="Times New Roman" w:eastAsia="Times New Roman" w:cs="Times New Roman"/>
                <w:color w:val="000000"/>
                <w:sz w:val="24"/>
              </w:rPr>
              <w:t xml:space="preserve">Indique si l'entrée est visible par les utilisateurs ; permet de masquer temporairement une question sans la supprimer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31" w:type="dxa"/>
            <w:vAlign w:val="center"/>
          </w:tcPr>
          <w:p w14:paraId="7FBF8C57">
            <w:pPr>
              <w:pBdr/>
              <w:spacing w:after="0" w:before="0" w:line="240" w:lineRule="auto"/>
              <w:ind/>
              <w:rPr/>
            </w:pPr>
            <w:r>
              <w:rPr>
                <w:rFonts w:ascii="Times New Roman" w:hAnsi="Times New Roman" w:eastAsia="Times New Roman" w:cs="Times New Roman"/>
                <w:color w:val="000000"/>
                <w:sz w:val="24"/>
              </w:rPr>
              <w:t xml:space="preserve">Booléen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32" w:type="dxa"/>
            <w:vAlign w:val="center"/>
          </w:tcPr>
          <w:p w14:paraId="47575A9E">
            <w:pPr>
              <w:pBdr/>
              <w:spacing w:after="0" w:before="0" w:line="240" w:lineRule="auto"/>
              <w:ind/>
              <w:rPr/>
            </w:pPr>
            <w:r>
              <w:rPr>
                <w:rFonts w:ascii="Times New Roman" w:hAnsi="Times New Roman" w:eastAsia="Times New Roman" w:cs="Times New Roman"/>
                <w:color w:val="000000"/>
                <w:sz w:val="24"/>
              </w:rPr>
              <w:t xml:space="preserve">NOT NULL, défaut : true</w:t>
            </w:r>
            <w:r/>
          </w:p>
        </w:tc>
      </w:tr>
    </w:tbl>
    <w:p w14:paraId="3591B64A">
      <w:pPr>
        <w:pBdr/>
        <w:spacing/>
        <w:ind w:firstLine="0"/>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2026-05-19T17:56:17Z</dcterms:modified>
</cp:coreProperties>
</file>