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0CA963">
      <w:pPr>
        <w:pBdr/>
        <w:spacing/>
        <w:ind/>
        <w:rPr/>
      </w:pPr>
      <w:r>
        <w:rPr>
          <w:highlight w:val="none"/>
        </w:rPr>
        <w:t xml:space="preserve">Chap 4 : </w:t>
      </w:r>
      <w:r>
        <w:t xml:space="preserve">MODÉLISATION DU DOMAINE</w:t>
      </w:r>
      <w:r>
        <w:rPr>
          <w:highlight w:val="none"/>
        </w:rPr>
      </w:r>
      <w:r/>
    </w:p>
    <w:p w14:paraId="7ED5F018">
      <w:pPr>
        <w:pBdr/>
        <w:spacing/>
        <w:ind/>
        <w:rPr>
          <w:highlight w:val="none"/>
        </w:rPr>
      </w:pPr>
      <w:r>
        <w:t xml:space="preserve">4.1 Introduction</w:t>
      </w:r>
      <w:r>
        <w:rPr>
          <w:highlight w:val="none"/>
        </w:rPr>
      </w:r>
      <w:r>
        <w:rPr>
          <w:highlight w:val="none"/>
        </w:rPr>
      </w:r>
    </w:p>
    <w:p w14:paraId="6BEB44AB">
      <w:pPr>
        <w:pBdr/>
        <w:spacing w:after="80" w:before="80"/>
        <w:ind/>
        <w:jc w:val="both"/>
        <w:rPr/>
      </w:pPr>
      <w:r>
        <w:rPr>
          <w:rFonts w:ascii="Arial" w:hAnsi="Arial" w:eastAsia="Arial" w:cs="Arial"/>
          <w:sz w:val="24"/>
          <w:szCs w:val="24"/>
        </w:rPr>
        <w:t xml:space="preserve">Ce chapitre présente la modélisation du domaine de l'application CIFEU. L'objectif est de formaliser les concepts métier identifiés lors de l'analyse des besoins, afin de poser les bases structurelles du système avant d'aborder sa réalisation.</w:t>
      </w:r>
      <w:r/>
    </w:p>
    <w:p w14:paraId="28B3A143">
      <w:pPr>
        <w:pBdr/>
        <w:spacing/>
        <w:ind/>
        <w:rPr/>
      </w:pPr>
      <w:r>
        <w:t xml:space="preserve">Nous y définirons les règles de gestion, identifierons les classes candidates, décrierons les données dans un dictionnaire de donnée, puis produirons le diagramme de classes et</w:t>
      </w:r>
      <w:r>
        <w:t xml:space="preserve"> le modèle logique de données.</w:t>
      </w:r>
      <w:r/>
    </w:p>
    <w:p w14:paraId="65DB1F67">
      <w:pPr>
        <w:pBdr/>
        <w:spacing/>
        <w:ind/>
        <w:rPr/>
      </w:pPr>
      <w:r/>
      <w:r/>
    </w:p>
    <w:p w14:paraId="06A3CC97">
      <w:pPr>
        <w:pBdr/>
        <w:spacing/>
        <w:ind/>
        <w:rPr/>
      </w:pPr>
      <w:r>
        <w:t xml:space="preserve">4.2 Règles de gestion</w:t>
      </w:r>
      <w:r/>
    </w:p>
    <w:p w14:paraId="27BAF189">
      <w:pPr>
        <w:pBdr/>
        <w:spacing/>
        <w:ind/>
        <w:rPr/>
      </w:pPr>
      <w:r>
        <w:t xml:space="preserve">L</w:t>
      </w:r>
      <w:r>
        <w:t xml:space="preserve">es règles de gestion définissent les contraintes et les comportements attendu du système afin de garantir la cohérence des données et la conformité des opérations. Elles ont été identifiées lors des entretiens avec les acteurs métier </w:t>
      </w:r>
      <w:r>
        <w:t xml:space="preserve">.</w:t>
      </w:r>
      <w:r/>
    </w:p>
    <w:p w14:paraId="6406DA8A">
      <w:pPr>
        <w:pBdr/>
        <w:spacing/>
        <w:ind/>
        <w:rPr/>
      </w:pPr>
      <w:r/>
      <w:r/>
    </w:p>
    <w:p w14:paraId="5528EBD6">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4.2.1 Gestion des utilisateurs et des accès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47"/>
        <w:gridCol w:w="880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65C811E1">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04943F21">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2E52798D">
            <w:pPr>
              <w:pBdr/>
              <w:spacing w:after="0" w:before="0" w:line="240" w:lineRule="auto"/>
              <w:ind/>
              <w:rPr/>
            </w:pPr>
            <w:r>
              <w:rPr>
                <w:rFonts w:ascii="Times New Roman" w:hAnsi="Times New Roman" w:eastAsia="Times New Roman" w:cs="Times New Roman"/>
                <w:color w:val="000000"/>
                <w:sz w:val="24"/>
              </w:rPr>
              <w:t xml:space="preserve">RG01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3D2B2017">
            <w:pPr>
              <w:pBdr/>
              <w:spacing w:after="0" w:before="0" w:line="240" w:lineRule="auto"/>
              <w:ind/>
              <w:rPr/>
            </w:pPr>
            <w:r>
              <w:rPr>
                <w:rFonts w:ascii="Times New Roman" w:hAnsi="Times New Roman" w:eastAsia="Times New Roman" w:cs="Times New Roman"/>
                <w:color w:val="000000"/>
                <w:sz w:val="24"/>
              </w:rPr>
              <w:t xml:space="preserve">Tout utilisateur doit disposer d’un compte actif et d’un rôle unique pour accéder à la plateforme.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20732273">
            <w:pPr>
              <w:pBdr/>
              <w:spacing w:after="0" w:before="0" w:line="240" w:lineRule="auto"/>
              <w:ind/>
              <w:rPr/>
            </w:pPr>
            <w:r>
              <w:rPr>
                <w:rFonts w:ascii="Times New Roman" w:hAnsi="Times New Roman" w:eastAsia="Times New Roman" w:cs="Times New Roman"/>
                <w:color w:val="000000"/>
                <w:sz w:val="24"/>
              </w:rPr>
              <w:t xml:space="preserve">RG02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779023F9">
            <w:pPr>
              <w:pBdr/>
              <w:spacing w:after="0" w:before="0" w:line="240" w:lineRule="auto"/>
              <w:ind/>
              <w:rPr/>
            </w:pPr>
            <w:r>
              <w:rPr>
                <w:rFonts w:ascii="Times New Roman" w:hAnsi="Times New Roman" w:eastAsia="Times New Roman" w:cs="Times New Roman"/>
                <w:color w:val="000000"/>
                <w:sz w:val="24"/>
              </w:rPr>
              <w:t xml:space="preserve">Seul l’administrateur peut gérer les comptes utilisateurs.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78CD220F">
            <w:pPr>
              <w:pBdr/>
              <w:spacing w:after="0" w:before="0" w:line="240" w:lineRule="auto"/>
              <w:ind/>
              <w:rPr/>
            </w:pPr>
            <w:r>
              <w:rPr>
                <w:rFonts w:ascii="Times New Roman" w:hAnsi="Times New Roman" w:eastAsia="Times New Roman" w:cs="Times New Roman"/>
                <w:color w:val="000000"/>
                <w:sz w:val="24"/>
              </w:rPr>
              <w:t xml:space="preserve">RG03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436FEB83">
            <w:pPr>
              <w:pBdr/>
              <w:spacing w:after="0" w:before="0" w:line="240" w:lineRule="auto"/>
              <w:ind/>
              <w:rPr/>
            </w:pPr>
            <w:r>
              <w:rPr>
                <w:rFonts w:ascii="Times New Roman" w:hAnsi="Times New Roman" w:eastAsia="Times New Roman" w:cs="Times New Roman"/>
                <w:color w:val="000000"/>
                <w:sz w:val="24"/>
              </w:rPr>
              <w:t xml:space="preserve">Un administrateur ne peut pas désactiver son propre compte.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5283E3D0">
            <w:pPr>
              <w:pBdr/>
              <w:spacing w:after="0" w:before="0" w:line="240" w:lineRule="auto"/>
              <w:ind/>
              <w:rPr/>
            </w:pPr>
            <w:r>
              <w:rPr>
                <w:rFonts w:ascii="Times New Roman" w:hAnsi="Times New Roman" w:eastAsia="Times New Roman" w:cs="Times New Roman"/>
                <w:color w:val="000000"/>
                <w:sz w:val="24"/>
              </w:rPr>
              <w:t xml:space="preserve">RG04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5277C42F">
            <w:pPr>
              <w:pBdr/>
              <w:spacing w:after="0" w:before="0" w:line="240" w:lineRule="auto"/>
              <w:ind/>
              <w:rPr/>
            </w:pPr>
            <w:r>
              <w:rPr>
                <w:rFonts w:ascii="Times New Roman" w:hAnsi="Times New Roman" w:eastAsia="Times New Roman" w:cs="Times New Roman"/>
                <w:color w:val="000000"/>
                <w:sz w:val="24"/>
              </w:rPr>
              <w:t xml:space="preserve">Après cinq tentatives de connexion échouées, le compte est temporairement bloqué.</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1ADD0985">
            <w:pPr>
              <w:pBdr/>
              <w:spacing w:after="0" w:before="0" w:line="240" w:lineRule="auto"/>
              <w:ind/>
              <w:rPr/>
            </w:pPr>
            <w:r>
              <w:rPr>
                <w:rFonts w:ascii="Times New Roman" w:hAnsi="Times New Roman" w:eastAsia="Times New Roman" w:cs="Times New Roman"/>
                <w:color w:val="000000"/>
                <w:sz w:val="24"/>
              </w:rPr>
              <w:t xml:space="preserve">RG05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3A0A7E6E">
            <w:pPr>
              <w:pBdr/>
              <w:spacing w:after="0" w:before="0" w:line="240" w:lineRule="auto"/>
              <w:ind/>
              <w:rPr/>
            </w:pPr>
            <w:r>
              <w:rPr>
                <w:rFonts w:ascii="Times New Roman" w:hAnsi="Times New Roman" w:eastAsia="Times New Roman" w:cs="Times New Roman"/>
                <w:color w:val="000000"/>
                <w:sz w:val="24"/>
              </w:rPr>
              <w:t xml:space="preserve">En mode maintenance, seuls les administrateurs peuvent accéder à la plateforme.</w:t>
            </w:r>
            <w:r/>
          </w:p>
        </w:tc>
      </w:tr>
    </w:tbl>
    <w:p w14:paraId="5C4427E3">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4.2.2 Gestion des projets et des conventions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35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403AF3DE">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48B3E563">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2BF654B5">
            <w:pPr>
              <w:pBdr/>
              <w:spacing w:after="0" w:before="0" w:line="240" w:lineRule="auto"/>
              <w:ind/>
              <w:rPr/>
            </w:pPr>
            <w:r>
              <w:rPr>
                <w:rFonts w:ascii="Times New Roman" w:hAnsi="Times New Roman" w:eastAsia="Times New Roman" w:cs="Times New Roman"/>
                <w:color w:val="000000"/>
                <w:sz w:val="24"/>
              </w:rPr>
              <w:t xml:space="preserve">RG06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5ABEA356">
            <w:pPr>
              <w:pBdr/>
              <w:spacing w:after="0" w:before="0" w:line="240" w:lineRule="auto"/>
              <w:ind/>
              <w:rPr/>
            </w:pPr>
            <w:r>
              <w:rPr>
                <w:rFonts w:ascii="Times New Roman" w:hAnsi="Times New Roman" w:eastAsia="Times New Roman" w:cs="Times New Roman"/>
                <w:color w:val="000000"/>
                <w:sz w:val="24"/>
              </w:rPr>
              <w:t xml:space="preserve">Chaque projet doit être associé à un porteur de projet unique.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724D52C9">
            <w:pPr>
              <w:pBdr/>
              <w:spacing w:after="0" w:before="0" w:line="240" w:lineRule="auto"/>
              <w:ind/>
              <w:rPr/>
            </w:pPr>
            <w:r>
              <w:rPr>
                <w:rFonts w:ascii="Times New Roman" w:hAnsi="Times New Roman" w:eastAsia="Times New Roman" w:cs="Times New Roman"/>
                <w:color w:val="000000"/>
                <w:sz w:val="24"/>
              </w:rPr>
              <w:t xml:space="preserve">RG07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0BB34F0A">
            <w:pPr>
              <w:pBdr/>
              <w:spacing w:after="0" w:before="0" w:line="240" w:lineRule="auto"/>
              <w:ind/>
              <w:rPr/>
            </w:pPr>
            <w:r>
              <w:rPr>
                <w:rFonts w:ascii="Times New Roman" w:hAnsi="Times New Roman" w:eastAsia="Times New Roman" w:cs="Times New Roman"/>
                <w:color w:val="000000"/>
                <w:sz w:val="24"/>
              </w:rPr>
              <w:t xml:space="preserve">Chaque convention doit être liée à un seul projet et un seul bailleur.</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3F13BF39">
            <w:pPr>
              <w:pBdr/>
              <w:spacing w:after="0" w:before="0" w:line="240" w:lineRule="auto"/>
              <w:ind/>
              <w:rPr/>
            </w:pPr>
            <w:r>
              <w:rPr>
                <w:rFonts w:ascii="Times New Roman" w:hAnsi="Times New Roman" w:eastAsia="Times New Roman" w:cs="Times New Roman"/>
                <w:color w:val="000000"/>
                <w:sz w:val="24"/>
              </w:rPr>
              <w:t xml:space="preserve">RG08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601C3F29">
            <w:pPr>
              <w:pBdr/>
              <w:spacing w:after="0" w:before="0" w:line="240" w:lineRule="auto"/>
              <w:ind/>
              <w:rPr/>
            </w:pPr>
            <w:r>
              <w:rPr>
                <w:rFonts w:ascii="Times New Roman" w:hAnsi="Times New Roman" w:eastAsia="Times New Roman" w:cs="Times New Roman"/>
                <w:color w:val="000000"/>
                <w:sz w:val="24"/>
              </w:rPr>
              <w:t xml:space="preserve">Une convention doit contenir au moins une rubrique budgétaire avant d’être utilisée.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36AB214">
            <w:pPr>
              <w:pBdr/>
              <w:spacing w:after="0" w:before="0" w:line="240" w:lineRule="auto"/>
              <w:ind/>
              <w:rPr/>
            </w:pPr>
            <w:r>
              <w:rPr>
                <w:rFonts w:ascii="Times New Roman" w:hAnsi="Times New Roman" w:eastAsia="Times New Roman" w:cs="Times New Roman"/>
                <w:color w:val="000000"/>
                <w:sz w:val="24"/>
              </w:rPr>
              <w:t xml:space="preserve">RG09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49168544">
            <w:pPr>
              <w:pBdr/>
              <w:spacing w:after="0" w:before="0" w:line="240" w:lineRule="auto"/>
              <w:ind/>
              <w:rPr/>
            </w:pPr>
            <w:r>
              <w:rPr>
                <w:rFonts w:ascii="Times New Roman" w:hAnsi="Times New Roman" w:eastAsia="Times New Roman" w:cs="Times New Roman"/>
                <w:color w:val="000000"/>
                <w:sz w:val="24"/>
              </w:rPr>
              <w:t xml:space="preserve">Le montant total des rubriques budgétaires ne peut pas dépasser celui de la convention.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556170F6">
            <w:pPr>
              <w:pBdr/>
              <w:spacing w:after="0" w:before="0" w:line="240" w:lineRule="auto"/>
              <w:ind/>
              <w:rPr/>
            </w:pPr>
            <w:r>
              <w:rPr>
                <w:rFonts w:ascii="Times New Roman" w:hAnsi="Times New Roman" w:eastAsia="Times New Roman" w:cs="Times New Roman"/>
                <w:color w:val="000000"/>
                <w:sz w:val="24"/>
              </w:rPr>
              <w:t xml:space="preserve">RG10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7F1391CD">
            <w:pPr>
              <w:pBdr/>
              <w:spacing w:after="0" w:before="0" w:line="240" w:lineRule="auto"/>
              <w:ind/>
              <w:rPr/>
            </w:pPr>
            <w:r>
              <w:rPr>
                <w:rFonts w:ascii="Times New Roman" w:hAnsi="Times New Roman" w:eastAsia="Times New Roman" w:cs="Times New Roman"/>
                <w:color w:val="000000"/>
                <w:sz w:val="24"/>
              </w:rPr>
              <w:t xml:space="preserve">Seules les conventions actives peuvent recevoir des demandes de dépense.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7C8C1A25">
            <w:pPr>
              <w:pBdr/>
              <w:spacing w:after="0" w:before="0" w:line="240" w:lineRule="auto"/>
              <w:ind/>
              <w:rPr/>
            </w:pPr>
            <w:r>
              <w:rPr>
                <w:rFonts w:ascii="Times New Roman" w:hAnsi="Times New Roman" w:eastAsia="Times New Roman" w:cs="Times New Roman"/>
                <w:color w:val="000000"/>
                <w:sz w:val="24"/>
              </w:rPr>
              <w:t xml:space="preserve">RG11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7B0D54D2">
            <w:pPr>
              <w:pBdr/>
              <w:spacing w:after="0" w:before="0" w:line="240" w:lineRule="auto"/>
              <w:ind/>
              <w:rPr/>
            </w:pPr>
            <w:r>
              <w:rPr>
                <w:rFonts w:ascii="Times New Roman" w:hAnsi="Times New Roman" w:eastAsia="Times New Roman" w:cs="Times New Roman"/>
                <w:color w:val="000000"/>
                <w:sz w:val="24"/>
              </w:rPr>
              <w:t xml:space="preserve">Les montants des conventions sont convertis en FCFA selon le taux défini.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67A14192">
            <w:pPr>
              <w:pBdr/>
              <w:spacing w:after="0" w:before="0" w:line="240" w:lineRule="auto"/>
              <w:ind/>
              <w:rPr/>
            </w:pPr>
            <w:r>
              <w:rPr>
                <w:rFonts w:ascii="Times New Roman" w:hAnsi="Times New Roman" w:eastAsia="Times New Roman" w:cs="Times New Roman"/>
                <w:color w:val="000000"/>
                <w:sz w:val="24"/>
              </w:rPr>
              <w:t xml:space="preserve">RG12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62D78E69">
            <w:pPr>
              <w:pBdr/>
              <w:spacing w:after="0" w:before="0" w:line="240" w:lineRule="auto"/>
              <w:ind/>
              <w:rPr/>
            </w:pPr>
            <w:r>
              <w:rPr>
                <w:rFonts w:ascii="Times New Roman" w:hAnsi="Times New Roman" w:eastAsia="Times New Roman" w:cs="Times New Roman"/>
                <w:color w:val="000000"/>
                <w:sz w:val="24"/>
              </w:rPr>
              <w:t xml:space="preserve">Un projet clôturé ne peut plus recevoir de nouvelles opérations.</w:t>
            </w:r>
            <w:r/>
          </w:p>
        </w:tc>
      </w:tr>
    </w:tbl>
    <w:p w14:paraId="3610F5CA">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4.2.3 Circuit des dépenses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03"/>
        <w:gridCol w:w="885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115C4D1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C339B2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450B8FEF">
            <w:pPr>
              <w:pBdr/>
              <w:spacing w:after="0" w:before="0" w:line="240" w:lineRule="auto"/>
              <w:ind/>
              <w:rPr/>
            </w:pPr>
            <w:r>
              <w:rPr>
                <w:rFonts w:ascii="Times New Roman" w:hAnsi="Times New Roman" w:eastAsia="Times New Roman" w:cs="Times New Roman"/>
                <w:color w:val="000000"/>
                <w:sz w:val="24"/>
              </w:rPr>
              <w:t xml:space="preserve">RG13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01D0942">
            <w:pPr>
              <w:pBdr/>
              <w:spacing w:after="0" w:before="0" w:line="240" w:lineRule="auto"/>
              <w:ind/>
              <w:rPr/>
            </w:pPr>
            <w:r>
              <w:rPr>
                <w:rFonts w:ascii="Times New Roman" w:hAnsi="Times New Roman" w:eastAsia="Times New Roman" w:cs="Times New Roman"/>
                <w:color w:val="000000"/>
                <w:sz w:val="24"/>
              </w:rPr>
              <w:t xml:space="preserve">Seul le porteur du projet peut soumettre une demande de dépense.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602C3A94">
            <w:pPr>
              <w:pBdr/>
              <w:spacing w:after="0" w:before="0" w:line="240" w:lineRule="auto"/>
              <w:ind/>
              <w:rPr/>
            </w:pPr>
            <w:r>
              <w:rPr>
                <w:rFonts w:ascii="Times New Roman" w:hAnsi="Times New Roman" w:eastAsia="Times New Roman" w:cs="Times New Roman"/>
                <w:color w:val="000000"/>
                <w:sz w:val="24"/>
              </w:rPr>
              <w:t xml:space="preserve">RG14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408BE949">
            <w:pPr>
              <w:pBdr/>
              <w:spacing w:after="0" w:before="0" w:line="240" w:lineRule="auto"/>
              <w:ind/>
              <w:rPr/>
            </w:pPr>
            <w:r>
              <w:rPr>
                <w:rFonts w:ascii="Times New Roman" w:hAnsi="Times New Roman" w:eastAsia="Times New Roman" w:cs="Times New Roman"/>
                <w:color w:val="000000"/>
                <w:sz w:val="24"/>
              </w:rPr>
              <w:t xml:space="preserve">Une demande de dépense doit être liée à une rubrique budgétaire valide et respecter le budget disponible.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716DF70D">
            <w:pPr>
              <w:pBdr/>
              <w:spacing w:after="0" w:before="0" w:line="240" w:lineRule="auto"/>
              <w:ind/>
              <w:rPr/>
            </w:pPr>
            <w:r>
              <w:rPr>
                <w:rFonts w:ascii="Times New Roman" w:hAnsi="Times New Roman" w:eastAsia="Times New Roman" w:cs="Times New Roman"/>
                <w:color w:val="000000"/>
                <w:sz w:val="24"/>
              </w:rPr>
              <w:t xml:space="preserve">RG15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66AE73CD">
            <w:pPr>
              <w:pBdr/>
              <w:spacing w:after="0" w:before="0" w:line="240" w:lineRule="auto"/>
              <w:ind/>
              <w:rPr/>
            </w:pPr>
            <w:r>
              <w:rPr>
                <w:rFonts w:ascii="Times New Roman" w:hAnsi="Times New Roman" w:eastAsia="Times New Roman" w:cs="Times New Roman"/>
                <w:color w:val="000000"/>
                <w:sz w:val="24"/>
              </w:rPr>
              <w:t xml:space="preserve">Une seule demande peut être en cours de traitement par convention.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54C47487">
            <w:pPr>
              <w:pBdr/>
              <w:spacing w:after="0" w:before="0" w:line="240" w:lineRule="auto"/>
              <w:ind/>
              <w:rPr/>
            </w:pPr>
            <w:r>
              <w:rPr>
                <w:rFonts w:ascii="Times New Roman" w:hAnsi="Times New Roman" w:eastAsia="Times New Roman" w:cs="Times New Roman"/>
                <w:color w:val="000000"/>
                <w:sz w:val="24"/>
              </w:rPr>
              <w:t xml:space="preserve">RG16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7D9D29A4">
            <w:pPr>
              <w:pBdr/>
              <w:spacing w:after="0" w:before="0" w:line="240" w:lineRule="auto"/>
              <w:ind/>
              <w:rPr/>
            </w:pPr>
            <w:r>
              <w:rPr>
                <w:rFonts w:ascii="Times New Roman" w:hAnsi="Times New Roman" w:eastAsia="Times New Roman" w:cs="Times New Roman"/>
                <w:color w:val="000000"/>
                <w:sz w:val="24"/>
              </w:rPr>
              <w:t xml:space="preserve">Une demande suit un circuit de validation : DAF → AC → paiement → rapport d’exécution.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24667EE9">
            <w:pPr>
              <w:pBdr/>
              <w:spacing w:after="0" w:before="0" w:line="240" w:lineRule="auto"/>
              <w:ind/>
              <w:rPr/>
            </w:pPr>
            <w:r>
              <w:rPr>
                <w:rFonts w:ascii="Times New Roman" w:hAnsi="Times New Roman" w:eastAsia="Times New Roman" w:cs="Times New Roman"/>
                <w:color w:val="000000"/>
                <w:sz w:val="24"/>
              </w:rPr>
              <w:t xml:space="preserve">RG17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9575EF0">
            <w:pPr>
              <w:pBdr/>
              <w:spacing w:after="0" w:before="0" w:line="240" w:lineRule="auto"/>
              <w:ind/>
              <w:rPr/>
            </w:pPr>
            <w:r>
              <w:rPr>
                <w:rFonts w:ascii="Times New Roman" w:hAnsi="Times New Roman" w:eastAsia="Times New Roman" w:cs="Times New Roman"/>
                <w:color w:val="000000"/>
                <w:sz w:val="24"/>
              </w:rPr>
              <w:t xml:space="preserve">La DAF ou l’AC peut rejeter une demande avec un motif obligatoire.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5A0557EE">
            <w:pPr>
              <w:pBdr/>
              <w:spacing w:after="0" w:before="0" w:line="240" w:lineRule="auto"/>
              <w:ind/>
              <w:rPr/>
            </w:pPr>
            <w:r>
              <w:rPr>
                <w:rFonts w:ascii="Times New Roman" w:hAnsi="Times New Roman" w:eastAsia="Times New Roman" w:cs="Times New Roman"/>
                <w:color w:val="000000"/>
                <w:sz w:val="24"/>
              </w:rPr>
              <w:t xml:space="preserve">RG18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3AE4274F">
            <w:pPr>
              <w:pBdr/>
              <w:spacing w:after="0" w:before="0" w:line="240" w:lineRule="auto"/>
              <w:ind/>
              <w:rPr/>
            </w:pPr>
            <w:r>
              <w:rPr>
                <w:rFonts w:ascii="Times New Roman" w:hAnsi="Times New Roman" w:eastAsia="Times New Roman" w:cs="Times New Roman"/>
                <w:color w:val="000000"/>
                <w:sz w:val="24"/>
              </w:rPr>
              <w:t xml:space="preserve">Une demande ne peut recevoir qu’un seul paiement.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432F7DAD">
            <w:pPr>
              <w:pBdr/>
              <w:spacing w:after="0" w:before="0" w:line="240" w:lineRule="auto"/>
              <w:ind/>
              <w:rPr/>
            </w:pPr>
            <w:r>
              <w:rPr>
                <w:rFonts w:ascii="Times New Roman" w:hAnsi="Times New Roman" w:eastAsia="Times New Roman" w:cs="Times New Roman"/>
                <w:color w:val="000000"/>
                <w:sz w:val="24"/>
              </w:rPr>
              <w:t xml:space="preserve">RG19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3A38EA71">
            <w:pPr>
              <w:pBdr/>
              <w:spacing w:after="0" w:before="0" w:line="240" w:lineRule="auto"/>
              <w:ind/>
              <w:rPr/>
            </w:pPr>
            <w:r>
              <w:rPr>
                <w:rFonts w:ascii="Times New Roman" w:hAnsi="Times New Roman" w:eastAsia="Times New Roman" w:cs="Times New Roman"/>
                <w:color w:val="000000"/>
                <w:sz w:val="24"/>
              </w:rPr>
              <w:t xml:space="preserve">Après paiement, le porteur doit déposer un rapport d’exécution validé par la DAF puis l’AC.</w:t>
            </w:r>
            <w:r/>
          </w:p>
        </w:tc>
      </w:tr>
    </w:tbl>
    <w:p w14:paraId="4C50196F">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4.2.4 Clôture et reporting</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36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416FF5F6">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0689F75">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09ED3543">
            <w:pPr>
              <w:pBdr/>
              <w:spacing w:after="0" w:before="0" w:line="240" w:lineRule="auto"/>
              <w:ind/>
              <w:rPr/>
            </w:pPr>
            <w:r>
              <w:rPr>
                <w:rFonts w:ascii="Times New Roman" w:hAnsi="Times New Roman" w:eastAsia="Times New Roman" w:cs="Times New Roman"/>
                <w:color w:val="000000"/>
                <w:sz w:val="24"/>
              </w:rPr>
              <w:t xml:space="preserve">RG20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1D169D99">
            <w:pPr>
              <w:pBdr/>
              <w:spacing w:after="0" w:before="0" w:line="240" w:lineRule="auto"/>
              <w:ind/>
              <w:rPr/>
            </w:pPr>
            <w:r>
              <w:rPr>
                <w:rFonts w:ascii="Times New Roman" w:hAnsi="Times New Roman" w:eastAsia="Times New Roman" w:cs="Times New Roman"/>
                <w:color w:val="000000"/>
                <w:sz w:val="24"/>
              </w:rPr>
              <w:t xml:space="preserve">Seule la DAF peut lancer la clôture d’un projet.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50EC59A0">
            <w:pPr>
              <w:pBdr/>
              <w:spacing w:after="0" w:before="0" w:line="240" w:lineRule="auto"/>
              <w:ind/>
              <w:rPr/>
            </w:pPr>
            <w:r>
              <w:rPr>
                <w:rFonts w:ascii="Times New Roman" w:hAnsi="Times New Roman" w:eastAsia="Times New Roman" w:cs="Times New Roman"/>
                <w:color w:val="000000"/>
                <w:sz w:val="24"/>
              </w:rPr>
              <w:t xml:space="preserve">RG21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668B3636">
            <w:pPr>
              <w:pBdr/>
              <w:spacing w:after="0" w:before="0" w:line="240" w:lineRule="auto"/>
              <w:ind/>
              <w:rPr/>
            </w:pPr>
            <w:r>
              <w:rPr>
                <w:rFonts w:ascii="Times New Roman" w:hAnsi="Times New Roman" w:eastAsia="Times New Roman" w:cs="Times New Roman"/>
                <w:color w:val="000000"/>
                <w:sz w:val="24"/>
              </w:rPr>
              <w:t xml:space="preserve">Un projet ne peut être clôturé que si toutes les conventions et demandes sont finalisées.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285D4E5">
            <w:pPr>
              <w:pBdr/>
              <w:spacing w:after="0" w:before="0" w:line="240" w:lineRule="auto"/>
              <w:ind/>
              <w:rPr/>
            </w:pPr>
            <w:r>
              <w:rPr>
                <w:rFonts w:ascii="Times New Roman" w:hAnsi="Times New Roman" w:eastAsia="Times New Roman" w:cs="Times New Roman"/>
                <w:color w:val="000000"/>
                <w:sz w:val="24"/>
              </w:rPr>
              <w:t xml:space="preserve">RG22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05C28499">
            <w:pPr>
              <w:pBdr/>
              <w:spacing w:after="0" w:before="0" w:line="240" w:lineRule="auto"/>
              <w:ind/>
              <w:rPr/>
            </w:pPr>
            <w:r>
              <w:rPr>
                <w:rFonts w:ascii="Times New Roman" w:hAnsi="Times New Roman" w:eastAsia="Times New Roman" w:cs="Times New Roman"/>
                <w:color w:val="000000"/>
                <w:sz w:val="24"/>
              </w:rPr>
              <w:t xml:space="preserve">La clôture d’un projet nécessite une date de fin réelle et un statut final.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9E393C1">
            <w:pPr>
              <w:pBdr/>
              <w:spacing w:after="0" w:before="0" w:line="240" w:lineRule="auto"/>
              <w:ind/>
              <w:rPr/>
            </w:pPr>
            <w:r>
              <w:rPr>
                <w:rFonts w:ascii="Times New Roman" w:hAnsi="Times New Roman" w:eastAsia="Times New Roman" w:cs="Times New Roman"/>
                <w:color w:val="000000"/>
                <w:sz w:val="24"/>
              </w:rPr>
              <w:t xml:space="preserve">RG23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C76ABD6">
            <w:pPr>
              <w:pBdr/>
              <w:spacing w:after="0" w:before="0" w:line="240" w:lineRule="auto"/>
              <w:ind/>
              <w:rPr/>
            </w:pPr>
            <w:r>
              <w:rPr>
                <w:rFonts w:ascii="Times New Roman" w:hAnsi="Times New Roman" w:eastAsia="Times New Roman" w:cs="Times New Roman"/>
                <w:color w:val="000000"/>
                <w:sz w:val="24"/>
              </w:rPr>
              <w:t xml:space="preserve">Le système génère automatiquement un bilan de clôture du projet.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241F2C46">
            <w:pPr>
              <w:pBdr/>
              <w:spacing w:after="0" w:before="0" w:line="240" w:lineRule="auto"/>
              <w:ind/>
              <w:rPr/>
            </w:pPr>
            <w:r>
              <w:rPr>
                <w:rFonts w:ascii="Times New Roman" w:hAnsi="Times New Roman" w:eastAsia="Times New Roman" w:cs="Times New Roman"/>
                <w:color w:val="000000"/>
                <w:sz w:val="24"/>
              </w:rPr>
              <w:t xml:space="preserve">RG24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D5B03D9">
            <w:pPr>
              <w:pBdr/>
              <w:spacing w:after="0" w:before="0" w:line="240" w:lineRule="auto"/>
              <w:ind/>
              <w:rPr/>
            </w:pPr>
            <w:r>
              <w:rPr>
                <w:rFonts w:ascii="Times New Roman" w:hAnsi="Times New Roman" w:eastAsia="Times New Roman" w:cs="Times New Roman"/>
                <w:color w:val="000000"/>
                <w:sz w:val="24"/>
              </w:rPr>
              <w:t xml:space="preserve">Toutes les actions importantes du système sont enregistrées dans le journal d’audit.</w:t>
            </w:r>
            <w:r/>
          </w:p>
        </w:tc>
      </w:tr>
    </w:tbl>
    <w:p w14:paraId="6CD05848">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4.2.5 Assistance et communication</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04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03437386">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048" w:type="dxa"/>
            <w:vAlign w:val="center"/>
          </w:tcPr>
          <w:p w14:paraId="4FFD4EA6">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69205DDD">
            <w:pPr>
              <w:pBdr/>
              <w:spacing w:after="0" w:before="0" w:line="240" w:lineRule="auto"/>
              <w:ind/>
              <w:rPr/>
            </w:pPr>
            <w:r>
              <w:rPr>
                <w:rFonts w:ascii="Times New Roman" w:hAnsi="Times New Roman" w:eastAsia="Times New Roman" w:cs="Times New Roman"/>
                <w:color w:val="000000"/>
                <w:sz w:val="24"/>
              </w:rPr>
              <w:t xml:space="preserve">RG25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048" w:type="dxa"/>
            <w:vAlign w:val="center"/>
          </w:tcPr>
          <w:p w14:paraId="16C529A0">
            <w:pPr>
              <w:pBdr/>
              <w:spacing w:after="0" w:before="0" w:line="240" w:lineRule="auto"/>
              <w:ind/>
              <w:rPr/>
            </w:pPr>
            <w:r>
              <w:rPr>
                <w:rFonts w:ascii="Times New Roman" w:hAnsi="Times New Roman" w:eastAsia="Times New Roman" w:cs="Times New Roman"/>
                <w:color w:val="000000"/>
                <w:sz w:val="24"/>
              </w:rPr>
              <w:t xml:space="preserve">Les contenus d’assistance sont affichés selon le rôle de l’utilisateur.</w:t>
            </w:r>
            <w:r/>
          </w:p>
        </w:tc>
      </w:tr>
    </w:tbl>
    <w:p w14:paraId="4E956CEC">
      <w:pPr>
        <w:pBdr/>
        <w:spacing/>
        <w:ind/>
        <w:rPr>
          <w:sz w:val="24"/>
          <w:szCs w:val="24"/>
        </w:rPr>
      </w:pPr>
      <w:r>
        <w:rPr>
          <w:sz w:val="24"/>
          <w:szCs w:val="24"/>
        </w:rPr>
      </w:r>
      <w:r>
        <w:rPr>
          <w:sz w:val="24"/>
          <w:szCs w:val="24"/>
        </w:rPr>
      </w:r>
      <w:r>
        <w:rPr>
          <w:sz w:val="24"/>
          <w:szCs w:val="24"/>
        </w:rPr>
      </w:r>
    </w:p>
    <w:p w14:paraId="0344C2CF">
      <w:pPr>
        <w:pBdr/>
        <w:spacing/>
        <w:ind/>
        <w:rPr>
          <w:sz w:val="24"/>
          <w:szCs w:val="24"/>
        </w:rPr>
      </w:pPr>
      <w:r>
        <w:rPr>
          <w:sz w:val="24"/>
          <w:szCs w:val="24"/>
        </w:rPr>
        <w:t xml:space="preserve">4.3 Identification des classes candidates</w:t>
      </w:r>
      <w:r>
        <w:rPr>
          <w:sz w:val="24"/>
          <w:szCs w:val="24"/>
        </w:rPr>
      </w:r>
      <w:r>
        <w:rPr>
          <w:sz w:val="24"/>
          <w:szCs w:val="24"/>
        </w:rPr>
      </w:r>
    </w:p>
    <w:p w14:paraId="33D1AEFC">
      <w:pPr>
        <w:pBdr/>
        <w:spacing/>
        <w:ind/>
        <w:rPr/>
      </w:pPr>
      <w:r>
        <w:t xml:space="preserve">L</w:t>
      </w:r>
      <w:r>
        <w:t xml:space="preserve">'identification des classes candidates consiste à repérer, dans les règles de gestion et dans le vocabulaire métier du système, les entités qui méritent d'être modélisées. Sont retenus les noms qui désignent des objets persistés en base de données, qui por</w:t>
      </w:r>
      <w:r>
        <w:t xml:space="preserve">tent des données propres et qui entretiennent des relations avec d'autres entités.</w:t>
      </w:r>
      <w:r/>
    </w:p>
    <w:p w14:paraId="7EB4FA9C">
      <w:pPr>
        <w:pBdr/>
        <w:spacing/>
        <w:ind/>
        <w:rPr/>
      </w:pPr>
      <w:r>
        <w:t xml:space="preserve">Deux catégories sont distinguées : les classes métier, qui représentent les entités au cœur du domaine fonctionnel, et les classes de support, qui assurent des fonctionnalités transversales comme la traçabilité, la communication ou l'assistance.</w:t>
      </w:r>
      <w:r/>
    </w:p>
    <w:p w14:paraId="43E8FE1D">
      <w:pPr>
        <w:pBdr/>
        <w:spacing/>
        <w:ind/>
        <w:rPr/>
      </w:pPr>
      <w:r/>
      <w:r/>
    </w:p>
    <w:p w14:paraId="2A01402E">
      <w:pPr>
        <w:pBdr/>
        <w:spacing/>
        <w:ind/>
        <w:rPr>
          <w:b/>
          <w:bCs/>
          <w:sz w:val="28"/>
          <w:szCs w:val="28"/>
        </w:rPr>
      </w:pPr>
      <w:r>
        <w:rPr>
          <w:b/>
          <w:bCs/>
          <w:sz w:val="28"/>
          <w:szCs w:val="28"/>
        </w:rPr>
        <w:t xml:space="preserve">Classes métier</w:t>
      </w:r>
      <w:r>
        <w:rPr>
          <w:b/>
          <w:bCs/>
          <w:sz w:val="28"/>
          <w:szCs w:val="28"/>
        </w:rPr>
      </w:r>
      <w:r>
        <w:rPr>
          <w:b/>
          <w:bCs/>
          <w:sz w:val="28"/>
          <w:szCs w:val="28"/>
        </w:rPr>
      </w:r>
    </w:p>
    <w:p w14:paraId="438C905B">
      <w:pPr>
        <w:pBdr/>
        <w:spacing/>
        <w:ind/>
        <w:rPr/>
      </w:pPr>
      <w:r/>
      <w:r/>
    </w:p>
    <w:tbl>
      <w:tblPr>
        <w:tblStyle w:val="711"/>
        <w:tblW w:w="0" w:type="auto"/>
        <w:tblBorders/>
        <w:tblLayout w:type="fixed"/>
        <w:tblLook w:val="04A0" w:firstRow="1" w:lastRow="0" w:firstColumn="1" w:lastColumn="0" w:noHBand="0" w:noVBand="1"/>
      </w:tblPr>
      <w:tblGrid>
        <w:gridCol w:w="1928"/>
        <w:gridCol w:w="7143"/>
      </w:tblGrid>
      <w:tr>
        <w:trPr>
          <w:trHeight w:val="64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6F623D4">
            <w:pPr>
              <w:pBdr/>
              <w:spacing/>
              <w:ind/>
              <w:jc w:val="left"/>
              <w:rPr/>
            </w:pPr>
            <w:r>
              <w:rPr>
                <w:rFonts w:ascii="Arial" w:hAnsi="Arial" w:eastAsia="Arial" w:cs="Arial"/>
                <w:b/>
                <w:i w:val="0"/>
                <w:strike w:val="0"/>
                <w:color w:val="000000"/>
                <w:sz w:val="23"/>
                <w:u w:val="none"/>
                <w:vertAlign w:val="baseline"/>
              </w:rPr>
              <w:t xml:space="preserve">Classe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294CD9EA">
            <w:pPr>
              <w:pBdr/>
              <w:spacing/>
              <w:ind/>
              <w:jc w:val="left"/>
              <w:rPr/>
            </w:pPr>
            <w:r>
              <w:rPr>
                <w:rFonts w:ascii="Arial" w:hAnsi="Arial" w:eastAsia="Arial" w:cs="Arial"/>
                <w:b/>
                <w:i w:val="0"/>
                <w:strike w:val="0"/>
                <w:color w:val="000000"/>
                <w:sz w:val="23"/>
                <w:u w:val="none"/>
                <w:vertAlign w:val="baseline"/>
              </w:rPr>
              <w:t xml:space="preserve">Rôle dans le système</w:t>
            </w:r>
            <w:r/>
          </w:p>
        </w:tc>
      </w:tr>
      <w:tr>
        <w:trPr>
          <w:trHeight w:val="1549"/>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469BDD12">
            <w:pPr>
              <w:pBdr/>
              <w:spacing/>
              <w:ind/>
              <w:jc w:val="left"/>
              <w:rPr/>
            </w:pPr>
            <w:r>
              <w:rPr>
                <w:rFonts w:ascii="Arial" w:hAnsi="Arial" w:eastAsia="Arial" w:cs="Arial"/>
                <w:b w:val="0"/>
                <w:i w:val="0"/>
                <w:strike w:val="0"/>
                <w:color w:val="000000"/>
                <w:sz w:val="23"/>
                <w:u w:val="none"/>
                <w:vertAlign w:val="baseline"/>
              </w:rPr>
              <w:t xml:space="preserve">Utilisateur</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DFF6004">
            <w:pPr>
              <w:pBdr/>
              <w:spacing/>
              <w:ind/>
              <w:jc w:val="left"/>
              <w:rPr/>
            </w:pPr>
            <w:r>
              <w:rPr>
                <w:rFonts w:ascii="Arial" w:hAnsi="Arial" w:eastAsia="Arial" w:cs="Arial"/>
                <w:b w:val="0"/>
                <w:i w:val="0"/>
                <w:strike w:val="0"/>
                <w:color w:val="000000"/>
                <w:sz w:val="23"/>
                <w:u w:val="none"/>
                <w:vertAlign w:val="baseline"/>
              </w:rPr>
              <w:t xml:space="preserve">Représente tout compte enregistré sur la plateforme. Chaque utilisateur possède un rôle (Administrateur, DAF, AC, Porteur) qui détermine ses droits d'accès.</w:t>
            </w: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97C7084">
            <w:pPr>
              <w:pBdr/>
              <w:spacing/>
              <w:ind/>
              <w:jc w:val="left"/>
              <w:rPr/>
            </w:pPr>
            <w:r>
              <w:rPr>
                <w:rFonts w:ascii="Arial" w:hAnsi="Arial" w:eastAsia="Arial" w:cs="Arial"/>
                <w:b w:val="0"/>
                <w:i w:val="0"/>
                <w:strike w:val="0"/>
                <w:color w:val="000000"/>
                <w:sz w:val="23"/>
                <w:u w:val="none"/>
                <w:vertAlign w:val="baseline"/>
              </w:rPr>
              <w:t xml:space="preserve">Projet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0955691B">
            <w:pPr>
              <w:pBdr/>
              <w:spacing/>
              <w:ind/>
              <w:jc w:val="left"/>
              <w:rPr/>
            </w:pPr>
            <w:r>
              <w:rPr>
                <w:rFonts w:ascii="Arial" w:hAnsi="Arial" w:eastAsia="Arial" w:cs="Arial"/>
                <w:b w:val="0"/>
                <w:i w:val="0"/>
                <w:strike w:val="0"/>
                <w:color w:val="000000"/>
                <w:sz w:val="23"/>
                <w:u w:val="none"/>
                <w:vertAlign w:val="baseline"/>
              </w:rPr>
              <w:t xml:space="preserve">Unité principale de financement. Un projet regroupe plusieurs conventions et est associé à un porteur désigné.</w:t>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732D0D26">
            <w:pPr>
              <w:pBdr/>
              <w:spacing/>
              <w:ind/>
              <w:jc w:val="left"/>
              <w:rPr/>
            </w:pPr>
            <w:r>
              <w:rPr>
                <w:rFonts w:ascii="Arial" w:hAnsi="Arial" w:eastAsia="Arial" w:cs="Arial"/>
                <w:b w:val="0"/>
                <w:i w:val="0"/>
                <w:strike w:val="0"/>
                <w:color w:val="000000"/>
                <w:sz w:val="23"/>
                <w:u w:val="none"/>
                <w:vertAlign w:val="baseline"/>
              </w:rPr>
              <w:t xml:space="preserve">Bailleur</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2972E8A6">
            <w:pPr>
              <w:pBdr/>
              <w:spacing/>
              <w:ind/>
              <w:jc w:val="left"/>
              <w:rPr/>
            </w:pPr>
            <w:r>
              <w:rPr>
                <w:rFonts w:ascii="Arial" w:hAnsi="Arial" w:eastAsia="Arial" w:cs="Arial"/>
                <w:b w:val="0"/>
                <w:i w:val="0"/>
                <w:strike w:val="0"/>
                <w:color w:val="000000"/>
                <w:sz w:val="23"/>
                <w:u w:val="none"/>
                <w:vertAlign w:val="baseline"/>
              </w:rPr>
              <w:t xml:space="preserve">Organisme ou institution qui finance un projet via une convention.</w:t>
            </w: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384569C4">
            <w:pPr>
              <w:pBdr/>
              <w:spacing/>
              <w:ind/>
              <w:jc w:val="left"/>
              <w:rPr/>
            </w:pPr>
            <w:r>
              <w:rPr>
                <w:rFonts w:ascii="Arial" w:hAnsi="Arial" w:eastAsia="Arial" w:cs="Arial"/>
                <w:b w:val="0"/>
                <w:i w:val="0"/>
                <w:strike w:val="0"/>
                <w:color w:val="000000"/>
                <w:sz w:val="23"/>
                <w:u w:val="none"/>
                <w:vertAlign w:val="baseline"/>
              </w:rPr>
              <w:t xml:space="preserve">Convention</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55D49C8">
            <w:pPr>
              <w:pBdr/>
              <w:spacing/>
              <w:ind/>
              <w:jc w:val="left"/>
              <w:rPr/>
            </w:pPr>
            <w:r>
              <w:rPr>
                <w:rFonts w:ascii="Arial" w:hAnsi="Arial" w:eastAsia="Arial" w:cs="Arial"/>
                <w:b w:val="0"/>
                <w:i w:val="0"/>
                <w:strike w:val="0"/>
                <w:color w:val="000000"/>
                <w:sz w:val="23"/>
                <w:u w:val="none"/>
                <w:vertAlign w:val="baseline"/>
              </w:rPr>
              <w:t xml:space="preserve">Accord de financement signé entre l'université et un bailleur, rattaché à un projet. Elle définit le montant global disponible et conditionne les opérations budgétaires.</w:t>
            </w: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129EA1BF">
            <w:pPr>
              <w:pBdr/>
              <w:spacing/>
              <w:ind/>
              <w:jc w:val="left"/>
              <w:rPr/>
            </w:pPr>
            <w:r>
              <w:rPr>
                <w:rFonts w:ascii="Arial" w:hAnsi="Arial" w:eastAsia="Arial" w:cs="Arial"/>
                <w:b w:val="0"/>
                <w:i w:val="0"/>
                <w:strike w:val="0"/>
                <w:color w:val="000000"/>
                <w:sz w:val="23"/>
                <w:u w:val="none"/>
                <w:vertAlign w:val="baseline"/>
              </w:rPr>
              <w:t xml:space="preserve">Rubrique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DF30C34">
            <w:pPr>
              <w:pBdr/>
              <w:spacing/>
              <w:ind/>
              <w:jc w:val="left"/>
              <w:rPr/>
            </w:pPr>
            <w:r>
              <w:rPr>
                <w:rFonts w:ascii="Arial" w:hAnsi="Arial" w:eastAsia="Arial" w:cs="Arial"/>
                <w:b w:val="0"/>
                <w:i w:val="0"/>
                <w:strike w:val="0"/>
                <w:color w:val="000000"/>
                <w:sz w:val="23"/>
                <w:u w:val="none"/>
                <w:vertAlign w:val="baseline"/>
              </w:rPr>
              <w:t xml:space="preserve">Ligne budgétaire d'une convention. Elle représente une catégorie de dépense à laquelle est affecté un montant prévu.</w:t>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20D44B9F">
            <w:pPr>
              <w:pBdr/>
              <w:spacing/>
              <w:ind/>
              <w:jc w:val="left"/>
              <w:rPr/>
            </w:pPr>
            <w:r>
              <w:rPr>
                <w:rFonts w:ascii="Arial" w:hAnsi="Arial" w:eastAsia="Arial" w:cs="Arial"/>
                <w:b w:val="0"/>
                <w:i w:val="0"/>
                <w:strike w:val="0"/>
                <w:color w:val="000000"/>
                <w:sz w:val="23"/>
                <w:u w:val="none"/>
                <w:vertAlign w:val="baseline"/>
              </w:rPr>
              <w:t xml:space="preserve">Versement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757AA54">
            <w:pPr>
              <w:pBdr/>
              <w:spacing/>
              <w:ind/>
              <w:jc w:val="left"/>
              <w:rPr/>
            </w:pPr>
            <w:r>
              <w:rPr>
                <w:rFonts w:ascii="Arial" w:hAnsi="Arial" w:eastAsia="Arial" w:cs="Arial"/>
                <w:b w:val="0"/>
                <w:i w:val="0"/>
                <w:strike w:val="0"/>
                <w:color w:val="000000"/>
                <w:sz w:val="23"/>
                <w:u w:val="none"/>
                <w:vertAlign w:val="baseline"/>
              </w:rPr>
              <w:t xml:space="preserve">Paiement effectué par un bailleur sur une convention. Il permet de suivre les fonds effectivement reçus.</w:t>
            </w:r>
            <w:r/>
          </w:p>
        </w:tc>
      </w:tr>
      <w:tr>
        <w:trPr>
          <w:trHeight w:val="1549"/>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5B82064">
            <w:pPr>
              <w:pBdr/>
              <w:spacing/>
              <w:ind/>
              <w:jc w:val="left"/>
              <w:rPr/>
            </w:pPr>
            <w:r>
              <w:rPr>
                <w:rFonts w:ascii="Arial" w:hAnsi="Arial" w:eastAsia="Arial" w:cs="Arial"/>
                <w:b w:val="0"/>
                <w:i w:val="0"/>
                <w:strike w:val="0"/>
                <w:color w:val="000000"/>
                <w:sz w:val="23"/>
                <w:u w:val="none"/>
                <w:vertAlign w:val="baseline"/>
              </w:rPr>
              <w:t xml:space="preserve">PaiementDirect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75B31CB">
            <w:pPr>
              <w:pBdr/>
              <w:spacing/>
              <w:ind/>
              <w:jc w:val="left"/>
              <w:rPr/>
            </w:pPr>
            <w:r>
              <w:rPr>
                <w:rFonts w:ascii="Arial" w:hAnsi="Arial" w:eastAsia="Arial" w:cs="Arial"/>
                <w:b w:val="0"/>
                <w:i w:val="0"/>
                <w:strike w:val="0"/>
                <w:color w:val="000000"/>
                <w:sz w:val="23"/>
                <w:u w:val="none"/>
                <w:vertAlign w:val="baseline"/>
              </w:rPr>
              <w:t xml:space="preserve">Règlement effectué directement par un bailleur à un prestataire, sans transiter par le circuit interne de l'université.</w:t>
            </w:r>
            <w:r/>
          </w:p>
        </w:tc>
      </w:tr>
      <w:tr>
        <w:trPr>
          <w:trHeight w:val="1559"/>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434DEED">
            <w:pPr>
              <w:pBdr/>
              <w:spacing/>
              <w:ind/>
              <w:jc w:val="left"/>
              <w:rPr/>
            </w:pPr>
            <w:r>
              <w:rPr>
                <w:rFonts w:ascii="Arial" w:hAnsi="Arial" w:eastAsia="Arial" w:cs="Arial"/>
                <w:b w:val="0"/>
                <w:i w:val="0"/>
                <w:strike w:val="0"/>
                <w:color w:val="000000"/>
                <w:sz w:val="23"/>
                <w:u w:val="none"/>
                <w:vertAlign w:val="baseline"/>
              </w:rPr>
              <w:t xml:space="preserve">DemandeDepense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777ABE8">
            <w:pPr>
              <w:pBdr/>
              <w:spacing/>
              <w:ind/>
              <w:jc w:val="left"/>
              <w:rPr/>
            </w:pPr>
            <w:r>
              <w:rPr>
                <w:rFonts w:ascii="Arial" w:hAnsi="Arial" w:eastAsia="Arial" w:cs="Arial"/>
                <w:b w:val="0"/>
                <w:i w:val="0"/>
                <w:strike w:val="0"/>
                <w:color w:val="000000"/>
                <w:sz w:val="23"/>
                <w:u w:val="none"/>
                <w:vertAlign w:val="baseline"/>
              </w:rPr>
              <w:t xml:space="preserve">Demande initiée par un porteur pour engager une dépense sur une rubrique. Elle suit un cycle de vie précis depuis sa soumission jusqu'à sa clôture.</w:t>
            </w:r>
            <w:r/>
          </w:p>
        </w:tc>
      </w:tr>
      <w:tr>
        <w:trPr>
          <w:trHeight w:val="99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B59E5D0">
            <w:pPr>
              <w:pBdr/>
              <w:spacing/>
              <w:ind/>
              <w:jc w:val="left"/>
              <w:rPr/>
            </w:pPr>
            <w:r>
              <w:rPr>
                <w:rFonts w:ascii="Arial" w:hAnsi="Arial" w:eastAsia="Arial" w:cs="Arial"/>
                <w:b w:val="0"/>
                <w:i w:val="0"/>
                <w:strike w:val="0"/>
                <w:color w:val="000000"/>
                <w:sz w:val="23"/>
                <w:u w:val="none"/>
                <w:vertAlign w:val="baseline"/>
              </w:rPr>
              <w:t xml:space="preserve">Paiement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7DD6DD7">
            <w:pPr>
              <w:pBdr/>
              <w:spacing/>
              <w:ind/>
              <w:jc w:val="left"/>
              <w:rPr/>
            </w:pPr>
            <w:r>
              <w:rPr>
                <w:rFonts w:ascii="Arial" w:hAnsi="Arial" w:eastAsia="Arial" w:cs="Arial"/>
                <w:b w:val="0"/>
                <w:i w:val="0"/>
                <w:strike w:val="0"/>
                <w:color w:val="000000"/>
                <w:sz w:val="23"/>
                <w:u w:val="none"/>
                <w:vertAlign w:val="baseline"/>
              </w:rPr>
              <w:t xml:space="preserve">Enregistrement du paiement effectif d'une demande de dépense par l'Agent Comptable, avec ses références bancaires.</w:t>
            </w:r>
            <w:r/>
          </w:p>
        </w:tc>
      </w:tr>
    </w:tbl>
    <w:p w14:paraId="55DFC778">
      <w:pPr>
        <w:pBdr/>
        <w:spacing/>
        <w:ind/>
        <w:rPr/>
      </w:pPr>
      <w:r/>
      <w:r/>
    </w:p>
    <w:p>
      <w:pPr>
        <w:pBdr/>
        <w:spacing/>
        <w:ind/>
        <w:rPr>
          <w:b/>
          <w:bCs/>
          <w:sz w:val="24"/>
          <w:szCs w:val="24"/>
          <w:highlight w:val="none"/>
        </w:rPr>
      </w:pPr>
      <w:r>
        <w:rPr>
          <w:b/>
          <w:bCs/>
          <w:sz w:val="24"/>
          <w:szCs w:val="24"/>
        </w:rPr>
        <w:t xml:space="preserve">Classes de support</w:t>
      </w:r>
      <w:r>
        <w:rPr>
          <w:b/>
          <w:bCs/>
          <w:sz w:val="24"/>
          <w:szCs w:val="24"/>
          <w:highlight w:val="none"/>
        </w:rPr>
      </w:r>
      <w:r>
        <w:rPr>
          <w:b/>
          <w:bCs/>
          <w:sz w:val="24"/>
          <w:szCs w:val="24"/>
          <w:highlight w:val="none"/>
        </w:rPr>
      </w:r>
    </w:p>
    <w:tbl>
      <w:tblPr>
        <w:tblStyle w:val="711"/>
        <w:tblW w:w="0" w:type="auto"/>
        <w:tblBorders/>
        <w:tblLayout w:type="fixed"/>
        <w:tblLook w:val="04A0" w:firstRow="1" w:lastRow="0" w:firstColumn="1" w:lastColumn="0" w:noHBand="0" w:noVBand="1"/>
      </w:tblPr>
      <w:tblGrid>
        <w:gridCol w:w="1429"/>
        <w:gridCol w:w="7642"/>
      </w:tblGrid>
      <w:tr>
        <w:trPr>
          <w:trHeight w:val="10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22A2D4B">
            <w:pPr>
              <w:pBdr/>
              <w:spacing/>
              <w:ind/>
              <w:jc w:val="left"/>
              <w:rPr/>
            </w:pPr>
            <w:r>
              <w:rPr>
                <w:rFonts w:ascii="Arial" w:hAnsi="Arial" w:eastAsia="Arial" w:cs="Arial"/>
                <w:b/>
                <w:i w:val="0"/>
                <w:strike w:val="0"/>
                <w:color w:val="0f1115"/>
                <w:sz w:val="23"/>
                <w:u w:val="none"/>
                <w:vertAlign w:val="baseline"/>
              </w:rPr>
              <w:t xml:space="preserve">Classe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1B3E69B2">
            <w:pPr>
              <w:pBdr/>
              <w:spacing/>
              <w:ind/>
              <w:jc w:val="left"/>
              <w:rPr/>
            </w:pPr>
            <w:r>
              <w:rPr>
                <w:rFonts w:ascii="Arial" w:hAnsi="Arial" w:eastAsia="Arial" w:cs="Arial"/>
                <w:b/>
                <w:i w:val="0"/>
                <w:strike w:val="0"/>
                <w:color w:val="0f1115"/>
                <w:sz w:val="23"/>
                <w:u w:val="none"/>
                <w:vertAlign w:val="baseline"/>
              </w:rPr>
              <w:t xml:space="preserve">Rôle dans le système</w:t>
            </w:r>
            <w:r/>
          </w:p>
        </w:tc>
      </w:tr>
      <w:tr>
        <w:trPr>
          <w:trHeight w:val="13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293DAEA0">
            <w:pPr>
              <w:pBdr/>
              <w:spacing/>
              <w:ind/>
              <w:jc w:val="left"/>
              <w:rPr/>
            </w:pPr>
            <w:r>
              <w:rPr>
                <w:rFonts w:ascii="Arial" w:hAnsi="Arial" w:eastAsia="Arial" w:cs="Arial"/>
                <w:b w:val="0"/>
                <w:i w:val="0"/>
                <w:strike w:val="0"/>
                <w:color w:val="0f1115"/>
                <w:sz w:val="23"/>
                <w:u w:val="none"/>
                <w:vertAlign w:val="baseline"/>
              </w:rPr>
              <w:t xml:space="preserve">JournalAudit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53999EC3">
            <w:pPr>
              <w:pBdr/>
              <w:spacing/>
              <w:ind/>
              <w:jc w:val="left"/>
              <w:rPr/>
            </w:pPr>
            <w:r>
              <w:rPr>
                <w:rFonts w:ascii="Arial" w:hAnsi="Arial" w:eastAsia="Arial" w:cs="Arial"/>
                <w:b w:val="0"/>
                <w:i w:val="0"/>
                <w:strike w:val="0"/>
                <w:color w:val="0f1115"/>
                <w:sz w:val="23"/>
                <w:u w:val="none"/>
                <w:vertAlign w:val="baseline"/>
              </w:rPr>
              <w:t xml:space="preserve">Trace automatiquement toutes les opérations sensibles réalisées sur la plateforme : création, modification, suppression d'entités, connexions et déconnexions.</w:t>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333DA193">
            <w:pPr>
              <w:pBdr/>
              <w:spacing/>
              <w:ind/>
              <w:jc w:val="left"/>
              <w:rPr/>
            </w:pPr>
            <w:r>
              <w:rPr>
                <w:rFonts w:ascii="Arial" w:hAnsi="Arial" w:eastAsia="Arial" w:cs="Arial"/>
                <w:b w:val="0"/>
                <w:i w:val="0"/>
                <w:strike w:val="0"/>
                <w:color w:val="0f1115"/>
                <w:sz w:val="23"/>
                <w:u w:val="none"/>
                <w:vertAlign w:val="baseline"/>
              </w:rPr>
              <w:t xml:space="preserve">Notification</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057F5CCB">
            <w:pPr>
              <w:pBdr/>
              <w:spacing/>
              <w:ind/>
              <w:jc w:val="left"/>
              <w:rPr/>
            </w:pPr>
            <w:r>
              <w:rPr>
                <w:rFonts w:ascii="Arial" w:hAnsi="Arial" w:eastAsia="Arial" w:cs="Arial"/>
                <w:b w:val="0"/>
                <w:i w:val="0"/>
                <w:strike w:val="0"/>
                <w:color w:val="0f1115"/>
                <w:sz w:val="23"/>
                <w:u w:val="none"/>
                <w:vertAlign w:val="baseline"/>
              </w:rPr>
              <w:t xml:space="preserve">Message système envoyé à un utilisateur à chaque changement d'état d'une opération le concernant.</w:t>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A6B24B8">
            <w:pPr>
              <w:pBdr/>
              <w:spacing/>
              <w:ind/>
              <w:jc w:val="left"/>
              <w:rPr/>
            </w:pPr>
            <w:r>
              <w:rPr>
                <w:rFonts w:ascii="Arial" w:hAnsi="Arial" w:eastAsia="Arial" w:cs="Arial"/>
                <w:b w:val="0"/>
                <w:i w:val="0"/>
                <w:strike w:val="0"/>
                <w:color w:val="0f1115"/>
                <w:sz w:val="23"/>
                <w:u w:val="none"/>
                <w:vertAlign w:val="baseline"/>
              </w:rPr>
              <w:t xml:space="preserve">MessageChat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38EF82AF">
            <w:pPr>
              <w:pBdr/>
              <w:spacing/>
              <w:ind/>
              <w:jc w:val="left"/>
              <w:rPr/>
            </w:pPr>
            <w:r>
              <w:rPr>
                <w:rFonts w:ascii="Arial" w:hAnsi="Arial" w:eastAsia="Arial" w:cs="Arial"/>
                <w:b w:val="0"/>
                <w:i w:val="0"/>
                <w:strike w:val="0"/>
                <w:color w:val="0f1115"/>
                <w:sz w:val="23"/>
                <w:u w:val="none"/>
                <w:vertAlign w:val="baseline"/>
              </w:rPr>
              <w:t xml:space="preserve">Message échangé entre un utilisateur (DAF ou AC) et l'administrateur dans le cadre du chat d'assistance.</w:t>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CA56E7C">
            <w:pPr>
              <w:pBdr/>
              <w:spacing/>
              <w:ind/>
              <w:jc w:val="left"/>
              <w:rPr/>
            </w:pPr>
            <w:r>
              <w:rPr>
                <w:rFonts w:ascii="Arial" w:hAnsi="Arial" w:eastAsia="Arial" w:cs="Arial"/>
                <w:b w:val="0"/>
                <w:i w:val="0"/>
                <w:strike w:val="0"/>
                <w:color w:val="0f1115"/>
                <w:sz w:val="23"/>
                <w:u w:val="none"/>
                <w:vertAlign w:val="baseline"/>
              </w:rPr>
              <w:t xml:space="preserve">FaqItem</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4F277436">
            <w:pPr>
              <w:pBdr/>
              <w:spacing/>
              <w:ind/>
              <w:jc w:val="left"/>
              <w:rPr/>
            </w:pPr>
            <w:r>
              <w:rPr>
                <w:rFonts w:ascii="Arial" w:hAnsi="Arial" w:eastAsia="Arial" w:cs="Arial"/>
                <w:b w:val="0"/>
                <w:i w:val="0"/>
                <w:strike w:val="0"/>
                <w:color w:val="0f1115"/>
                <w:sz w:val="23"/>
                <w:u w:val="none"/>
                <w:vertAlign w:val="baseline"/>
              </w:rPr>
              <w:t xml:space="preserve">Question et réponse publiées dans la base d'aide de la plateforme, administrée par l'administrateur.</w:t>
            </w:r>
            <w:r/>
          </w:p>
        </w:tc>
      </w:tr>
    </w:tbl>
    <w:p w14:paraId="5C1C50FF">
      <w:pPr>
        <w:pBdr/>
        <w:spacing/>
        <w:ind/>
        <w:rPr/>
      </w:pPr>
      <w:r/>
      <w:r/>
    </w:p>
    <w:p w14:paraId="20568059">
      <w:pPr>
        <w:suppressLineNumbers w:val="false"/>
        <w:pBdr>
          <w:top w:val="single" w:color="000000" w:sz="4" w:space="0"/>
          <w:left w:val="single" w:color="000000" w:sz="4" w:space="0"/>
          <w:bottom w:val="single" w:color="000000" w:sz="4" w:space="0"/>
          <w:right w:val="single" w:color="000000" w:sz="4" w:space="0"/>
          <w:between w:val="single" w:color="000000" w:sz="4" w:space="0"/>
        </w:pBdr>
        <w:spacing/>
        <w:ind/>
        <w:rPr>
          <w:rFonts w:ascii="Arial" w:hAnsi="Arial" w:eastAsia="Arial" w:cs="Arial"/>
          <w:color w:val="0f1115"/>
          <w:sz w:val="24"/>
          <w:szCs w:val="24"/>
          <w:highlight w:val="white"/>
        </w:rPr>
      </w:pPr>
      <w:r>
        <w:rPr>
          <w:highlight w:val="none"/>
        </w:rPr>
      </w:r>
      <w:r>
        <w:rPr>
          <w:rFonts w:ascii="Arial" w:hAnsi="Arial" w:eastAsia="Arial" w:cs="Arial"/>
          <w:color w:val="0f1115"/>
          <w:sz w:val="24"/>
          <w:highlight w:val="white"/>
        </w:rPr>
        <w:t xml:space="preserve">Certains concepts identifiés lors de l'analyse ont été délibérément exclus de la modélisation. C'est le cas du bilan de clôture : bien qu'il constitue un livrable important du système, il n'est pas stocké en base de données. Il est calculé dynamiquement à </w:t>
      </w:r>
      <w:r>
        <w:rPr>
          <w:rFonts w:ascii="Arial" w:hAnsi="Arial" w:eastAsia="Arial" w:cs="Arial"/>
          <w:color w:val="0f1115"/>
          <w:sz w:val="24"/>
          <w:highlight w:val="white"/>
        </w:rPr>
        <w:t xml:space="preserve">la clôture d'un projet à partir des données </w:t>
      </w:r>
      <w:r>
        <w:rPr>
          <w:rFonts w:ascii="Arial" w:hAnsi="Arial" w:eastAsia="Arial" w:cs="Arial"/>
          <w:color w:val="0f1115"/>
          <w:sz w:val="24"/>
          <w:highlight w:val="white"/>
        </w:rPr>
        <w:t xml:space="preserve">déjà </w:t>
      </w:r>
      <w:r>
        <w:rPr>
          <w:rFonts w:ascii="Arial" w:hAnsi="Arial" w:eastAsia="Arial" w:cs="Arial"/>
          <w:color w:val="0f1115"/>
          <w:sz w:val="24"/>
          <w:highlight w:val="white"/>
        </w:rPr>
        <w:t xml:space="preserve">présentes (versements, dépenses, rubriques, dates), puis généré à la demande. Le modéliser comme une classe aurait </w:t>
      </w:r>
      <w:r>
        <w:rPr>
          <w:rFonts w:ascii="Arial" w:hAnsi="Arial" w:eastAsia="Arial" w:cs="Arial"/>
          <w:color w:val="0f1115"/>
          <w:sz w:val="24"/>
          <w:highlight w:val="white"/>
        </w:rPr>
        <w:t xml:space="preserve">introduit une redondance inutile et un risque d'incohérence.</w:t>
      </w:r>
      <w:r>
        <w:rPr>
          <w:rFonts w:ascii="Arial" w:hAnsi="Arial" w:eastAsia="Arial" w:cs="Arial"/>
          <w:color w:val="0f1115"/>
          <w:sz w:val="24"/>
          <w:szCs w:val="24"/>
          <w:highlight w:val="white"/>
        </w:rPr>
      </w:r>
      <w:r>
        <w:rPr>
          <w:rFonts w:ascii="Arial" w:hAnsi="Arial" w:eastAsia="Arial" w:cs="Arial"/>
          <w:color w:val="0f1115"/>
          <w:sz w:val="24"/>
          <w:szCs w:val="24"/>
          <w:highlight w:val="white"/>
        </w:rPr>
      </w:r>
    </w:p>
    <w:p w14:paraId="66F46584">
      <w:pPr>
        <w:pStyle w:val="83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4.4 Dictionnaire des données</w:t>
      </w:r>
      <w:r/>
    </w:p>
    <w:p w14:paraId="0F1EAF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dictionnaire des données décrit l'ensemble des attributs de chaque classe du système : leur nom, leur description, leur type et leurs contraintes d'intégrité.</w:t>
      </w:r>
      <w:r/>
    </w:p>
    <w:p w14:paraId="67FA0E1C">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users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34"/>
        <w:gridCol w:w="5477"/>
        <w:gridCol w:w="792"/>
        <w:gridCol w:w="155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654D03EE">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630F81B4">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7C584C06">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3A30B931">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58BD6223">
            <w:pPr>
              <w:pBdr/>
              <w:spacing w:after="0" w:before="0" w:line="240" w:lineRule="auto"/>
              <w:ind/>
              <w:rPr/>
            </w:pPr>
            <w:r>
              <w:rPr>
                <w:rFonts w:ascii="Times New Roman" w:hAnsi="Times New Roman" w:eastAsia="Times New Roman" w:cs="Times New Roman"/>
                <w:b/>
                <w:color w:val="000000"/>
                <w:sz w:val="24"/>
              </w:rPr>
              <w:t xml:space="preserve">id_utilisateur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7DD12795">
            <w:pPr>
              <w:pBdr/>
              <w:spacing w:after="0" w:before="0" w:line="240" w:lineRule="auto"/>
              <w:ind/>
              <w:rPr/>
            </w:pPr>
            <w:r>
              <w:rPr>
                <w:rFonts w:ascii="Times New Roman" w:hAnsi="Times New Roman" w:eastAsia="Times New Roman" w:cs="Times New Roman"/>
                <w:color w:val="000000"/>
                <w:sz w:val="24"/>
              </w:rPr>
              <w:t xml:space="preserve">Identifiant unique de l'utilisateur, généré automatiquement à la création du compte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38EB436A">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6CEC1FEE">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24FB0B11">
            <w:pPr>
              <w:pBdr/>
              <w:spacing w:after="0" w:before="0" w:line="240" w:lineRule="auto"/>
              <w:ind/>
              <w:rPr/>
            </w:pPr>
            <w:r>
              <w:rPr>
                <w:rFonts w:ascii="Times New Roman" w:hAnsi="Times New Roman" w:eastAsia="Times New Roman" w:cs="Times New Roman"/>
                <w:color w:val="000000"/>
                <w:sz w:val="24"/>
              </w:rPr>
              <w:t xml:space="preserve">utilisateur_nom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63481B94">
            <w:pPr>
              <w:pBdr/>
              <w:spacing w:after="0" w:before="0" w:line="240" w:lineRule="auto"/>
              <w:ind/>
              <w:rPr/>
            </w:pPr>
            <w:r>
              <w:rPr>
                <w:rFonts w:ascii="Times New Roman" w:hAnsi="Times New Roman" w:eastAsia="Times New Roman" w:cs="Times New Roman"/>
                <w:color w:val="000000"/>
                <w:sz w:val="24"/>
              </w:rPr>
              <w:t xml:space="preserve">Nom complet de l'utilisateur, utilisé pour l'affichage dans l'interface et le journal d'audit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015FE56E">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4D589064">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7FDD39E3">
            <w:pPr>
              <w:pBdr/>
              <w:spacing w:after="0" w:before="0" w:line="240" w:lineRule="auto"/>
              <w:ind/>
              <w:rPr/>
            </w:pPr>
            <w:r>
              <w:rPr>
                <w:rFonts w:ascii="Times New Roman" w:hAnsi="Times New Roman" w:eastAsia="Times New Roman" w:cs="Times New Roman"/>
                <w:color w:val="000000"/>
                <w:sz w:val="24"/>
              </w:rPr>
              <w:t xml:space="preserve">utilisateur_email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33C3BCC0">
            <w:pPr>
              <w:pBdr/>
              <w:spacing w:after="0" w:before="0" w:line="240" w:lineRule="auto"/>
              <w:ind/>
              <w:rPr/>
            </w:pPr>
            <w:r>
              <w:rPr>
                <w:rFonts w:ascii="Times New Roman" w:hAnsi="Times New Roman" w:eastAsia="Times New Roman" w:cs="Times New Roman"/>
                <w:color w:val="000000"/>
                <w:sz w:val="24"/>
              </w:rPr>
              <w:t xml:space="preserve">Adresse électronique servant d'identifiant de connexion ; doit être unique dans le système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393934C3">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04637B88">
            <w:pPr>
              <w:pBdr/>
              <w:spacing w:after="0" w:before="0" w:line="240" w:lineRule="auto"/>
              <w:ind/>
              <w:rPr/>
            </w:pPr>
            <w:r>
              <w:rPr>
                <w:rFonts w:ascii="Times New Roman" w:hAnsi="Times New Roman" w:eastAsia="Times New Roman" w:cs="Times New Roman"/>
                <w:color w:val="000000"/>
                <w:sz w:val="24"/>
              </w:rPr>
              <w:t xml:space="preserve">UNIQUE,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7DD523E0">
            <w:pPr>
              <w:pBdr/>
              <w:spacing w:after="0" w:before="0" w:line="240" w:lineRule="auto"/>
              <w:ind/>
              <w:rPr/>
            </w:pPr>
            <w:r>
              <w:rPr>
                <w:rFonts w:ascii="Times New Roman" w:hAnsi="Times New Roman" w:eastAsia="Times New Roman" w:cs="Times New Roman"/>
                <w:color w:val="000000"/>
                <w:sz w:val="24"/>
              </w:rPr>
              <w:t xml:space="preserve">utilisateur_mot_de_passe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611E3B87">
            <w:pPr>
              <w:pBdr/>
              <w:spacing w:after="0" w:before="0" w:line="240" w:lineRule="auto"/>
              <w:ind/>
              <w:rPr/>
            </w:pPr>
            <w:r>
              <w:rPr>
                <w:rFonts w:ascii="Times New Roman" w:hAnsi="Times New Roman" w:eastAsia="Times New Roman" w:cs="Times New Roman"/>
                <w:color w:val="000000"/>
                <w:sz w:val="24"/>
              </w:rPr>
              <w:t xml:space="preserve">Mot de passe de l'utilisateur, stocké sous forme hachée (bcrypt) ; jamais exposé en clair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552A7EC4">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5EA1AA0F">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378BB7A1">
            <w:pPr>
              <w:pBdr/>
              <w:spacing w:after="0" w:before="0" w:line="240" w:lineRule="auto"/>
              <w:ind/>
              <w:rPr/>
            </w:pPr>
            <w:r>
              <w:rPr>
                <w:rFonts w:ascii="Times New Roman" w:hAnsi="Times New Roman" w:eastAsia="Times New Roman" w:cs="Times New Roman"/>
                <w:color w:val="000000"/>
                <w:sz w:val="24"/>
              </w:rPr>
              <w:t xml:space="preserve">utilisateur_role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559DAE9C">
            <w:pPr>
              <w:pBdr/>
              <w:spacing w:after="0" w:before="0" w:line="240" w:lineRule="auto"/>
              <w:ind/>
              <w:rPr/>
            </w:pPr>
            <w:r>
              <w:rPr>
                <w:rFonts w:ascii="Times New Roman" w:hAnsi="Times New Roman" w:eastAsia="Times New Roman" w:cs="Times New Roman"/>
                <w:color w:val="000000"/>
                <w:sz w:val="24"/>
              </w:rPr>
              <w:t xml:space="preserve">Rôle attribué à l'utilisateur, déterminant ses droits d'accès : admin, daf, ac ou porteur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4173E865">
            <w:pPr>
              <w:pBdr/>
              <w:spacing w:after="0" w:before="0" w:line="240" w:lineRule="auto"/>
              <w:ind/>
              <w:rPr/>
            </w:pPr>
            <w:r>
              <w:rPr>
                <w:rFonts w:ascii="Times New Roman" w:hAnsi="Times New Roman" w:eastAsia="Times New Roman" w:cs="Times New Roman"/>
                <w:color w:val="000000"/>
                <w:sz w:val="24"/>
              </w:rPr>
              <w:t xml:space="preserve">Énumération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5FA53E60">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388C7DDA">
            <w:pPr>
              <w:pBdr/>
              <w:spacing w:after="0" w:before="0" w:line="240" w:lineRule="auto"/>
              <w:ind/>
              <w:rPr/>
            </w:pPr>
            <w:r>
              <w:rPr>
                <w:rFonts w:ascii="Times New Roman" w:hAnsi="Times New Roman" w:eastAsia="Times New Roman" w:cs="Times New Roman"/>
                <w:color w:val="000000"/>
                <w:sz w:val="24"/>
              </w:rPr>
              <w:t xml:space="preserve">utilisateur_actif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35246AC3">
            <w:pPr>
              <w:pBdr/>
              <w:spacing w:after="0" w:before="0" w:line="240" w:lineRule="auto"/>
              <w:ind/>
              <w:rPr/>
            </w:pPr>
            <w:r>
              <w:rPr>
                <w:rFonts w:ascii="Times New Roman" w:hAnsi="Times New Roman" w:eastAsia="Times New Roman" w:cs="Times New Roman"/>
                <w:color w:val="000000"/>
                <w:sz w:val="24"/>
              </w:rPr>
              <w:t xml:space="preserve">Indique si le compte est actif ou désactivé ; un compte inactif ne peut pas se connecter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51ED119D">
            <w:pPr>
              <w:pBdr/>
              <w:spacing w:after="0" w:before="0" w:line="240" w:lineRule="auto"/>
              <w:ind/>
              <w:rPr/>
            </w:pPr>
            <w:r>
              <w:rPr>
                <w:rFonts w:ascii="Times New Roman" w:hAnsi="Times New Roman" w:eastAsia="Times New Roman" w:cs="Times New Roman"/>
                <w:color w:val="000000"/>
                <w:sz w:val="24"/>
              </w:rPr>
              <w:t xml:space="preserve">Booléen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754F4E39">
            <w:pPr>
              <w:pBdr/>
              <w:spacing w:after="0" w:before="0" w:line="240" w:lineRule="auto"/>
              <w:ind/>
              <w:rPr/>
            </w:pPr>
            <w:r>
              <w:rPr>
                <w:rFonts w:ascii="Times New Roman" w:hAnsi="Times New Roman" w:eastAsia="Times New Roman" w:cs="Times New Roman"/>
                <w:color w:val="000000"/>
                <w:sz w:val="24"/>
              </w:rPr>
              <w:t xml:space="preserve">NOT NULL, défaut : true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50E9A7C2">
            <w:pPr>
              <w:pBdr/>
              <w:spacing w:after="0" w:before="0" w:line="240" w:lineRule="auto"/>
              <w:ind/>
              <w:rPr/>
            </w:pPr>
            <w:r>
              <w:rPr>
                <w:rFonts w:ascii="Times New Roman" w:hAnsi="Times New Roman" w:eastAsia="Times New Roman" w:cs="Times New Roman"/>
                <w:color w:val="000000"/>
                <w:sz w:val="24"/>
              </w:rPr>
              <w:t xml:space="preserve">utilisateur_avatar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1FEF0B55">
            <w:pPr>
              <w:pBdr/>
              <w:spacing w:after="0" w:before="0" w:line="240" w:lineRule="auto"/>
              <w:ind/>
              <w:rPr/>
            </w:pPr>
            <w:r>
              <w:rPr>
                <w:rFonts w:ascii="Times New Roman" w:hAnsi="Times New Roman" w:eastAsia="Times New Roman" w:cs="Times New Roman"/>
                <w:color w:val="000000"/>
                <w:sz w:val="24"/>
              </w:rPr>
              <w:t xml:space="preserve">Chemin relatif vers la photo de profil de l'utilisateur, stockée sur le disque privé du serveur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32F3D247">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1D58BCA2">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4" w:type="dxa"/>
            <w:vAlign w:val="center"/>
          </w:tcPr>
          <w:p w14:paraId="78727542">
            <w:pPr>
              <w:pBdr/>
              <w:spacing w:after="0" w:before="0" w:line="240" w:lineRule="auto"/>
              <w:ind/>
              <w:rPr/>
            </w:pPr>
            <w:r>
              <w:rPr>
                <w:rFonts w:ascii="Times New Roman" w:hAnsi="Times New Roman" w:eastAsia="Times New Roman" w:cs="Times New Roman"/>
                <w:color w:val="000000"/>
                <w:sz w:val="24"/>
              </w:rPr>
              <w:t xml:space="preserve">utilisateur_telephone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7" w:type="dxa"/>
            <w:vAlign w:val="center"/>
          </w:tcPr>
          <w:p w14:paraId="0810FE22">
            <w:pPr>
              <w:pBdr/>
              <w:spacing w:after="0" w:before="0" w:line="240" w:lineRule="auto"/>
              <w:ind/>
              <w:rPr/>
            </w:pPr>
            <w:r>
              <w:rPr>
                <w:rFonts w:ascii="Times New Roman" w:hAnsi="Times New Roman" w:eastAsia="Times New Roman" w:cs="Times New Roman"/>
                <w:color w:val="000000"/>
                <w:sz w:val="24"/>
              </w:rPr>
              <w:t xml:space="preserve">Numéro de téléphone de l'utilisateur, utilisé à des fins de contact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2" w:type="dxa"/>
            <w:vAlign w:val="center"/>
          </w:tcPr>
          <w:p w14:paraId="697931A9">
            <w:pPr>
              <w:pBdr/>
              <w:spacing w:after="0" w:before="0" w:line="240" w:lineRule="auto"/>
              <w:ind/>
              <w:rPr/>
            </w:pPr>
            <w:r>
              <w:rPr>
                <w:rFonts w:ascii="Times New Roman" w:hAnsi="Times New Roman" w:eastAsia="Times New Roman" w:cs="Times New Roman"/>
                <w:color w:val="000000"/>
                <w:sz w:val="24"/>
              </w:rPr>
              <w:t xml:space="preserve">Chaîne (20)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52" w:type="dxa"/>
            <w:vAlign w:val="center"/>
          </w:tcPr>
          <w:p w14:paraId="1A6CF1E8">
            <w:pPr>
              <w:pBdr/>
              <w:spacing w:after="0" w:before="0" w:line="240" w:lineRule="auto"/>
              <w:ind/>
              <w:rPr/>
            </w:pPr>
            <w:r>
              <w:rPr>
                <w:rFonts w:ascii="Times New Roman" w:hAnsi="Times New Roman" w:eastAsia="Times New Roman" w:cs="Times New Roman"/>
                <w:color w:val="000000"/>
                <w:sz w:val="24"/>
              </w:rPr>
              <w:t xml:space="preserve">Nullable</w:t>
            </w:r>
            <w:r/>
          </w:p>
        </w:tc>
      </w:tr>
    </w:tbl>
    <w:p w14:paraId="5FC7E085">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projets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65"/>
        <w:gridCol w:w="6152"/>
        <w:gridCol w:w="599"/>
        <w:gridCol w:w="153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6B79BE31">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163355BB">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67C6B66D">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618D28FB">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12BFDAB4">
            <w:pPr>
              <w:pBdr/>
              <w:spacing w:after="0" w:before="0" w:line="240" w:lineRule="auto"/>
              <w:ind/>
              <w:rPr/>
            </w:pPr>
            <w:r>
              <w:rPr>
                <w:rFonts w:ascii="Times New Roman" w:hAnsi="Times New Roman" w:eastAsia="Times New Roman" w:cs="Times New Roman"/>
                <w:b/>
                <w:color w:val="000000"/>
                <w:sz w:val="24"/>
              </w:rPr>
              <w:t xml:space="preserve">id_projet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6A39F12D">
            <w:pPr>
              <w:pBdr/>
              <w:spacing w:after="0" w:before="0" w:line="240" w:lineRule="auto"/>
              <w:ind/>
              <w:rPr/>
            </w:pPr>
            <w:r>
              <w:rPr>
                <w:rFonts w:ascii="Times New Roman" w:hAnsi="Times New Roman" w:eastAsia="Times New Roman" w:cs="Times New Roman"/>
                <w:color w:val="000000"/>
                <w:sz w:val="24"/>
              </w:rPr>
              <w:t xml:space="preserve">Identifiant unique du projet, généré automatiquement à l'enregistrement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58806F5D">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5B1A0AD3">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3933DE4A">
            <w:pPr>
              <w:pBdr/>
              <w:spacing w:after="0" w:before="0" w:line="240" w:lineRule="auto"/>
              <w:ind/>
              <w:rPr/>
            </w:pPr>
            <w:r>
              <w:rPr>
                <w:rFonts w:ascii="Times New Roman" w:hAnsi="Times New Roman" w:eastAsia="Times New Roman" w:cs="Times New Roman"/>
                <w:color w:val="000000"/>
                <w:sz w:val="24"/>
              </w:rPr>
              <w:t xml:space="preserve">id_porteur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16BECC0E">
            <w:pPr>
              <w:pBdr/>
              <w:spacing w:after="0" w:before="0" w:line="240" w:lineRule="auto"/>
              <w:ind/>
              <w:rPr/>
            </w:pPr>
            <w:r>
              <w:rPr>
                <w:rFonts w:ascii="Times New Roman" w:hAnsi="Times New Roman" w:eastAsia="Times New Roman" w:cs="Times New Roman"/>
                <w:color w:val="000000"/>
                <w:sz w:val="24"/>
              </w:rPr>
              <w:t xml:space="preserve">Référence vers l'utilisateur porteur du projet ; il en est le responsable principal et le seul autorisé à soumettre des demandes de dépense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785C7C3B">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7A116375">
            <w:pPr>
              <w:pBdr/>
              <w:spacing w:after="0" w:before="0" w:line="240" w:lineRule="auto"/>
              <w:ind/>
              <w:rPr/>
            </w:pPr>
            <w:r>
              <w:rPr>
                <w:rFonts w:ascii="Times New Roman" w:hAnsi="Times New Roman" w:eastAsia="Times New Roman" w:cs="Times New Roman"/>
                <w:color w:val="000000"/>
                <w:sz w:val="24"/>
              </w:rPr>
              <w:t xml:space="preserve">FK → id_utilisateur,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24044F41">
            <w:pPr>
              <w:pBdr/>
              <w:spacing w:after="0" w:before="0" w:line="240" w:lineRule="auto"/>
              <w:ind/>
              <w:rPr/>
            </w:pPr>
            <w:r>
              <w:rPr>
                <w:rFonts w:ascii="Times New Roman" w:hAnsi="Times New Roman" w:eastAsia="Times New Roman" w:cs="Times New Roman"/>
                <w:color w:val="000000"/>
                <w:sz w:val="24"/>
              </w:rPr>
              <w:t xml:space="preserve">projet_titre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396640D5">
            <w:pPr>
              <w:pBdr/>
              <w:spacing w:after="0" w:before="0" w:line="240" w:lineRule="auto"/>
              <w:ind/>
              <w:rPr/>
            </w:pPr>
            <w:r>
              <w:rPr>
                <w:rFonts w:ascii="Times New Roman" w:hAnsi="Times New Roman" w:eastAsia="Times New Roman" w:cs="Times New Roman"/>
                <w:color w:val="000000"/>
                <w:sz w:val="24"/>
              </w:rPr>
              <w:t xml:space="preserve">Titre court et descriptif du projet de recherche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28581C90">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4FB5F884">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5583CDF3">
            <w:pPr>
              <w:pBdr/>
              <w:spacing w:after="0" w:before="0" w:line="240" w:lineRule="auto"/>
              <w:ind/>
              <w:rPr/>
            </w:pPr>
            <w:r>
              <w:rPr>
                <w:rFonts w:ascii="Times New Roman" w:hAnsi="Times New Roman" w:eastAsia="Times New Roman" w:cs="Times New Roman"/>
                <w:color w:val="000000"/>
                <w:sz w:val="24"/>
              </w:rPr>
              <w:t xml:space="preserve">projet_description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7D3E0641">
            <w:pPr>
              <w:pBdr/>
              <w:spacing w:after="0" w:before="0" w:line="240" w:lineRule="auto"/>
              <w:ind/>
              <w:rPr/>
            </w:pPr>
            <w:r>
              <w:rPr>
                <w:rFonts w:ascii="Times New Roman" w:hAnsi="Times New Roman" w:eastAsia="Times New Roman" w:cs="Times New Roman"/>
                <w:color w:val="000000"/>
                <w:sz w:val="24"/>
              </w:rPr>
              <w:t xml:space="preserve">Description générale du projet : contexte, enjeux et périmètre d'intervention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1E0E6D1A">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3EB9D54D">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454FF2B7">
            <w:pPr>
              <w:pBdr/>
              <w:spacing w:after="0" w:before="0" w:line="240" w:lineRule="auto"/>
              <w:ind/>
              <w:rPr/>
            </w:pPr>
            <w:r>
              <w:rPr>
                <w:rFonts w:ascii="Times New Roman" w:hAnsi="Times New Roman" w:eastAsia="Times New Roman" w:cs="Times New Roman"/>
                <w:color w:val="000000"/>
                <w:sz w:val="24"/>
              </w:rPr>
              <w:t xml:space="preserve">projet_objectifs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07860026">
            <w:pPr>
              <w:pBdr/>
              <w:spacing w:after="0" w:before="0" w:line="240" w:lineRule="auto"/>
              <w:ind/>
              <w:rPr/>
            </w:pPr>
            <w:r>
              <w:rPr>
                <w:rFonts w:ascii="Times New Roman" w:hAnsi="Times New Roman" w:eastAsia="Times New Roman" w:cs="Times New Roman"/>
                <w:color w:val="000000"/>
                <w:sz w:val="24"/>
              </w:rPr>
              <w:t xml:space="preserve">Objectifs spécifiques que le projet vise à atteindre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201B9035">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35CDEEEE">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79337419">
            <w:pPr>
              <w:pBdr/>
              <w:spacing w:after="0" w:before="0" w:line="240" w:lineRule="auto"/>
              <w:ind/>
              <w:rPr/>
            </w:pPr>
            <w:r>
              <w:rPr>
                <w:rFonts w:ascii="Times New Roman" w:hAnsi="Times New Roman" w:eastAsia="Times New Roman" w:cs="Times New Roman"/>
                <w:color w:val="000000"/>
                <w:sz w:val="24"/>
              </w:rPr>
              <w:t xml:space="preserve">projet_activites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1A910CA8">
            <w:pPr>
              <w:pBdr/>
              <w:spacing w:after="0" w:before="0" w:line="240" w:lineRule="auto"/>
              <w:ind/>
              <w:rPr/>
            </w:pPr>
            <w:r>
              <w:rPr>
                <w:rFonts w:ascii="Times New Roman" w:hAnsi="Times New Roman" w:eastAsia="Times New Roman" w:cs="Times New Roman"/>
                <w:color w:val="000000"/>
                <w:sz w:val="24"/>
              </w:rPr>
              <w:t xml:space="preserve">Liste des activités planifiées pour la réalisation du projet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2C2CDA46">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607D6FD6">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72EA335E">
            <w:pPr>
              <w:pBdr/>
              <w:spacing w:after="0" w:before="0" w:line="240" w:lineRule="auto"/>
              <w:ind/>
              <w:rPr/>
            </w:pPr>
            <w:r>
              <w:rPr>
                <w:rFonts w:ascii="Times New Roman" w:hAnsi="Times New Roman" w:eastAsia="Times New Roman" w:cs="Times New Roman"/>
                <w:color w:val="000000"/>
                <w:sz w:val="24"/>
              </w:rPr>
              <w:t xml:space="preserve">projet_montant_estime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4A367AF6">
            <w:pPr>
              <w:pBdr/>
              <w:spacing w:after="0" w:before="0" w:line="240" w:lineRule="auto"/>
              <w:ind/>
              <w:rPr/>
            </w:pPr>
            <w:r>
              <w:rPr>
                <w:rFonts w:ascii="Times New Roman" w:hAnsi="Times New Roman" w:eastAsia="Times New Roman" w:cs="Times New Roman"/>
                <w:color w:val="000000"/>
                <w:sz w:val="24"/>
              </w:rPr>
              <w:t xml:space="preserve">Budget global estimé du projet en francs CFA, avant la signature des conventions de financement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71B26BAB">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720D8C14">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7235A31E">
            <w:pPr>
              <w:pBdr/>
              <w:spacing w:after="0" w:before="0" w:line="240" w:lineRule="auto"/>
              <w:ind/>
              <w:rPr/>
            </w:pPr>
            <w:r>
              <w:rPr>
                <w:rFonts w:ascii="Times New Roman" w:hAnsi="Times New Roman" w:eastAsia="Times New Roman" w:cs="Times New Roman"/>
                <w:color w:val="000000"/>
                <w:sz w:val="24"/>
              </w:rPr>
              <w:t xml:space="preserve">projet_statut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48197B32">
            <w:pPr>
              <w:pBdr/>
              <w:spacing w:after="0" w:before="0" w:line="240" w:lineRule="auto"/>
              <w:ind/>
              <w:rPr/>
            </w:pPr>
            <w:r>
              <w:rPr>
                <w:rFonts w:ascii="Times New Roman" w:hAnsi="Times New Roman" w:eastAsia="Times New Roman" w:cs="Times New Roman"/>
                <w:color w:val="000000"/>
                <w:sz w:val="24"/>
              </w:rPr>
              <w:t xml:space="preserve">État courant du projet dans son cycle de vie : en_attente_financement, en_cours, suspendu, termine ou annule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6A48B459">
            <w:pPr>
              <w:pBdr/>
              <w:spacing w:after="0" w:before="0" w:line="240" w:lineRule="auto"/>
              <w:ind/>
              <w:rPr/>
            </w:pPr>
            <w:r>
              <w:rPr>
                <w:rFonts w:ascii="Times New Roman" w:hAnsi="Times New Roman" w:eastAsia="Times New Roman" w:cs="Times New Roman"/>
                <w:color w:val="000000"/>
                <w:sz w:val="24"/>
              </w:rPr>
              <w:t xml:space="preserve">Énumération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144FD580">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6A49EC7A">
            <w:pPr>
              <w:pBdr/>
              <w:spacing w:after="0" w:before="0" w:line="240" w:lineRule="auto"/>
              <w:ind/>
              <w:rPr/>
            </w:pPr>
            <w:r>
              <w:rPr>
                <w:rFonts w:ascii="Times New Roman" w:hAnsi="Times New Roman" w:eastAsia="Times New Roman" w:cs="Times New Roman"/>
                <w:color w:val="000000"/>
                <w:sz w:val="24"/>
              </w:rPr>
              <w:t xml:space="preserve">projet_date_debut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00967FC5">
            <w:pPr>
              <w:pBdr/>
              <w:spacing w:after="0" w:before="0" w:line="240" w:lineRule="auto"/>
              <w:ind/>
              <w:rPr/>
            </w:pPr>
            <w:r>
              <w:rPr>
                <w:rFonts w:ascii="Times New Roman" w:hAnsi="Times New Roman" w:eastAsia="Times New Roman" w:cs="Times New Roman"/>
                <w:color w:val="000000"/>
                <w:sz w:val="24"/>
              </w:rPr>
              <w:t xml:space="preserve">Date effective de démarrage des activités du projet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2B4E9EB4">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3DFE923D">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55630CD3">
            <w:pPr>
              <w:pBdr/>
              <w:spacing w:after="0" w:before="0" w:line="240" w:lineRule="auto"/>
              <w:ind/>
              <w:rPr/>
            </w:pPr>
            <w:r>
              <w:rPr>
                <w:rFonts w:ascii="Times New Roman" w:hAnsi="Times New Roman" w:eastAsia="Times New Roman" w:cs="Times New Roman"/>
                <w:color w:val="000000"/>
                <w:sz w:val="24"/>
              </w:rPr>
              <w:t xml:space="preserve">projet_date_fin_prevue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2DEC94B0">
            <w:pPr>
              <w:pBdr/>
              <w:spacing w:after="0" w:before="0" w:line="240" w:lineRule="auto"/>
              <w:ind/>
              <w:rPr/>
            </w:pPr>
            <w:r>
              <w:rPr>
                <w:rFonts w:ascii="Times New Roman" w:hAnsi="Times New Roman" w:eastAsia="Times New Roman" w:cs="Times New Roman"/>
                <w:color w:val="000000"/>
                <w:sz w:val="24"/>
              </w:rPr>
              <w:t xml:space="preserve">Date à laquelle le projet était initialement censé s'achever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41145FF4">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19A6BAFD">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5" w:type="dxa"/>
            <w:vAlign w:val="center"/>
          </w:tcPr>
          <w:p w14:paraId="2C20AC59">
            <w:pPr>
              <w:pBdr/>
              <w:spacing w:after="0" w:before="0" w:line="240" w:lineRule="auto"/>
              <w:ind/>
              <w:rPr/>
            </w:pPr>
            <w:r>
              <w:rPr>
                <w:rFonts w:ascii="Times New Roman" w:hAnsi="Times New Roman" w:eastAsia="Times New Roman" w:cs="Times New Roman"/>
                <w:color w:val="000000"/>
                <w:sz w:val="24"/>
              </w:rPr>
              <w:t xml:space="preserve">projet_date_fin_reelle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52" w:type="dxa"/>
            <w:vAlign w:val="center"/>
          </w:tcPr>
          <w:p w14:paraId="2251A7DD">
            <w:pPr>
              <w:pBdr/>
              <w:spacing w:after="0" w:before="0" w:line="240" w:lineRule="auto"/>
              <w:ind/>
              <w:rPr/>
            </w:pPr>
            <w:r>
              <w:rPr>
                <w:rFonts w:ascii="Times New Roman" w:hAnsi="Times New Roman" w:eastAsia="Times New Roman" w:cs="Times New Roman"/>
                <w:color w:val="000000"/>
                <w:sz w:val="24"/>
              </w:rPr>
              <w:t xml:space="preserve">Date à laquelle le projet a effectivement été clôturé ; renseignée uniquement lors de la clôture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9" w:type="dxa"/>
            <w:vAlign w:val="center"/>
          </w:tcPr>
          <w:p w14:paraId="753A0731">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8" w:type="dxa"/>
            <w:vAlign w:val="center"/>
          </w:tcPr>
          <w:p w14:paraId="48E9F2D3">
            <w:pPr>
              <w:pBdr/>
              <w:spacing w:after="0" w:before="0" w:line="240" w:lineRule="auto"/>
              <w:ind/>
              <w:rPr/>
            </w:pPr>
            <w:r>
              <w:rPr>
                <w:rFonts w:ascii="Times New Roman" w:hAnsi="Times New Roman" w:eastAsia="Times New Roman" w:cs="Times New Roman"/>
                <w:color w:val="000000"/>
                <w:sz w:val="24"/>
              </w:rPr>
              <w:t xml:space="preserve">Nullable</w:t>
            </w:r>
            <w:r/>
          </w:p>
        </w:tc>
      </w:tr>
    </w:tbl>
    <w:p w14:paraId="38AA7D48">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bailleurs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95"/>
        <w:gridCol w:w="6119"/>
        <w:gridCol w:w="850"/>
        <w:gridCol w:w="1090"/>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07A69608">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5F205280">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D8034B1">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61751C83">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5CB98814">
            <w:pPr>
              <w:pBdr/>
              <w:spacing w:after="0" w:before="0" w:line="240" w:lineRule="auto"/>
              <w:ind/>
              <w:rPr/>
            </w:pPr>
            <w:r>
              <w:rPr>
                <w:rFonts w:ascii="Times New Roman" w:hAnsi="Times New Roman" w:eastAsia="Times New Roman" w:cs="Times New Roman"/>
                <w:b/>
                <w:color w:val="000000"/>
                <w:sz w:val="24"/>
              </w:rPr>
              <w:t xml:space="preserve">id_bailleur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582AF3F2">
            <w:pPr>
              <w:pBdr/>
              <w:spacing w:after="0" w:before="0" w:line="240" w:lineRule="auto"/>
              <w:ind/>
              <w:rPr/>
            </w:pPr>
            <w:r>
              <w:rPr>
                <w:rFonts w:ascii="Times New Roman" w:hAnsi="Times New Roman" w:eastAsia="Times New Roman" w:cs="Times New Roman"/>
                <w:color w:val="000000"/>
                <w:sz w:val="24"/>
              </w:rPr>
              <w:t xml:space="preserve">Identifiant unique du bailleur de fonds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ACC1C4C">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4A868D2B">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6B9820B6">
            <w:pPr>
              <w:pBdr/>
              <w:spacing w:after="0" w:before="0" w:line="240" w:lineRule="auto"/>
              <w:ind/>
              <w:rPr/>
            </w:pPr>
            <w:r>
              <w:rPr>
                <w:rFonts w:ascii="Times New Roman" w:hAnsi="Times New Roman" w:eastAsia="Times New Roman" w:cs="Times New Roman"/>
                <w:color w:val="000000"/>
                <w:sz w:val="24"/>
              </w:rPr>
              <w:t xml:space="preserve">bailleur_nom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4C8A1D24">
            <w:pPr>
              <w:pBdr/>
              <w:spacing w:after="0" w:before="0" w:line="240" w:lineRule="auto"/>
              <w:ind/>
              <w:rPr/>
            </w:pPr>
            <w:r>
              <w:rPr>
                <w:rFonts w:ascii="Times New Roman" w:hAnsi="Times New Roman" w:eastAsia="Times New Roman" w:cs="Times New Roman"/>
                <w:color w:val="000000"/>
                <w:sz w:val="24"/>
              </w:rPr>
              <w:t xml:space="preserve">Raison sociale complète de l'organisme bailleur (ex. : Banque Mondiale, AFD)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19FB166">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3AE51EF1">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16694B86">
            <w:pPr>
              <w:pBdr/>
              <w:spacing w:after="0" w:before="0" w:line="240" w:lineRule="auto"/>
              <w:ind/>
              <w:rPr/>
            </w:pPr>
            <w:r>
              <w:rPr>
                <w:rFonts w:ascii="Times New Roman" w:hAnsi="Times New Roman" w:eastAsia="Times New Roman" w:cs="Times New Roman"/>
                <w:color w:val="000000"/>
                <w:sz w:val="24"/>
              </w:rPr>
              <w:t xml:space="preserve">bailleur_sigle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50EEF1E3">
            <w:pPr>
              <w:pBdr/>
              <w:spacing w:after="0" w:before="0" w:line="240" w:lineRule="auto"/>
              <w:ind/>
              <w:rPr/>
            </w:pPr>
            <w:r>
              <w:rPr>
                <w:rFonts w:ascii="Times New Roman" w:hAnsi="Times New Roman" w:eastAsia="Times New Roman" w:cs="Times New Roman"/>
                <w:color w:val="000000"/>
                <w:sz w:val="24"/>
              </w:rPr>
              <w:t xml:space="preserve">Sigle ou acronyme du bailleur, utilisé pour les affichages condensés dans l'interface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3DF1BA9F">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0249C0B7">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243BC251">
            <w:pPr>
              <w:pBdr/>
              <w:spacing w:after="0" w:before="0" w:line="240" w:lineRule="auto"/>
              <w:ind/>
              <w:rPr/>
            </w:pPr>
            <w:r>
              <w:rPr>
                <w:rFonts w:ascii="Times New Roman" w:hAnsi="Times New Roman" w:eastAsia="Times New Roman" w:cs="Times New Roman"/>
                <w:color w:val="000000"/>
                <w:sz w:val="24"/>
              </w:rPr>
              <w:t xml:space="preserve">bailleur_type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2C8A5A7B">
            <w:pPr>
              <w:pBdr/>
              <w:spacing w:after="0" w:before="0" w:line="240" w:lineRule="auto"/>
              <w:ind/>
              <w:rPr/>
            </w:pPr>
            <w:r>
              <w:rPr>
                <w:rFonts w:ascii="Times New Roman" w:hAnsi="Times New Roman" w:eastAsia="Times New Roman" w:cs="Times New Roman"/>
                <w:color w:val="000000"/>
                <w:sz w:val="24"/>
              </w:rPr>
              <w:t xml:space="preserve">Nature de l'organisme bailleur : bilatéral, multilatéral, régional, etc.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E4D60A9">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2437C9EF">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4F9FFFB1">
            <w:pPr>
              <w:pBdr/>
              <w:spacing w:after="0" w:before="0" w:line="240" w:lineRule="auto"/>
              <w:ind/>
              <w:rPr/>
            </w:pPr>
            <w:r>
              <w:rPr>
                <w:rFonts w:ascii="Times New Roman" w:hAnsi="Times New Roman" w:eastAsia="Times New Roman" w:cs="Times New Roman"/>
                <w:color w:val="000000"/>
                <w:sz w:val="24"/>
              </w:rPr>
              <w:t xml:space="preserve">bailleur_pays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418A9609">
            <w:pPr>
              <w:pBdr/>
              <w:spacing w:after="0" w:before="0" w:line="240" w:lineRule="auto"/>
              <w:ind/>
              <w:rPr/>
            </w:pPr>
            <w:r>
              <w:rPr>
                <w:rFonts w:ascii="Times New Roman" w:hAnsi="Times New Roman" w:eastAsia="Times New Roman" w:cs="Times New Roman"/>
                <w:color w:val="000000"/>
                <w:sz w:val="24"/>
              </w:rPr>
              <w:t xml:space="preserve">Pays d'origine ou de siège du bailleur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2A62AB4E">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2A1145CC">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5EED5887">
            <w:pPr>
              <w:pBdr/>
              <w:spacing w:after="0" w:before="0" w:line="240" w:lineRule="auto"/>
              <w:ind/>
              <w:rPr/>
            </w:pPr>
            <w:r>
              <w:rPr>
                <w:rFonts w:ascii="Times New Roman" w:hAnsi="Times New Roman" w:eastAsia="Times New Roman" w:cs="Times New Roman"/>
                <w:color w:val="000000"/>
                <w:sz w:val="24"/>
              </w:rPr>
              <w:t xml:space="preserve">bailleur_contact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052790CD">
            <w:pPr>
              <w:pBdr/>
              <w:spacing w:after="0" w:before="0" w:line="240" w:lineRule="auto"/>
              <w:ind/>
              <w:rPr/>
            </w:pPr>
            <w:r>
              <w:rPr>
                <w:rFonts w:ascii="Times New Roman" w:hAnsi="Times New Roman" w:eastAsia="Times New Roman" w:cs="Times New Roman"/>
                <w:color w:val="000000"/>
                <w:sz w:val="24"/>
              </w:rPr>
              <w:t xml:space="preserve">Nom du correspondant principal au sein de l'organisme bailleur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5044EDF">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41F31F5D">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0EAC7615">
            <w:pPr>
              <w:pBdr/>
              <w:spacing w:after="0" w:before="0" w:line="240" w:lineRule="auto"/>
              <w:ind/>
              <w:rPr/>
            </w:pPr>
            <w:r>
              <w:rPr>
                <w:rFonts w:ascii="Times New Roman" w:hAnsi="Times New Roman" w:eastAsia="Times New Roman" w:cs="Times New Roman"/>
                <w:color w:val="000000"/>
                <w:sz w:val="24"/>
              </w:rPr>
              <w:t xml:space="preserve">bailleur_email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794E1B6F">
            <w:pPr>
              <w:pBdr/>
              <w:spacing w:after="0" w:before="0" w:line="240" w:lineRule="auto"/>
              <w:ind/>
              <w:rPr/>
            </w:pPr>
            <w:r>
              <w:rPr>
                <w:rFonts w:ascii="Times New Roman" w:hAnsi="Times New Roman" w:eastAsia="Times New Roman" w:cs="Times New Roman"/>
                <w:color w:val="000000"/>
                <w:sz w:val="24"/>
              </w:rPr>
              <w:t xml:space="preserve">Adresse électronique du contact bailleur pour les échanges officiels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3539A77B">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77E4B178">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2ACC465E">
            <w:pPr>
              <w:pBdr/>
              <w:spacing w:after="0" w:before="0" w:line="240" w:lineRule="auto"/>
              <w:ind/>
              <w:rPr/>
            </w:pPr>
            <w:r>
              <w:rPr>
                <w:rFonts w:ascii="Times New Roman" w:hAnsi="Times New Roman" w:eastAsia="Times New Roman" w:cs="Times New Roman"/>
                <w:color w:val="000000"/>
                <w:sz w:val="24"/>
              </w:rPr>
              <w:t xml:space="preserve">bailleur_telephone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0A5C20FF">
            <w:pPr>
              <w:pBdr/>
              <w:spacing w:after="0" w:before="0" w:line="240" w:lineRule="auto"/>
              <w:ind/>
              <w:rPr/>
            </w:pPr>
            <w:r>
              <w:rPr>
                <w:rFonts w:ascii="Times New Roman" w:hAnsi="Times New Roman" w:eastAsia="Times New Roman" w:cs="Times New Roman"/>
                <w:color w:val="000000"/>
                <w:sz w:val="24"/>
              </w:rPr>
              <w:t xml:space="preserve">Numéro de téléphone du contact bailleur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24D99A2">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0373AAEC">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60814479">
            <w:pPr>
              <w:pBdr/>
              <w:spacing w:after="0" w:before="0" w:line="240" w:lineRule="auto"/>
              <w:ind/>
              <w:rPr/>
            </w:pPr>
            <w:r>
              <w:rPr>
                <w:rFonts w:ascii="Times New Roman" w:hAnsi="Times New Roman" w:eastAsia="Times New Roman" w:cs="Times New Roman"/>
                <w:color w:val="000000"/>
                <w:sz w:val="24"/>
              </w:rPr>
              <w:t xml:space="preserve">bailleur_adresse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22E440E7">
            <w:pPr>
              <w:pBdr/>
              <w:spacing w:after="0" w:before="0" w:line="240" w:lineRule="auto"/>
              <w:ind/>
              <w:rPr/>
            </w:pPr>
            <w:r>
              <w:rPr>
                <w:rFonts w:ascii="Times New Roman" w:hAnsi="Times New Roman" w:eastAsia="Times New Roman" w:cs="Times New Roman"/>
                <w:color w:val="000000"/>
                <w:sz w:val="24"/>
              </w:rPr>
              <w:t xml:space="preserve">Adresse postale complète du siège ou du bureau local du bailleur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70B7109">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1ECB6457">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95" w:type="dxa"/>
            <w:vAlign w:val="center"/>
          </w:tcPr>
          <w:p w14:paraId="7359ED9B">
            <w:pPr>
              <w:pBdr/>
              <w:spacing w:after="0" w:before="0" w:line="240" w:lineRule="auto"/>
              <w:ind/>
              <w:rPr/>
            </w:pPr>
            <w:r>
              <w:rPr>
                <w:rFonts w:ascii="Times New Roman" w:hAnsi="Times New Roman" w:eastAsia="Times New Roman" w:cs="Times New Roman"/>
                <w:color w:val="000000"/>
                <w:sz w:val="24"/>
              </w:rPr>
              <w:t xml:space="preserve">bailleur_description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9" w:type="dxa"/>
            <w:vAlign w:val="center"/>
          </w:tcPr>
          <w:p w14:paraId="289D5B8F">
            <w:pPr>
              <w:pBdr/>
              <w:spacing w:after="0" w:before="0" w:line="240" w:lineRule="auto"/>
              <w:ind/>
              <w:rPr/>
            </w:pPr>
            <w:r>
              <w:rPr>
                <w:rFonts w:ascii="Times New Roman" w:hAnsi="Times New Roman" w:eastAsia="Times New Roman" w:cs="Times New Roman"/>
                <w:color w:val="000000"/>
                <w:sz w:val="24"/>
              </w:rPr>
              <w:t xml:space="preserve">Présentation générale du bailleur : mission, domaines d'intervention, historique de coopération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5B8F26D">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174DA1B8">
            <w:pPr>
              <w:pBdr/>
              <w:spacing w:after="0" w:before="0" w:line="240" w:lineRule="auto"/>
              <w:ind/>
              <w:rPr/>
            </w:pPr>
            <w:r>
              <w:rPr>
                <w:rFonts w:ascii="Times New Roman" w:hAnsi="Times New Roman" w:eastAsia="Times New Roman" w:cs="Times New Roman"/>
                <w:color w:val="000000"/>
                <w:sz w:val="24"/>
              </w:rPr>
              <w:t xml:space="preserve">Nullable</w:t>
            </w:r>
            <w:r/>
          </w:p>
        </w:tc>
      </w:tr>
    </w:tbl>
    <w:p w14:paraId="43035515">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conventions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21"/>
        <w:gridCol w:w="5910"/>
        <w:gridCol w:w="692"/>
        <w:gridCol w:w="143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500D5D30">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52D1FF6C">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408415FE">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1A808624">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58DBC5BE">
            <w:pPr>
              <w:pBdr/>
              <w:spacing w:after="0" w:before="0" w:line="240" w:lineRule="auto"/>
              <w:ind/>
              <w:rPr/>
            </w:pPr>
            <w:r>
              <w:rPr>
                <w:rFonts w:ascii="Times New Roman" w:hAnsi="Times New Roman" w:eastAsia="Times New Roman" w:cs="Times New Roman"/>
                <w:b/>
                <w:color w:val="000000"/>
                <w:sz w:val="24"/>
              </w:rPr>
              <w:t xml:space="preserve">id_convention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4EF3B42F">
            <w:pPr>
              <w:pBdr/>
              <w:spacing w:after="0" w:before="0" w:line="240" w:lineRule="auto"/>
              <w:ind/>
              <w:rPr/>
            </w:pPr>
            <w:r>
              <w:rPr>
                <w:rFonts w:ascii="Times New Roman" w:hAnsi="Times New Roman" w:eastAsia="Times New Roman" w:cs="Times New Roman"/>
                <w:color w:val="000000"/>
                <w:sz w:val="24"/>
              </w:rPr>
              <w:t xml:space="preserve">Identifiant unique de la convention de financement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46169C5E">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7E52B653">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2A6B4055">
            <w:pPr>
              <w:pBdr/>
              <w:spacing w:after="0" w:before="0" w:line="240" w:lineRule="auto"/>
              <w:ind/>
              <w:rPr/>
            </w:pPr>
            <w:r>
              <w:rPr>
                <w:rFonts w:ascii="Times New Roman" w:hAnsi="Times New Roman" w:eastAsia="Times New Roman" w:cs="Times New Roman"/>
                <w:color w:val="000000"/>
                <w:sz w:val="24"/>
              </w:rPr>
              <w:t xml:space="preserve">id_projet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68A24936">
            <w:pPr>
              <w:pBdr/>
              <w:spacing w:after="0" w:before="0" w:line="240" w:lineRule="auto"/>
              <w:ind/>
              <w:rPr/>
            </w:pPr>
            <w:r>
              <w:rPr>
                <w:rFonts w:ascii="Times New Roman" w:hAnsi="Times New Roman" w:eastAsia="Times New Roman" w:cs="Times New Roman"/>
                <w:color w:val="000000"/>
                <w:sz w:val="24"/>
              </w:rPr>
              <w:t xml:space="preserve">Référence vers le projet auquel cette convention est rattachée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77DD39CE">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48F6AB4C">
            <w:pPr>
              <w:pBdr/>
              <w:spacing w:after="0" w:before="0" w:line="240" w:lineRule="auto"/>
              <w:ind/>
              <w:rPr/>
            </w:pPr>
            <w:r>
              <w:rPr>
                <w:rFonts w:ascii="Times New Roman" w:hAnsi="Times New Roman" w:eastAsia="Times New Roman" w:cs="Times New Roman"/>
                <w:color w:val="000000"/>
                <w:sz w:val="24"/>
              </w:rPr>
              <w:t xml:space="preserve">FK → id_projet,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12231570">
            <w:pPr>
              <w:pBdr/>
              <w:spacing w:after="0" w:before="0" w:line="240" w:lineRule="auto"/>
              <w:ind/>
              <w:rPr/>
            </w:pPr>
            <w:r>
              <w:rPr>
                <w:rFonts w:ascii="Times New Roman" w:hAnsi="Times New Roman" w:eastAsia="Times New Roman" w:cs="Times New Roman"/>
                <w:color w:val="000000"/>
                <w:sz w:val="24"/>
              </w:rPr>
              <w:t xml:space="preserve">id_bailleur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7541DFE7">
            <w:pPr>
              <w:pBdr/>
              <w:spacing w:after="0" w:before="0" w:line="240" w:lineRule="auto"/>
              <w:ind/>
              <w:rPr/>
            </w:pPr>
            <w:r>
              <w:rPr>
                <w:rFonts w:ascii="Times New Roman" w:hAnsi="Times New Roman" w:eastAsia="Times New Roman" w:cs="Times New Roman"/>
                <w:color w:val="000000"/>
                <w:sz w:val="24"/>
              </w:rPr>
              <w:t xml:space="preserve">Référence vers le bailleur signataire de la 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468D0FDE">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167E99D7">
            <w:pPr>
              <w:pBdr/>
              <w:spacing w:after="0" w:before="0" w:line="240" w:lineRule="auto"/>
              <w:ind/>
              <w:rPr/>
            </w:pPr>
            <w:r>
              <w:rPr>
                <w:rFonts w:ascii="Times New Roman" w:hAnsi="Times New Roman" w:eastAsia="Times New Roman" w:cs="Times New Roman"/>
                <w:color w:val="000000"/>
                <w:sz w:val="24"/>
              </w:rPr>
              <w:t xml:space="preserve">FK → id_bailleur,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35A1DD2A">
            <w:pPr>
              <w:pBdr/>
              <w:spacing w:after="0" w:before="0" w:line="240" w:lineRule="auto"/>
              <w:ind/>
              <w:rPr/>
            </w:pPr>
            <w:r>
              <w:rPr>
                <w:rFonts w:ascii="Times New Roman" w:hAnsi="Times New Roman" w:eastAsia="Times New Roman" w:cs="Times New Roman"/>
                <w:color w:val="000000"/>
                <w:sz w:val="24"/>
              </w:rPr>
              <w:t xml:space="preserve">convention_titre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17E3D788">
            <w:pPr>
              <w:pBdr/>
              <w:spacing w:after="0" w:before="0" w:line="240" w:lineRule="auto"/>
              <w:ind/>
              <w:rPr/>
            </w:pPr>
            <w:r>
              <w:rPr>
                <w:rFonts w:ascii="Times New Roman" w:hAnsi="Times New Roman" w:eastAsia="Times New Roman" w:cs="Times New Roman"/>
                <w:color w:val="000000"/>
                <w:sz w:val="24"/>
              </w:rPr>
              <w:t xml:space="preserve">Intitulé officiel de la convention tel qu'il figure sur le document signé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1F60C2E9">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16FEB6D7">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6DC87CF9">
            <w:pPr>
              <w:pBdr/>
              <w:spacing w:after="0" w:before="0" w:line="240" w:lineRule="auto"/>
              <w:ind/>
              <w:rPr/>
            </w:pPr>
            <w:r>
              <w:rPr>
                <w:rFonts w:ascii="Times New Roman" w:hAnsi="Times New Roman" w:eastAsia="Times New Roman" w:cs="Times New Roman"/>
                <w:color w:val="000000"/>
                <w:sz w:val="24"/>
              </w:rPr>
              <w:t xml:space="preserve">convention_description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261F8E18">
            <w:pPr>
              <w:pBdr/>
              <w:spacing w:after="0" w:before="0" w:line="240" w:lineRule="auto"/>
              <w:ind/>
              <w:rPr/>
            </w:pPr>
            <w:r>
              <w:rPr>
                <w:rFonts w:ascii="Times New Roman" w:hAnsi="Times New Roman" w:eastAsia="Times New Roman" w:cs="Times New Roman"/>
                <w:color w:val="000000"/>
                <w:sz w:val="24"/>
              </w:rPr>
              <w:t xml:space="preserve">Description des termes et conditions générales de la 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2AD2ED73">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0F8EF207">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775965C2">
            <w:pPr>
              <w:pBdr/>
              <w:spacing w:after="0" w:before="0" w:line="240" w:lineRule="auto"/>
              <w:ind/>
              <w:rPr/>
            </w:pPr>
            <w:r>
              <w:rPr>
                <w:rFonts w:ascii="Times New Roman" w:hAnsi="Times New Roman" w:eastAsia="Times New Roman" w:cs="Times New Roman"/>
                <w:color w:val="000000"/>
                <w:sz w:val="24"/>
              </w:rPr>
              <w:t xml:space="preserve">convention_montant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2D2F1F15">
            <w:pPr>
              <w:pBdr/>
              <w:spacing w:after="0" w:before="0" w:line="240" w:lineRule="auto"/>
              <w:ind/>
              <w:rPr/>
            </w:pPr>
            <w:r>
              <w:rPr>
                <w:rFonts w:ascii="Times New Roman" w:hAnsi="Times New Roman" w:eastAsia="Times New Roman" w:cs="Times New Roman"/>
                <w:color w:val="000000"/>
                <w:sz w:val="24"/>
              </w:rPr>
              <w:t xml:space="preserve">Montant du financement exprimé dans la devise d'origine du bailleur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7B7033C5">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0CBF1151">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35341077">
            <w:pPr>
              <w:pBdr/>
              <w:spacing w:after="0" w:before="0" w:line="240" w:lineRule="auto"/>
              <w:ind/>
              <w:rPr/>
            </w:pPr>
            <w:r>
              <w:rPr>
                <w:rFonts w:ascii="Times New Roman" w:hAnsi="Times New Roman" w:eastAsia="Times New Roman" w:cs="Times New Roman"/>
                <w:color w:val="000000"/>
                <w:sz w:val="24"/>
              </w:rPr>
              <w:t xml:space="preserve">convention_forme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4BE58AE6">
            <w:pPr>
              <w:pBdr/>
              <w:spacing w:after="0" w:before="0" w:line="240" w:lineRule="auto"/>
              <w:ind/>
              <w:rPr/>
            </w:pPr>
            <w:r>
              <w:rPr>
                <w:rFonts w:ascii="Times New Roman" w:hAnsi="Times New Roman" w:eastAsia="Times New Roman" w:cs="Times New Roman"/>
                <w:color w:val="000000"/>
                <w:sz w:val="24"/>
              </w:rPr>
              <w:t xml:space="preserve">Forme juridique du financement accordé par le bailleur : don (subvention non remboursable) ou pret (financement remboursable)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243979D3">
            <w:pPr>
              <w:pBdr/>
              <w:spacing w:after="0" w:before="0" w:line="240" w:lineRule="auto"/>
              <w:ind/>
              <w:rPr/>
            </w:pPr>
            <w:r>
              <w:rPr>
                <w:rFonts w:ascii="Times New Roman" w:hAnsi="Times New Roman" w:eastAsia="Times New Roman" w:cs="Times New Roman"/>
                <w:color w:val="000000"/>
                <w:sz w:val="24"/>
              </w:rPr>
              <w:t xml:space="preserve">Énumération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4D49FB12">
            <w:pPr>
              <w:pBdr/>
              <w:spacing w:after="0" w:before="0" w:line="240" w:lineRule="auto"/>
              <w:ind/>
              <w:rPr/>
            </w:pPr>
            <w:r>
              <w:rPr>
                <w:rFonts w:ascii="Times New Roman" w:hAnsi="Times New Roman" w:eastAsia="Times New Roman" w:cs="Times New Roman"/>
                <w:color w:val="000000"/>
                <w:sz w:val="24"/>
              </w:rPr>
              <w:t xml:space="preserve">NOT NULL, défaut : don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68EE6AFB">
            <w:pPr>
              <w:pBdr/>
              <w:spacing w:after="0" w:before="0" w:line="240" w:lineRule="auto"/>
              <w:ind/>
              <w:rPr/>
            </w:pPr>
            <w:r>
              <w:rPr>
                <w:rFonts w:ascii="Times New Roman" w:hAnsi="Times New Roman" w:eastAsia="Times New Roman" w:cs="Times New Roman"/>
                <w:color w:val="000000"/>
                <w:sz w:val="24"/>
              </w:rPr>
              <w:t xml:space="preserve">convention_devise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78A0E1EC">
            <w:pPr>
              <w:pBdr/>
              <w:spacing w:after="0" w:before="0" w:line="240" w:lineRule="auto"/>
              <w:ind/>
              <w:rPr/>
            </w:pPr>
            <w:r>
              <w:rPr>
                <w:rFonts w:ascii="Times New Roman" w:hAnsi="Times New Roman" w:eastAsia="Times New Roman" w:cs="Times New Roman"/>
                <w:color w:val="000000"/>
                <w:sz w:val="24"/>
              </w:rPr>
              <w:t xml:space="preserve">Code ISO 4217 de la devise dans laquelle le bailleur exprime le financement (ex. : XOF, EUR, USD)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56C2E31F">
            <w:pPr>
              <w:pBdr/>
              <w:spacing w:after="0" w:before="0" w:line="240" w:lineRule="auto"/>
              <w:ind/>
              <w:rPr/>
            </w:pPr>
            <w:r>
              <w:rPr>
                <w:rFonts w:ascii="Times New Roman" w:hAnsi="Times New Roman" w:eastAsia="Times New Roman" w:cs="Times New Roman"/>
                <w:color w:val="000000"/>
                <w:sz w:val="24"/>
              </w:rPr>
              <w:t xml:space="preserve">Chaîne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783EBA1B">
            <w:pPr>
              <w:pBdr/>
              <w:spacing w:after="0" w:before="0" w:line="240" w:lineRule="auto"/>
              <w:ind/>
              <w:rPr/>
            </w:pPr>
            <w:r>
              <w:rPr>
                <w:rFonts w:ascii="Times New Roman" w:hAnsi="Times New Roman" w:eastAsia="Times New Roman" w:cs="Times New Roman"/>
                <w:color w:val="000000"/>
                <w:sz w:val="24"/>
              </w:rPr>
              <w:t xml:space="preserve">NOT NULL, défaut : XOF</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6575B48F">
            <w:pPr>
              <w:pBdr/>
              <w:spacing w:after="0" w:before="0" w:line="240" w:lineRule="auto"/>
              <w:ind/>
              <w:rPr/>
            </w:pPr>
            <w:r>
              <w:rPr>
                <w:rFonts w:ascii="Times New Roman" w:hAnsi="Times New Roman" w:eastAsia="Times New Roman" w:cs="Times New Roman"/>
                <w:color w:val="000000"/>
                <w:sz w:val="24"/>
              </w:rPr>
              <w:t xml:space="preserve">convention_taux_conversion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655D4508">
            <w:pPr>
              <w:pBdr/>
              <w:spacing w:after="0" w:before="0" w:line="240" w:lineRule="auto"/>
              <w:ind/>
              <w:rPr/>
            </w:pPr>
            <w:r>
              <w:rPr>
                <w:rFonts w:ascii="Times New Roman" w:hAnsi="Times New Roman" w:eastAsia="Times New Roman" w:cs="Times New Roman"/>
                <w:color w:val="000000"/>
                <w:sz w:val="24"/>
              </w:rPr>
              <w:t xml:space="preserve">Taux de conversion appliqué pour exprimer le montant en francs CFA ; vaut 1 si la devise est déjà le XOF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28079BF4">
            <w:pPr>
              <w:pBdr/>
              <w:spacing w:after="0" w:before="0" w:line="240" w:lineRule="auto"/>
              <w:ind/>
              <w:rPr/>
            </w:pPr>
            <w:r>
              <w:rPr>
                <w:rFonts w:ascii="Times New Roman" w:hAnsi="Times New Roman" w:eastAsia="Times New Roman" w:cs="Times New Roman"/>
                <w:color w:val="000000"/>
                <w:sz w:val="24"/>
              </w:rPr>
              <w:t xml:space="preserve">Décimal (12,6)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4A72907E">
            <w:pPr>
              <w:pBdr/>
              <w:spacing w:after="0" w:before="0" w:line="240" w:lineRule="auto"/>
              <w:ind/>
              <w:rPr/>
            </w:pPr>
            <w:r>
              <w:rPr>
                <w:rFonts w:ascii="Times New Roman" w:hAnsi="Times New Roman" w:eastAsia="Times New Roman" w:cs="Times New Roman"/>
                <w:color w:val="000000"/>
                <w:sz w:val="24"/>
              </w:rPr>
              <w:t xml:space="preserve">NOT NULL, défaut : 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103C3695">
            <w:pPr>
              <w:pBdr/>
              <w:spacing w:after="0" w:before="0" w:line="240" w:lineRule="auto"/>
              <w:ind/>
              <w:rPr/>
            </w:pPr>
            <w:r>
              <w:rPr>
                <w:rFonts w:ascii="Times New Roman" w:hAnsi="Times New Roman" w:eastAsia="Times New Roman" w:cs="Times New Roman"/>
                <w:color w:val="000000"/>
                <w:sz w:val="24"/>
              </w:rPr>
              <w:t xml:space="preserve">convention_montant_fcfa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1E55E2D1">
            <w:pPr>
              <w:pBdr/>
              <w:spacing w:after="0" w:before="0" w:line="240" w:lineRule="auto"/>
              <w:ind/>
              <w:rPr/>
            </w:pPr>
            <w:r>
              <w:rPr>
                <w:rFonts w:ascii="Times New Roman" w:hAnsi="Times New Roman" w:eastAsia="Times New Roman" w:cs="Times New Roman"/>
                <w:color w:val="000000"/>
                <w:sz w:val="24"/>
              </w:rPr>
              <w:t xml:space="preserve">Montant du financement converti en francs CFA, calculé à partir du montant d'origine et du taux de conversion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1A4CD6C2">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013E36F4">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3E7ED302">
            <w:pPr>
              <w:pBdr/>
              <w:spacing w:after="0" w:before="0" w:line="240" w:lineRule="auto"/>
              <w:ind/>
              <w:rPr/>
            </w:pPr>
            <w:r>
              <w:rPr>
                <w:rFonts w:ascii="Times New Roman" w:hAnsi="Times New Roman" w:eastAsia="Times New Roman" w:cs="Times New Roman"/>
                <w:color w:val="000000"/>
                <w:sz w:val="24"/>
              </w:rPr>
              <w:t xml:space="preserve">convention_statut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6497C093">
            <w:pPr>
              <w:pBdr/>
              <w:spacing w:after="0" w:before="0" w:line="240" w:lineRule="auto"/>
              <w:ind/>
              <w:rPr/>
            </w:pPr>
            <w:r>
              <w:rPr>
                <w:rFonts w:ascii="Times New Roman" w:hAnsi="Times New Roman" w:eastAsia="Times New Roman" w:cs="Times New Roman"/>
                <w:color w:val="000000"/>
                <w:sz w:val="24"/>
              </w:rPr>
              <w:t xml:space="preserve">État courant de la convention : active (en cours d'exécution), suspendue, terminee ou annulee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195970F0">
            <w:pPr>
              <w:pBdr/>
              <w:spacing w:after="0" w:before="0" w:line="240" w:lineRule="auto"/>
              <w:ind/>
              <w:rPr/>
            </w:pPr>
            <w:r>
              <w:rPr>
                <w:rFonts w:ascii="Times New Roman" w:hAnsi="Times New Roman" w:eastAsia="Times New Roman" w:cs="Times New Roman"/>
                <w:color w:val="000000"/>
                <w:sz w:val="24"/>
              </w:rPr>
              <w:t xml:space="preserve">Énumération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2B3091AF">
            <w:pPr>
              <w:pBdr/>
              <w:spacing w:after="0" w:before="0" w:line="240" w:lineRule="auto"/>
              <w:ind/>
              <w:rPr/>
            </w:pPr>
            <w:r>
              <w:rPr>
                <w:rFonts w:ascii="Times New Roman" w:hAnsi="Times New Roman" w:eastAsia="Times New Roman" w:cs="Times New Roman"/>
                <w:color w:val="000000"/>
                <w:sz w:val="24"/>
              </w:rPr>
              <w:t xml:space="preserve">NOT NULL, défaut : active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1222C521">
            <w:pPr>
              <w:pBdr/>
              <w:spacing w:after="0" w:before="0" w:line="240" w:lineRule="auto"/>
              <w:ind/>
              <w:rPr/>
            </w:pPr>
            <w:r>
              <w:rPr>
                <w:rFonts w:ascii="Times New Roman" w:hAnsi="Times New Roman" w:eastAsia="Times New Roman" w:cs="Times New Roman"/>
                <w:color w:val="000000"/>
                <w:sz w:val="24"/>
              </w:rPr>
              <w:t xml:space="preserve">convention_date_signature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49698ABB">
            <w:pPr>
              <w:pBdr/>
              <w:spacing w:after="0" w:before="0" w:line="240" w:lineRule="auto"/>
              <w:ind/>
              <w:rPr/>
            </w:pPr>
            <w:r>
              <w:rPr>
                <w:rFonts w:ascii="Times New Roman" w:hAnsi="Times New Roman" w:eastAsia="Times New Roman" w:cs="Times New Roman"/>
                <w:color w:val="000000"/>
                <w:sz w:val="24"/>
              </w:rPr>
              <w:t xml:space="preserve">Date à laquelle la convention a été officiellement signée par les deux parties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6D539346">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194CDBAF">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7F3F48EE">
            <w:pPr>
              <w:pBdr/>
              <w:spacing w:after="0" w:before="0" w:line="240" w:lineRule="auto"/>
              <w:ind/>
              <w:rPr/>
            </w:pPr>
            <w:r>
              <w:rPr>
                <w:rFonts w:ascii="Times New Roman" w:hAnsi="Times New Roman" w:eastAsia="Times New Roman" w:cs="Times New Roman"/>
                <w:color w:val="000000"/>
                <w:sz w:val="24"/>
              </w:rPr>
              <w:t xml:space="preserve">convention_date_debut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5345A0DC">
            <w:pPr>
              <w:pBdr/>
              <w:spacing w:after="0" w:before="0" w:line="240" w:lineRule="auto"/>
              <w:ind/>
              <w:rPr/>
            </w:pPr>
            <w:r>
              <w:rPr>
                <w:rFonts w:ascii="Times New Roman" w:hAnsi="Times New Roman" w:eastAsia="Times New Roman" w:cs="Times New Roman"/>
                <w:color w:val="000000"/>
                <w:sz w:val="24"/>
              </w:rPr>
              <w:t xml:space="preserve">Date de prise d'effet de la convention et de début d'éligibilité des dépenses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7456A3B7">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54F07D74">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21" w:type="dxa"/>
            <w:vAlign w:val="center"/>
          </w:tcPr>
          <w:p w14:paraId="7CB66C55">
            <w:pPr>
              <w:pBdr/>
              <w:spacing w:after="0" w:before="0" w:line="240" w:lineRule="auto"/>
              <w:ind/>
              <w:rPr/>
            </w:pPr>
            <w:r>
              <w:rPr>
                <w:rFonts w:ascii="Times New Roman" w:hAnsi="Times New Roman" w:eastAsia="Times New Roman" w:cs="Times New Roman"/>
                <w:color w:val="000000"/>
                <w:sz w:val="24"/>
              </w:rPr>
              <w:t xml:space="preserve">convention_date_fin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10" w:type="dxa"/>
            <w:vAlign w:val="center"/>
          </w:tcPr>
          <w:p w14:paraId="5314E323">
            <w:pPr>
              <w:pBdr/>
              <w:spacing w:after="0" w:before="0" w:line="240" w:lineRule="auto"/>
              <w:ind/>
              <w:rPr/>
            </w:pPr>
            <w:r>
              <w:rPr>
                <w:rFonts w:ascii="Times New Roman" w:hAnsi="Times New Roman" w:eastAsia="Times New Roman" w:cs="Times New Roman"/>
                <w:color w:val="000000"/>
                <w:sz w:val="24"/>
              </w:rPr>
              <w:t xml:space="preserve">Date limite de fin d'exécution et d'éligibilité des dépenses prévue dans la 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2" w:type="dxa"/>
            <w:vAlign w:val="center"/>
          </w:tcPr>
          <w:p w14:paraId="53E7054E">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05038DDD">
            <w:pPr>
              <w:pBdr/>
              <w:spacing w:after="0" w:before="0" w:line="240" w:lineRule="auto"/>
              <w:ind/>
              <w:rPr/>
            </w:pPr>
            <w:r>
              <w:rPr>
                <w:rFonts w:ascii="Times New Roman" w:hAnsi="Times New Roman" w:eastAsia="Times New Roman" w:cs="Times New Roman"/>
                <w:color w:val="000000"/>
                <w:sz w:val="24"/>
              </w:rPr>
              <w:t xml:space="preserve">Nullable</w:t>
            </w:r>
            <w:r/>
          </w:p>
        </w:tc>
      </w:tr>
    </w:tbl>
    <w:p w14:paraId="41544EF8">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rubriques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63"/>
        <w:gridCol w:w="6238"/>
        <w:gridCol w:w="561"/>
        <w:gridCol w:w="149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3" w:type="dxa"/>
            <w:vAlign w:val="center"/>
          </w:tcPr>
          <w:p w14:paraId="7E564844">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8" w:type="dxa"/>
            <w:vAlign w:val="center"/>
          </w:tcPr>
          <w:p w14:paraId="2DECC79C">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1" w:type="dxa"/>
            <w:vAlign w:val="center"/>
          </w:tcPr>
          <w:p w14:paraId="6DD9F4DE">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92" w:type="dxa"/>
            <w:vAlign w:val="center"/>
          </w:tcPr>
          <w:p w14:paraId="06BAB998">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3" w:type="dxa"/>
            <w:vAlign w:val="center"/>
          </w:tcPr>
          <w:p w14:paraId="386FF3A3">
            <w:pPr>
              <w:pBdr/>
              <w:spacing w:after="0" w:before="0" w:line="240" w:lineRule="auto"/>
              <w:ind/>
              <w:rPr/>
            </w:pPr>
            <w:r>
              <w:rPr>
                <w:rFonts w:ascii="Times New Roman" w:hAnsi="Times New Roman" w:eastAsia="Times New Roman" w:cs="Times New Roman"/>
                <w:b/>
                <w:color w:val="000000"/>
                <w:sz w:val="24"/>
              </w:rPr>
              <w:t xml:space="preserve">id_rubrique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8" w:type="dxa"/>
            <w:vAlign w:val="center"/>
          </w:tcPr>
          <w:p w14:paraId="5EBCCA0D">
            <w:pPr>
              <w:pBdr/>
              <w:spacing w:after="0" w:before="0" w:line="240" w:lineRule="auto"/>
              <w:ind/>
              <w:rPr/>
            </w:pPr>
            <w:r>
              <w:rPr>
                <w:rFonts w:ascii="Times New Roman" w:hAnsi="Times New Roman" w:eastAsia="Times New Roman" w:cs="Times New Roman"/>
                <w:color w:val="000000"/>
                <w:sz w:val="24"/>
              </w:rPr>
              <w:t xml:space="preserve">Identifiant unique de la rubrique budgétaire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1" w:type="dxa"/>
            <w:vAlign w:val="center"/>
          </w:tcPr>
          <w:p w14:paraId="0AC18C17">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92" w:type="dxa"/>
            <w:vAlign w:val="center"/>
          </w:tcPr>
          <w:p w14:paraId="2DF85605">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3" w:type="dxa"/>
            <w:vAlign w:val="center"/>
          </w:tcPr>
          <w:p w14:paraId="21C13948">
            <w:pPr>
              <w:pBdr/>
              <w:spacing w:after="0" w:before="0" w:line="240" w:lineRule="auto"/>
              <w:ind/>
              <w:rPr/>
            </w:pPr>
            <w:r>
              <w:rPr>
                <w:rFonts w:ascii="Times New Roman" w:hAnsi="Times New Roman" w:eastAsia="Times New Roman" w:cs="Times New Roman"/>
                <w:color w:val="000000"/>
                <w:sz w:val="24"/>
              </w:rPr>
              <w:t xml:space="preserve">id_convention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8" w:type="dxa"/>
            <w:vAlign w:val="center"/>
          </w:tcPr>
          <w:p w14:paraId="2D925D8B">
            <w:pPr>
              <w:pBdr/>
              <w:spacing w:after="0" w:before="0" w:line="240" w:lineRule="auto"/>
              <w:ind/>
              <w:rPr/>
            </w:pPr>
            <w:r>
              <w:rPr>
                <w:rFonts w:ascii="Times New Roman" w:hAnsi="Times New Roman" w:eastAsia="Times New Roman" w:cs="Times New Roman"/>
                <w:color w:val="000000"/>
                <w:sz w:val="24"/>
              </w:rPr>
              <w:t xml:space="preserve">Référence vers la convention à laquelle cette rubrique appartient ; la somme des rubriques ne peut excéder le montant total de la 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1" w:type="dxa"/>
            <w:vAlign w:val="center"/>
          </w:tcPr>
          <w:p w14:paraId="71D2AC13">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92" w:type="dxa"/>
            <w:vAlign w:val="center"/>
          </w:tcPr>
          <w:p w14:paraId="0B1D3F5C">
            <w:pPr>
              <w:pBdr/>
              <w:spacing w:after="0" w:before="0" w:line="240" w:lineRule="auto"/>
              <w:ind/>
              <w:rPr/>
            </w:pPr>
            <w:r>
              <w:rPr>
                <w:rFonts w:ascii="Times New Roman" w:hAnsi="Times New Roman" w:eastAsia="Times New Roman" w:cs="Times New Roman"/>
                <w:color w:val="000000"/>
                <w:sz w:val="24"/>
              </w:rPr>
              <w:t xml:space="preserve">FK → id_convention,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3" w:type="dxa"/>
            <w:vAlign w:val="center"/>
          </w:tcPr>
          <w:p w14:paraId="5A1CDF90">
            <w:pPr>
              <w:pBdr/>
              <w:spacing w:after="0" w:before="0" w:line="240" w:lineRule="auto"/>
              <w:ind/>
              <w:rPr/>
            </w:pPr>
            <w:r>
              <w:rPr>
                <w:rFonts w:ascii="Times New Roman" w:hAnsi="Times New Roman" w:eastAsia="Times New Roman" w:cs="Times New Roman"/>
                <w:color w:val="000000"/>
                <w:sz w:val="24"/>
              </w:rPr>
              <w:t xml:space="preserve">rubrique_libelle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8" w:type="dxa"/>
            <w:vAlign w:val="center"/>
          </w:tcPr>
          <w:p w14:paraId="5C110F01">
            <w:pPr>
              <w:pBdr/>
              <w:spacing w:after="0" w:before="0" w:line="240" w:lineRule="auto"/>
              <w:ind/>
              <w:rPr/>
            </w:pPr>
            <w:r>
              <w:rPr>
                <w:rFonts w:ascii="Times New Roman" w:hAnsi="Times New Roman" w:eastAsia="Times New Roman" w:cs="Times New Roman"/>
                <w:color w:val="000000"/>
                <w:sz w:val="24"/>
              </w:rPr>
              <w:t xml:space="preserve">Intitulé de la ligne budgétaire tel que défini dans la convention (ex. : Réhabilitation des infrastructures, Formation du personnel)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1" w:type="dxa"/>
            <w:vAlign w:val="center"/>
          </w:tcPr>
          <w:p w14:paraId="31FFA968">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92" w:type="dxa"/>
            <w:vAlign w:val="center"/>
          </w:tcPr>
          <w:p w14:paraId="1CD386E1">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3" w:type="dxa"/>
            <w:vAlign w:val="center"/>
          </w:tcPr>
          <w:p w14:paraId="6023F343">
            <w:pPr>
              <w:pBdr/>
              <w:spacing w:after="0" w:before="0" w:line="240" w:lineRule="auto"/>
              <w:ind/>
              <w:rPr/>
            </w:pPr>
            <w:r>
              <w:rPr>
                <w:rFonts w:ascii="Times New Roman" w:hAnsi="Times New Roman" w:eastAsia="Times New Roman" w:cs="Times New Roman"/>
                <w:color w:val="000000"/>
                <w:sz w:val="24"/>
              </w:rPr>
              <w:t xml:space="preserve">rubrique_montant_prevu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8" w:type="dxa"/>
            <w:vAlign w:val="center"/>
          </w:tcPr>
          <w:p w14:paraId="0B3C68ED">
            <w:pPr>
              <w:pBdr/>
              <w:spacing w:after="0" w:before="0" w:line="240" w:lineRule="auto"/>
              <w:ind/>
              <w:rPr/>
            </w:pPr>
            <w:r>
              <w:rPr>
                <w:rFonts w:ascii="Times New Roman" w:hAnsi="Times New Roman" w:eastAsia="Times New Roman" w:cs="Times New Roman"/>
                <w:color w:val="000000"/>
                <w:sz w:val="24"/>
              </w:rPr>
              <w:t xml:space="preserve">Enveloppe budgétaire allouée à cette rubrique en francs CFA ; toutes les demandes imputées sur cette rubrique ne doivent pas dépasser ce plafond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1" w:type="dxa"/>
            <w:vAlign w:val="center"/>
          </w:tcPr>
          <w:p w14:paraId="4DA69F8D">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92" w:type="dxa"/>
            <w:vAlign w:val="center"/>
          </w:tcPr>
          <w:p w14:paraId="0F34AAD2">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63" w:type="dxa"/>
            <w:vAlign w:val="center"/>
          </w:tcPr>
          <w:p w14:paraId="51F5F622">
            <w:pPr>
              <w:pBdr/>
              <w:spacing w:after="0" w:before="0" w:line="240" w:lineRule="auto"/>
              <w:ind/>
              <w:rPr/>
            </w:pPr>
            <w:r>
              <w:rPr>
                <w:rFonts w:ascii="Times New Roman" w:hAnsi="Times New Roman" w:eastAsia="Times New Roman" w:cs="Times New Roman"/>
                <w:color w:val="000000"/>
                <w:sz w:val="24"/>
              </w:rPr>
              <w:t xml:space="preserve">rubrique_description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8" w:type="dxa"/>
            <w:vAlign w:val="center"/>
          </w:tcPr>
          <w:p w14:paraId="1354A99C">
            <w:pPr>
              <w:pBdr/>
              <w:spacing w:after="0" w:before="0" w:line="240" w:lineRule="auto"/>
              <w:ind/>
              <w:rPr/>
            </w:pPr>
            <w:r>
              <w:rPr>
                <w:rFonts w:ascii="Times New Roman" w:hAnsi="Times New Roman" w:eastAsia="Times New Roman" w:cs="Times New Roman"/>
                <w:color w:val="000000"/>
                <w:sz w:val="24"/>
              </w:rPr>
              <w:t xml:space="preserve">Précisions sur le contenu ou les types de dépenses éligibles dans cette rubrique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1" w:type="dxa"/>
            <w:vAlign w:val="center"/>
          </w:tcPr>
          <w:p w14:paraId="48484E08">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92" w:type="dxa"/>
            <w:vAlign w:val="center"/>
          </w:tcPr>
          <w:p w14:paraId="26E7E78B">
            <w:pPr>
              <w:pBdr/>
              <w:spacing w:after="0" w:before="0" w:line="240" w:lineRule="auto"/>
              <w:ind/>
              <w:rPr/>
            </w:pPr>
            <w:r>
              <w:rPr>
                <w:rFonts w:ascii="Times New Roman" w:hAnsi="Times New Roman" w:eastAsia="Times New Roman" w:cs="Times New Roman"/>
                <w:color w:val="000000"/>
                <w:sz w:val="24"/>
              </w:rPr>
              <w:t xml:space="preserve">Nullable</w:t>
            </w:r>
            <w:r/>
          </w:p>
        </w:tc>
      </w:tr>
    </w:tbl>
    <w:p w14:paraId="6F62B3C5">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versements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48"/>
        <w:gridCol w:w="6106"/>
        <w:gridCol w:w="574"/>
        <w:gridCol w:w="1526"/>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5845ED6E">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35A3F746">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458311B9">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638D2088">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4BA038CC">
            <w:pPr>
              <w:pBdr/>
              <w:spacing w:after="0" w:before="0" w:line="240" w:lineRule="auto"/>
              <w:ind/>
              <w:rPr/>
            </w:pPr>
            <w:r>
              <w:rPr>
                <w:rFonts w:ascii="Times New Roman" w:hAnsi="Times New Roman" w:eastAsia="Times New Roman" w:cs="Times New Roman"/>
                <w:b/>
                <w:color w:val="000000"/>
                <w:sz w:val="24"/>
              </w:rPr>
              <w:t xml:space="preserve">id_versement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74708AF9">
            <w:pPr>
              <w:pBdr/>
              <w:spacing w:after="0" w:before="0" w:line="240" w:lineRule="auto"/>
              <w:ind/>
              <w:rPr/>
            </w:pPr>
            <w:r>
              <w:rPr>
                <w:rFonts w:ascii="Times New Roman" w:hAnsi="Times New Roman" w:eastAsia="Times New Roman" w:cs="Times New Roman"/>
                <w:color w:val="000000"/>
                <w:sz w:val="24"/>
              </w:rPr>
              <w:t xml:space="preserve">Identifiant unique du versement reçu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21A97A87">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6889608F">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7632071F">
            <w:pPr>
              <w:pBdr/>
              <w:spacing w:after="0" w:before="0" w:line="240" w:lineRule="auto"/>
              <w:ind/>
              <w:rPr/>
            </w:pPr>
            <w:r>
              <w:rPr>
                <w:rFonts w:ascii="Times New Roman" w:hAnsi="Times New Roman" w:eastAsia="Times New Roman" w:cs="Times New Roman"/>
                <w:color w:val="000000"/>
                <w:sz w:val="24"/>
              </w:rPr>
              <w:t xml:space="preserve">id_convention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01FDE973">
            <w:pPr>
              <w:pBdr/>
              <w:spacing w:after="0" w:before="0" w:line="240" w:lineRule="auto"/>
              <w:ind/>
              <w:rPr/>
            </w:pPr>
            <w:r>
              <w:rPr>
                <w:rFonts w:ascii="Times New Roman" w:hAnsi="Times New Roman" w:eastAsia="Times New Roman" w:cs="Times New Roman"/>
                <w:color w:val="000000"/>
                <w:sz w:val="24"/>
              </w:rPr>
              <w:t xml:space="preserve">Référence vers la convention dans le cadre de laquelle ce versement a été reçu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0B564B5B">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34F9306A">
            <w:pPr>
              <w:pBdr/>
              <w:spacing w:after="0" w:before="0" w:line="240" w:lineRule="auto"/>
              <w:ind/>
              <w:rPr/>
            </w:pPr>
            <w:r>
              <w:rPr>
                <w:rFonts w:ascii="Times New Roman" w:hAnsi="Times New Roman" w:eastAsia="Times New Roman" w:cs="Times New Roman"/>
                <w:color w:val="000000"/>
                <w:sz w:val="24"/>
              </w:rPr>
              <w:t xml:space="preserve">FK → id_convention,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59B6CFB2">
            <w:pPr>
              <w:pBdr/>
              <w:spacing w:after="0" w:before="0" w:line="240" w:lineRule="auto"/>
              <w:ind/>
              <w:rPr/>
            </w:pPr>
            <w:r>
              <w:rPr>
                <w:rFonts w:ascii="Times New Roman" w:hAnsi="Times New Roman" w:eastAsia="Times New Roman" w:cs="Times New Roman"/>
                <w:color w:val="000000"/>
                <w:sz w:val="24"/>
              </w:rPr>
              <w:t xml:space="preserve">versement_montant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05F4D190">
            <w:pPr>
              <w:pBdr/>
              <w:spacing w:after="0" w:before="0" w:line="240" w:lineRule="auto"/>
              <w:ind/>
              <w:rPr/>
            </w:pPr>
            <w:r>
              <w:rPr>
                <w:rFonts w:ascii="Times New Roman" w:hAnsi="Times New Roman" w:eastAsia="Times New Roman" w:cs="Times New Roman"/>
                <w:color w:val="000000"/>
                <w:sz w:val="24"/>
              </w:rPr>
              <w:t xml:space="preserve">Montant reçu lors de ce versement, exprimé en francs CFA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63F3D195">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04CB8CB3">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1F15694D">
            <w:pPr>
              <w:pBdr/>
              <w:spacing w:after="0" w:before="0" w:line="240" w:lineRule="auto"/>
              <w:ind/>
              <w:rPr/>
            </w:pPr>
            <w:r>
              <w:rPr>
                <w:rFonts w:ascii="Times New Roman" w:hAnsi="Times New Roman" w:eastAsia="Times New Roman" w:cs="Times New Roman"/>
                <w:color w:val="000000"/>
                <w:sz w:val="24"/>
              </w:rPr>
              <w:t xml:space="preserve">versement_date_reception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75AA9D26">
            <w:pPr>
              <w:pBdr/>
              <w:spacing w:after="0" w:before="0" w:line="240" w:lineRule="auto"/>
              <w:ind/>
              <w:rPr/>
            </w:pPr>
            <w:r>
              <w:rPr>
                <w:rFonts w:ascii="Times New Roman" w:hAnsi="Times New Roman" w:eastAsia="Times New Roman" w:cs="Times New Roman"/>
                <w:color w:val="000000"/>
                <w:sz w:val="24"/>
              </w:rPr>
              <w:t xml:space="preserve">Date à laquelle les fonds ont été effectivement reçus sur le compte de l'université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22A54D2F">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4F0EE09D">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4C3E4D57">
            <w:pPr>
              <w:pBdr/>
              <w:spacing w:after="0" w:before="0" w:line="240" w:lineRule="auto"/>
              <w:ind/>
              <w:rPr/>
            </w:pPr>
            <w:r>
              <w:rPr>
                <w:rFonts w:ascii="Times New Roman" w:hAnsi="Times New Roman" w:eastAsia="Times New Roman" w:cs="Times New Roman"/>
                <w:color w:val="000000"/>
                <w:sz w:val="24"/>
              </w:rPr>
              <w:t xml:space="preserve">versement_type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413434DA">
            <w:pPr>
              <w:pBdr/>
              <w:spacing w:after="0" w:before="0" w:line="240" w:lineRule="auto"/>
              <w:ind/>
              <w:rPr/>
            </w:pPr>
            <w:r>
              <w:rPr>
                <w:rFonts w:ascii="Times New Roman" w:hAnsi="Times New Roman" w:eastAsia="Times New Roman" w:cs="Times New Roman"/>
                <w:color w:val="000000"/>
                <w:sz w:val="24"/>
              </w:rPr>
              <w:t xml:space="preserve">Nature du versement dans le calendrier de décaissement de la convention : avance (premier décaissement) ou tranche (versements suivants)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5F27C0DC">
            <w:pPr>
              <w:pBdr/>
              <w:spacing w:after="0" w:before="0" w:line="240" w:lineRule="auto"/>
              <w:ind/>
              <w:rPr/>
            </w:pPr>
            <w:r>
              <w:rPr>
                <w:rFonts w:ascii="Times New Roman" w:hAnsi="Times New Roman" w:eastAsia="Times New Roman" w:cs="Times New Roman"/>
                <w:color w:val="000000"/>
                <w:sz w:val="24"/>
              </w:rPr>
              <w:t xml:space="preserve">Énumération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7676AC3F">
            <w:pPr>
              <w:pBdr/>
              <w:spacing w:after="0" w:before="0" w:line="240" w:lineRule="auto"/>
              <w:ind/>
              <w:rPr/>
            </w:pPr>
            <w:r>
              <w:rPr>
                <w:rFonts w:ascii="Times New Roman" w:hAnsi="Times New Roman" w:eastAsia="Times New Roman" w:cs="Times New Roman"/>
                <w:color w:val="000000"/>
                <w:sz w:val="24"/>
              </w:rPr>
              <w:t xml:space="preserve">NOT NULL, défaut : tranche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48A436F4">
            <w:pPr>
              <w:pBdr/>
              <w:spacing w:after="0" w:before="0" w:line="240" w:lineRule="auto"/>
              <w:ind/>
              <w:rPr/>
            </w:pPr>
            <w:r>
              <w:rPr>
                <w:rFonts w:ascii="Times New Roman" w:hAnsi="Times New Roman" w:eastAsia="Times New Roman" w:cs="Times New Roman"/>
                <w:color w:val="000000"/>
                <w:sz w:val="24"/>
              </w:rPr>
              <w:t xml:space="preserve">versement_reference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05B5EF33">
            <w:pPr>
              <w:pBdr/>
              <w:spacing w:after="0" w:before="0" w:line="240" w:lineRule="auto"/>
              <w:ind/>
              <w:rPr/>
            </w:pPr>
            <w:r>
              <w:rPr>
                <w:rFonts w:ascii="Times New Roman" w:hAnsi="Times New Roman" w:eastAsia="Times New Roman" w:cs="Times New Roman"/>
                <w:color w:val="000000"/>
                <w:sz w:val="24"/>
              </w:rPr>
              <w:t xml:space="preserve">Référence bancaire ou numéro de virement fourni par le bailleur pour ce décaissement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6712050C">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3EC7D72B">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8" w:type="dxa"/>
            <w:vAlign w:val="center"/>
          </w:tcPr>
          <w:p w14:paraId="5ED8B512">
            <w:pPr>
              <w:pBdr/>
              <w:spacing w:after="0" w:before="0" w:line="240" w:lineRule="auto"/>
              <w:ind/>
              <w:rPr/>
            </w:pPr>
            <w:r>
              <w:rPr>
                <w:rFonts w:ascii="Times New Roman" w:hAnsi="Times New Roman" w:eastAsia="Times New Roman" w:cs="Times New Roman"/>
                <w:color w:val="000000"/>
                <w:sz w:val="24"/>
              </w:rPr>
              <w:t xml:space="preserve">versement_description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06" w:type="dxa"/>
            <w:vAlign w:val="center"/>
          </w:tcPr>
          <w:p w14:paraId="03E06116">
            <w:pPr>
              <w:pBdr/>
              <w:spacing w:after="0" w:before="0" w:line="240" w:lineRule="auto"/>
              <w:ind/>
              <w:rPr/>
            </w:pPr>
            <w:r>
              <w:rPr>
                <w:rFonts w:ascii="Times New Roman" w:hAnsi="Times New Roman" w:eastAsia="Times New Roman" w:cs="Times New Roman"/>
                <w:color w:val="000000"/>
                <w:sz w:val="24"/>
              </w:rPr>
              <w:t xml:space="preserve">Informations complémentaires sur les conditions ou la destination de ce versement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 w:type="dxa"/>
            <w:vAlign w:val="center"/>
          </w:tcPr>
          <w:p w14:paraId="299C7CE1">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26" w:type="dxa"/>
            <w:vAlign w:val="center"/>
          </w:tcPr>
          <w:p w14:paraId="0A8ECB64">
            <w:pPr>
              <w:pBdr/>
              <w:spacing w:after="0" w:before="0" w:line="240" w:lineRule="auto"/>
              <w:ind/>
              <w:rPr/>
            </w:pPr>
            <w:r>
              <w:rPr>
                <w:rFonts w:ascii="Times New Roman" w:hAnsi="Times New Roman" w:eastAsia="Times New Roman" w:cs="Times New Roman"/>
                <w:color w:val="000000"/>
                <w:sz w:val="24"/>
              </w:rPr>
              <w:t xml:space="preserve">Nullable</w:t>
            </w:r>
            <w:r/>
          </w:p>
        </w:tc>
      </w:tr>
    </w:tbl>
    <w:p w14:paraId="2A742E63">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demandes_depenses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54"/>
        <w:gridCol w:w="6234"/>
        <w:gridCol w:w="537"/>
        <w:gridCol w:w="142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33A875C6">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4D9EDD8A">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22D261BF">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64664304">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60C79AD8">
            <w:pPr>
              <w:pBdr/>
              <w:spacing w:after="0" w:before="0" w:line="240" w:lineRule="auto"/>
              <w:ind/>
              <w:rPr/>
            </w:pPr>
            <w:r>
              <w:rPr>
                <w:rFonts w:ascii="Times New Roman" w:hAnsi="Times New Roman" w:eastAsia="Times New Roman" w:cs="Times New Roman"/>
                <w:b/>
                <w:color w:val="000000"/>
                <w:sz w:val="24"/>
              </w:rPr>
              <w:t xml:space="preserve">id_demande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4AD714E5">
            <w:pPr>
              <w:pBdr/>
              <w:spacing w:after="0" w:before="0" w:line="240" w:lineRule="auto"/>
              <w:ind/>
              <w:rPr/>
            </w:pPr>
            <w:r>
              <w:rPr>
                <w:rFonts w:ascii="Times New Roman" w:hAnsi="Times New Roman" w:eastAsia="Times New Roman" w:cs="Times New Roman"/>
                <w:color w:val="000000"/>
                <w:sz w:val="24"/>
              </w:rPr>
              <w:t xml:space="preserve">Identifiant unique de la demande de dépense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4061324F">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70ED870D">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447035B8">
            <w:pPr>
              <w:pBdr/>
              <w:spacing w:after="0" w:before="0" w:line="240" w:lineRule="auto"/>
              <w:ind/>
              <w:rPr/>
            </w:pPr>
            <w:r>
              <w:rPr>
                <w:rFonts w:ascii="Times New Roman" w:hAnsi="Times New Roman" w:eastAsia="Times New Roman" w:cs="Times New Roman"/>
                <w:color w:val="000000"/>
                <w:sz w:val="24"/>
              </w:rPr>
              <w:t xml:space="preserve">id_rubrique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098B4A2F">
            <w:pPr>
              <w:pBdr/>
              <w:spacing w:after="0" w:before="0" w:line="240" w:lineRule="auto"/>
              <w:ind/>
              <w:rPr/>
            </w:pPr>
            <w:r>
              <w:rPr>
                <w:rFonts w:ascii="Times New Roman" w:hAnsi="Times New Roman" w:eastAsia="Times New Roman" w:cs="Times New Roman"/>
                <w:color w:val="000000"/>
                <w:sz w:val="24"/>
              </w:rPr>
              <w:t xml:space="preserve">Référence vers la rubrique budgétaire sur laquelle la dépense sera imputée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45AC4D4A">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2DD4356F">
            <w:pPr>
              <w:pBdr/>
              <w:spacing w:after="0" w:before="0" w:line="240" w:lineRule="auto"/>
              <w:ind/>
              <w:rPr/>
            </w:pPr>
            <w:r>
              <w:rPr>
                <w:rFonts w:ascii="Times New Roman" w:hAnsi="Times New Roman" w:eastAsia="Times New Roman" w:cs="Times New Roman"/>
                <w:color w:val="000000"/>
                <w:sz w:val="24"/>
              </w:rPr>
              <w:t xml:space="preserve">FK → id_rubrique,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2A57A4D1">
            <w:pPr>
              <w:pBdr/>
              <w:spacing w:after="0" w:before="0" w:line="240" w:lineRule="auto"/>
              <w:ind/>
              <w:rPr/>
            </w:pPr>
            <w:r>
              <w:rPr>
                <w:rFonts w:ascii="Times New Roman" w:hAnsi="Times New Roman" w:eastAsia="Times New Roman" w:cs="Times New Roman"/>
                <w:color w:val="000000"/>
                <w:sz w:val="24"/>
              </w:rPr>
              <w:t xml:space="preserve">id_convention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19AEBB67">
            <w:pPr>
              <w:pBdr/>
              <w:spacing w:after="0" w:before="0" w:line="240" w:lineRule="auto"/>
              <w:ind/>
              <w:rPr/>
            </w:pPr>
            <w:r>
              <w:rPr>
                <w:rFonts w:ascii="Times New Roman" w:hAnsi="Times New Roman" w:eastAsia="Times New Roman" w:cs="Times New Roman"/>
                <w:color w:val="000000"/>
                <w:sz w:val="24"/>
              </w:rPr>
              <w:t xml:space="preserve">Référence vers la convention dans le cadre de laquelle la dépense est engagée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19735463">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2DA06D86">
            <w:pPr>
              <w:pBdr/>
              <w:spacing w:after="0" w:before="0" w:line="240" w:lineRule="auto"/>
              <w:ind/>
              <w:rPr/>
            </w:pPr>
            <w:r>
              <w:rPr>
                <w:rFonts w:ascii="Times New Roman" w:hAnsi="Times New Roman" w:eastAsia="Times New Roman" w:cs="Times New Roman"/>
                <w:color w:val="000000"/>
                <w:sz w:val="24"/>
              </w:rPr>
              <w:t xml:space="preserve">FK → id_convention,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752BBDAB">
            <w:pPr>
              <w:pBdr/>
              <w:spacing w:after="0" w:before="0" w:line="240" w:lineRule="auto"/>
              <w:ind/>
              <w:rPr/>
            </w:pPr>
            <w:r>
              <w:rPr>
                <w:rFonts w:ascii="Times New Roman" w:hAnsi="Times New Roman" w:eastAsia="Times New Roman" w:cs="Times New Roman"/>
                <w:color w:val="000000"/>
                <w:sz w:val="24"/>
              </w:rPr>
              <w:t xml:space="preserve">id_porteur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5BE11C47">
            <w:pPr>
              <w:pBdr/>
              <w:spacing w:after="0" w:before="0" w:line="240" w:lineRule="auto"/>
              <w:ind/>
              <w:rPr/>
            </w:pPr>
            <w:r>
              <w:rPr>
                <w:rFonts w:ascii="Times New Roman" w:hAnsi="Times New Roman" w:eastAsia="Times New Roman" w:cs="Times New Roman"/>
                <w:color w:val="000000"/>
                <w:sz w:val="24"/>
              </w:rPr>
              <w:t xml:space="preserve">Référence vers le porteur de projet qui a soumis la demande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4E553D0F">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6003C25D">
            <w:pPr>
              <w:pBdr/>
              <w:spacing w:after="0" w:before="0" w:line="240" w:lineRule="auto"/>
              <w:ind/>
              <w:rPr/>
            </w:pPr>
            <w:r>
              <w:rPr>
                <w:rFonts w:ascii="Times New Roman" w:hAnsi="Times New Roman" w:eastAsia="Times New Roman" w:cs="Times New Roman"/>
                <w:color w:val="000000"/>
                <w:sz w:val="24"/>
              </w:rPr>
              <w:t xml:space="preserve">FK → id_utilisateur,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5C35A75C">
            <w:pPr>
              <w:pBdr/>
              <w:spacing w:after="0" w:before="0" w:line="240" w:lineRule="auto"/>
              <w:ind/>
              <w:rPr/>
            </w:pPr>
            <w:r>
              <w:rPr>
                <w:rFonts w:ascii="Times New Roman" w:hAnsi="Times New Roman" w:eastAsia="Times New Roman" w:cs="Times New Roman"/>
                <w:color w:val="000000"/>
                <w:sz w:val="24"/>
              </w:rPr>
              <w:t xml:space="preserve">demande_objet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6623BA6C">
            <w:pPr>
              <w:pBdr/>
              <w:spacing w:after="0" w:before="0" w:line="240" w:lineRule="auto"/>
              <w:ind/>
              <w:rPr/>
            </w:pPr>
            <w:r>
              <w:rPr>
                <w:rFonts w:ascii="Times New Roman" w:hAnsi="Times New Roman" w:eastAsia="Times New Roman" w:cs="Times New Roman"/>
                <w:color w:val="000000"/>
                <w:sz w:val="24"/>
              </w:rPr>
              <w:t xml:space="preserve">Intitulé court et précis de la dépense sollicitée (ex. : Achat de réactifs de laboratoire)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18ED44CB">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6FEE6790">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4939BAA3">
            <w:pPr>
              <w:pBdr/>
              <w:spacing w:after="0" w:before="0" w:line="240" w:lineRule="auto"/>
              <w:ind/>
              <w:rPr/>
            </w:pPr>
            <w:r>
              <w:rPr>
                <w:rFonts w:ascii="Times New Roman" w:hAnsi="Times New Roman" w:eastAsia="Times New Roman" w:cs="Times New Roman"/>
                <w:color w:val="000000"/>
                <w:sz w:val="24"/>
              </w:rPr>
              <w:t xml:space="preserve">demande_montant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76E5D71A">
            <w:pPr>
              <w:pBdr/>
              <w:spacing w:after="0" w:before="0" w:line="240" w:lineRule="auto"/>
              <w:ind/>
              <w:rPr/>
            </w:pPr>
            <w:r>
              <w:rPr>
                <w:rFonts w:ascii="Times New Roman" w:hAnsi="Times New Roman" w:eastAsia="Times New Roman" w:cs="Times New Roman"/>
                <w:color w:val="000000"/>
                <w:sz w:val="24"/>
              </w:rPr>
              <w:t xml:space="preserve">Montant de la dépense sollicitée en francs CFA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521630BB">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5785CE39">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753C1C41">
            <w:pPr>
              <w:pBdr/>
              <w:spacing w:after="0" w:before="0" w:line="240" w:lineRule="auto"/>
              <w:ind/>
              <w:rPr/>
            </w:pPr>
            <w:r>
              <w:rPr>
                <w:rFonts w:ascii="Times New Roman" w:hAnsi="Times New Roman" w:eastAsia="Times New Roman" w:cs="Times New Roman"/>
                <w:color w:val="000000"/>
                <w:sz w:val="24"/>
              </w:rPr>
              <w:t xml:space="preserve">demande_description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0AC926E7">
            <w:pPr>
              <w:pBdr/>
              <w:spacing w:after="0" w:before="0" w:line="240" w:lineRule="auto"/>
              <w:ind/>
              <w:rPr/>
            </w:pPr>
            <w:r>
              <w:rPr>
                <w:rFonts w:ascii="Times New Roman" w:hAnsi="Times New Roman" w:eastAsia="Times New Roman" w:cs="Times New Roman"/>
                <w:color w:val="000000"/>
                <w:sz w:val="24"/>
              </w:rPr>
              <w:t xml:space="preserve">Description détaillée de la nature, de l'utilité et du contexte de la dépense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33227242">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4FA2775B">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29182861">
            <w:pPr>
              <w:pBdr/>
              <w:spacing w:after="0" w:before="0" w:line="240" w:lineRule="auto"/>
              <w:ind/>
              <w:rPr/>
            </w:pPr>
            <w:r>
              <w:rPr>
                <w:rFonts w:ascii="Times New Roman" w:hAnsi="Times New Roman" w:eastAsia="Times New Roman" w:cs="Times New Roman"/>
                <w:color w:val="000000"/>
                <w:sz w:val="24"/>
              </w:rPr>
              <w:t xml:space="preserve">demande_justificatif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7756AC2B">
            <w:pPr>
              <w:pBdr/>
              <w:spacing w:after="0" w:before="0" w:line="240" w:lineRule="auto"/>
              <w:ind/>
              <w:rPr/>
            </w:pPr>
            <w:r>
              <w:rPr>
                <w:rFonts w:ascii="Times New Roman" w:hAnsi="Times New Roman" w:eastAsia="Times New Roman" w:cs="Times New Roman"/>
                <w:color w:val="000000"/>
                <w:sz w:val="24"/>
              </w:rPr>
              <w:t xml:space="preserve">Chemin d'accès au fichier PDF justificatif (devis, facture pro forma, bon de commande) stocké sur le disque privé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2389A924">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3C5983BA">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29E0627A">
            <w:pPr>
              <w:pBdr/>
              <w:spacing w:after="0" w:before="0" w:line="240" w:lineRule="auto"/>
              <w:ind/>
              <w:rPr/>
            </w:pPr>
            <w:r>
              <w:rPr>
                <w:rFonts w:ascii="Times New Roman" w:hAnsi="Times New Roman" w:eastAsia="Times New Roman" w:cs="Times New Roman"/>
                <w:color w:val="000000"/>
                <w:sz w:val="24"/>
              </w:rPr>
              <w:t xml:space="preserve">demande_statut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66A65E3C">
            <w:pPr>
              <w:pBdr/>
              <w:spacing w:after="0" w:before="0" w:line="240" w:lineRule="auto"/>
              <w:ind/>
              <w:rPr/>
            </w:pPr>
            <w:r>
              <w:rPr>
                <w:rFonts w:ascii="Times New Roman" w:hAnsi="Times New Roman" w:eastAsia="Times New Roman" w:cs="Times New Roman"/>
                <w:color w:val="000000"/>
                <w:sz w:val="24"/>
              </w:rPr>
              <w:t xml:space="preserve">État courant de la demande dans son circuit de validation : soumise, validee_daf, rejetee_daf, validee_ac, rejetee_ac, payee, rapport_soumis ou terminee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75BF3647">
            <w:pPr>
              <w:pBdr/>
              <w:spacing w:after="0" w:before="0" w:line="240" w:lineRule="auto"/>
              <w:ind/>
              <w:rPr/>
            </w:pPr>
            <w:r>
              <w:rPr>
                <w:rFonts w:ascii="Times New Roman" w:hAnsi="Times New Roman" w:eastAsia="Times New Roman" w:cs="Times New Roman"/>
                <w:color w:val="000000"/>
                <w:sz w:val="24"/>
              </w:rPr>
              <w:t xml:space="preserve">Énumération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308F3B99">
            <w:pPr>
              <w:pBdr/>
              <w:spacing w:after="0" w:before="0" w:line="240" w:lineRule="auto"/>
              <w:ind/>
              <w:rPr/>
            </w:pPr>
            <w:r>
              <w:rPr>
                <w:rFonts w:ascii="Times New Roman" w:hAnsi="Times New Roman" w:eastAsia="Times New Roman" w:cs="Times New Roman"/>
                <w:color w:val="000000"/>
                <w:sz w:val="24"/>
              </w:rPr>
              <w:t xml:space="preserve">NOT NULL, défaut : soumise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26705272">
            <w:pPr>
              <w:pBdr/>
              <w:spacing w:after="0" w:before="0" w:line="240" w:lineRule="auto"/>
              <w:ind/>
              <w:rPr/>
            </w:pPr>
            <w:r>
              <w:rPr>
                <w:rFonts w:ascii="Times New Roman" w:hAnsi="Times New Roman" w:eastAsia="Times New Roman" w:cs="Times New Roman"/>
                <w:color w:val="000000"/>
                <w:sz w:val="24"/>
              </w:rPr>
              <w:t xml:space="preserve">demande_motif_rejet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43568038">
            <w:pPr>
              <w:pBdr/>
              <w:spacing w:after="0" w:before="0" w:line="240" w:lineRule="auto"/>
              <w:ind/>
              <w:rPr/>
            </w:pPr>
            <w:r>
              <w:rPr>
                <w:rFonts w:ascii="Times New Roman" w:hAnsi="Times New Roman" w:eastAsia="Times New Roman" w:cs="Times New Roman"/>
                <w:color w:val="000000"/>
                <w:sz w:val="24"/>
              </w:rPr>
              <w:t xml:space="preserve">Explication fournie par le DAF ou l'AC pour justifier un rejet ; renseigné uniquement en cas de rejet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3E165AEC">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42EA4AB3">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63D17450">
            <w:pPr>
              <w:pBdr/>
              <w:spacing w:after="0" w:before="0" w:line="240" w:lineRule="auto"/>
              <w:ind/>
              <w:rPr/>
            </w:pPr>
            <w:r>
              <w:rPr>
                <w:rFonts w:ascii="Times New Roman" w:hAnsi="Times New Roman" w:eastAsia="Times New Roman" w:cs="Times New Roman"/>
                <w:color w:val="000000"/>
                <w:sz w:val="24"/>
              </w:rPr>
              <w:t xml:space="preserve">demande_rapport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2445BF61">
            <w:pPr>
              <w:pBdr/>
              <w:spacing w:after="0" w:before="0" w:line="240" w:lineRule="auto"/>
              <w:ind/>
              <w:rPr/>
            </w:pPr>
            <w:r>
              <w:rPr>
                <w:rFonts w:ascii="Times New Roman" w:hAnsi="Times New Roman" w:eastAsia="Times New Roman" w:cs="Times New Roman"/>
                <w:color w:val="000000"/>
                <w:sz w:val="24"/>
              </w:rPr>
              <w:t xml:space="preserve">Chemin d'accès au rapport d'exécution PDF soumis par le porteur après utilisation des fonds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43B305AB">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4BBA8FDD">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5A0094E7">
            <w:pPr>
              <w:pBdr/>
              <w:spacing w:after="0" w:before="0" w:line="240" w:lineRule="auto"/>
              <w:ind/>
              <w:rPr/>
            </w:pPr>
            <w:r>
              <w:rPr>
                <w:rFonts w:ascii="Times New Roman" w:hAnsi="Times New Roman" w:eastAsia="Times New Roman" w:cs="Times New Roman"/>
                <w:color w:val="000000"/>
                <w:sz w:val="24"/>
              </w:rPr>
              <w:t xml:space="preserve">demande_date_valid_daf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3BA2681C">
            <w:pPr>
              <w:pBdr/>
              <w:spacing w:after="0" w:before="0" w:line="240" w:lineRule="auto"/>
              <w:ind/>
              <w:rPr/>
            </w:pPr>
            <w:r>
              <w:rPr>
                <w:rFonts w:ascii="Times New Roman" w:hAnsi="Times New Roman" w:eastAsia="Times New Roman" w:cs="Times New Roman"/>
                <w:color w:val="000000"/>
                <w:sz w:val="24"/>
              </w:rPr>
              <w:t xml:space="preserve">Horodatage de la validation effectuée par le DAF dans le circuit d'approbation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4F2A78E5">
            <w:pPr>
              <w:pBdr/>
              <w:spacing w:after="0" w:before="0" w:line="240" w:lineRule="auto"/>
              <w:ind/>
              <w:rPr/>
            </w:pPr>
            <w:r>
              <w:rPr>
                <w:rFonts w:ascii="Times New Roman" w:hAnsi="Times New Roman" w:eastAsia="Times New Roman" w:cs="Times New Roman"/>
                <w:color w:val="000000"/>
                <w:sz w:val="24"/>
              </w:rPr>
              <w:t xml:space="preserve">DateHeure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418A0CC1">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77E01DBB">
            <w:pPr>
              <w:pBdr/>
              <w:spacing w:after="0" w:before="0" w:line="240" w:lineRule="auto"/>
              <w:ind/>
              <w:rPr/>
            </w:pPr>
            <w:r>
              <w:rPr>
                <w:rFonts w:ascii="Times New Roman" w:hAnsi="Times New Roman" w:eastAsia="Times New Roman" w:cs="Times New Roman"/>
                <w:color w:val="000000"/>
                <w:sz w:val="24"/>
              </w:rPr>
              <w:t xml:space="preserve">id_validateur_daf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78C24D59">
            <w:pPr>
              <w:pBdr/>
              <w:spacing w:after="0" w:before="0" w:line="240" w:lineRule="auto"/>
              <w:ind/>
              <w:rPr/>
            </w:pPr>
            <w:r>
              <w:rPr>
                <w:rFonts w:ascii="Times New Roman" w:hAnsi="Times New Roman" w:eastAsia="Times New Roman" w:cs="Times New Roman"/>
                <w:color w:val="000000"/>
                <w:sz w:val="24"/>
              </w:rPr>
              <w:t xml:space="preserve">Référence vers l'agent DAF qui a validé ou rejeté la demande en première instance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67E9DEEF">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708EFC6B">
            <w:pPr>
              <w:pBdr/>
              <w:spacing w:after="0" w:before="0" w:line="240" w:lineRule="auto"/>
              <w:ind/>
              <w:rPr/>
            </w:pPr>
            <w:r>
              <w:rPr>
                <w:rFonts w:ascii="Times New Roman" w:hAnsi="Times New Roman" w:eastAsia="Times New Roman" w:cs="Times New Roman"/>
                <w:color w:val="000000"/>
                <w:sz w:val="24"/>
              </w:rPr>
              <w:t xml:space="preserve">FK → id_utilisateur, 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7FBD2A18">
            <w:pPr>
              <w:pBdr/>
              <w:spacing w:after="0" w:before="0" w:line="240" w:lineRule="auto"/>
              <w:ind/>
              <w:rPr/>
            </w:pPr>
            <w:r>
              <w:rPr>
                <w:rFonts w:ascii="Times New Roman" w:hAnsi="Times New Roman" w:eastAsia="Times New Roman" w:cs="Times New Roman"/>
                <w:color w:val="000000"/>
                <w:sz w:val="24"/>
              </w:rPr>
              <w:t xml:space="preserve">demande_date_valid_ac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31845D75">
            <w:pPr>
              <w:pBdr/>
              <w:spacing w:after="0" w:before="0" w:line="240" w:lineRule="auto"/>
              <w:ind/>
              <w:rPr/>
            </w:pPr>
            <w:r>
              <w:rPr>
                <w:rFonts w:ascii="Times New Roman" w:hAnsi="Times New Roman" w:eastAsia="Times New Roman" w:cs="Times New Roman"/>
                <w:color w:val="000000"/>
                <w:sz w:val="24"/>
              </w:rPr>
              <w:t xml:space="preserve">Horodatage de la validation effectuée par l'Agent Comptable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257CAFED">
            <w:pPr>
              <w:pBdr/>
              <w:spacing w:after="0" w:before="0" w:line="240" w:lineRule="auto"/>
              <w:ind/>
              <w:rPr/>
            </w:pPr>
            <w:r>
              <w:rPr>
                <w:rFonts w:ascii="Times New Roman" w:hAnsi="Times New Roman" w:eastAsia="Times New Roman" w:cs="Times New Roman"/>
                <w:color w:val="000000"/>
                <w:sz w:val="24"/>
              </w:rPr>
              <w:t xml:space="preserve">DateHeure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51A7C999">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0E80C8AB">
            <w:pPr>
              <w:pBdr/>
              <w:spacing w:after="0" w:before="0" w:line="240" w:lineRule="auto"/>
              <w:ind/>
              <w:rPr/>
            </w:pPr>
            <w:r>
              <w:rPr>
                <w:rFonts w:ascii="Times New Roman" w:hAnsi="Times New Roman" w:eastAsia="Times New Roman" w:cs="Times New Roman"/>
                <w:color w:val="000000"/>
                <w:sz w:val="24"/>
              </w:rPr>
              <w:t xml:space="preserve">id_validateur_ac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5DA7A563">
            <w:pPr>
              <w:pBdr/>
              <w:spacing w:after="0" w:before="0" w:line="240" w:lineRule="auto"/>
              <w:ind/>
              <w:rPr/>
            </w:pPr>
            <w:r>
              <w:rPr>
                <w:rFonts w:ascii="Times New Roman" w:hAnsi="Times New Roman" w:eastAsia="Times New Roman" w:cs="Times New Roman"/>
                <w:color w:val="000000"/>
                <w:sz w:val="24"/>
              </w:rPr>
              <w:t xml:space="preserve">Référence vers l'Agent Comptable qui a validé ou rejeté la demande en deuxième instance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53D83861">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7C6B8EC4">
            <w:pPr>
              <w:pBdr/>
              <w:spacing w:after="0" w:before="0" w:line="240" w:lineRule="auto"/>
              <w:ind/>
              <w:rPr/>
            </w:pPr>
            <w:r>
              <w:rPr>
                <w:rFonts w:ascii="Times New Roman" w:hAnsi="Times New Roman" w:eastAsia="Times New Roman" w:cs="Times New Roman"/>
                <w:color w:val="000000"/>
                <w:sz w:val="24"/>
              </w:rPr>
              <w:t xml:space="preserve">FK → id_utilisateur, 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0FEC5B61">
            <w:pPr>
              <w:pBdr/>
              <w:spacing w:after="0" w:before="0" w:line="240" w:lineRule="auto"/>
              <w:ind/>
              <w:rPr/>
            </w:pPr>
            <w:r>
              <w:rPr>
                <w:rFonts w:ascii="Times New Roman" w:hAnsi="Times New Roman" w:eastAsia="Times New Roman" w:cs="Times New Roman"/>
                <w:color w:val="000000"/>
                <w:sz w:val="24"/>
              </w:rPr>
              <w:t xml:space="preserve">demande_rapport_valid_daf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5FDD0E64">
            <w:pPr>
              <w:pBdr/>
              <w:spacing w:after="0" w:before="0" w:line="240" w:lineRule="auto"/>
              <w:ind/>
              <w:rPr/>
            </w:pPr>
            <w:r>
              <w:rPr>
                <w:rFonts w:ascii="Times New Roman" w:hAnsi="Times New Roman" w:eastAsia="Times New Roman" w:cs="Times New Roman"/>
                <w:color w:val="000000"/>
                <w:sz w:val="24"/>
              </w:rPr>
              <w:t xml:space="preserve">Indique si le rapport d'exécution soumis par le porteur a été approuvé par le DAF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5CD554FA">
            <w:pPr>
              <w:pBdr/>
              <w:spacing w:after="0" w:before="0" w:line="240" w:lineRule="auto"/>
              <w:ind/>
              <w:rPr/>
            </w:pPr>
            <w:r>
              <w:rPr>
                <w:rFonts w:ascii="Times New Roman" w:hAnsi="Times New Roman" w:eastAsia="Times New Roman" w:cs="Times New Roman"/>
                <w:color w:val="000000"/>
                <w:sz w:val="24"/>
              </w:rPr>
              <w:t xml:space="preserve">Booléen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363B7854">
            <w:pPr>
              <w:pBdr/>
              <w:spacing w:after="0" w:before="0" w:line="240" w:lineRule="auto"/>
              <w:ind/>
              <w:rPr/>
            </w:pPr>
            <w:r>
              <w:rPr>
                <w:rFonts w:ascii="Times New Roman" w:hAnsi="Times New Roman" w:eastAsia="Times New Roman" w:cs="Times New Roman"/>
                <w:color w:val="000000"/>
                <w:sz w:val="24"/>
              </w:rPr>
              <w:t xml:space="preserve">NOT NULL, défaut : false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54" w:type="dxa"/>
            <w:vAlign w:val="center"/>
          </w:tcPr>
          <w:p w14:paraId="642D46A4">
            <w:pPr>
              <w:pBdr/>
              <w:spacing w:after="0" w:before="0" w:line="240" w:lineRule="auto"/>
              <w:ind/>
              <w:rPr/>
            </w:pPr>
            <w:r>
              <w:rPr>
                <w:rFonts w:ascii="Times New Roman" w:hAnsi="Times New Roman" w:eastAsia="Times New Roman" w:cs="Times New Roman"/>
                <w:color w:val="000000"/>
                <w:sz w:val="24"/>
              </w:rPr>
              <w:t xml:space="preserve">demande_rapport_valid_ac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34" w:type="dxa"/>
            <w:vAlign w:val="center"/>
          </w:tcPr>
          <w:p w14:paraId="7F944E52">
            <w:pPr>
              <w:pBdr/>
              <w:spacing w:after="0" w:before="0" w:line="240" w:lineRule="auto"/>
              <w:ind/>
              <w:rPr/>
            </w:pPr>
            <w:r>
              <w:rPr>
                <w:rFonts w:ascii="Times New Roman" w:hAnsi="Times New Roman" w:eastAsia="Times New Roman" w:cs="Times New Roman"/>
                <w:color w:val="000000"/>
                <w:sz w:val="24"/>
              </w:rPr>
              <w:t xml:space="preserve">Indique si le rapport d'exécution soumis par le porteur a été approuvé par l'Agent Comptable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7" w:type="dxa"/>
            <w:vAlign w:val="center"/>
          </w:tcPr>
          <w:p w14:paraId="20A9A930">
            <w:pPr>
              <w:pBdr/>
              <w:spacing w:after="0" w:before="0" w:line="240" w:lineRule="auto"/>
              <w:ind/>
              <w:rPr/>
            </w:pPr>
            <w:r>
              <w:rPr>
                <w:rFonts w:ascii="Times New Roman" w:hAnsi="Times New Roman" w:eastAsia="Times New Roman" w:cs="Times New Roman"/>
                <w:color w:val="000000"/>
                <w:sz w:val="24"/>
              </w:rPr>
              <w:t xml:space="preserve">Booléen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29" w:type="dxa"/>
            <w:vAlign w:val="center"/>
          </w:tcPr>
          <w:p w14:paraId="0C76B16B">
            <w:pPr>
              <w:pBdr/>
              <w:spacing w:after="0" w:before="0" w:line="240" w:lineRule="auto"/>
              <w:ind/>
              <w:rPr/>
            </w:pPr>
            <w:r>
              <w:rPr>
                <w:rFonts w:ascii="Times New Roman" w:hAnsi="Times New Roman" w:eastAsia="Times New Roman" w:cs="Times New Roman"/>
                <w:color w:val="000000"/>
                <w:sz w:val="24"/>
              </w:rPr>
              <w:t xml:space="preserve">NOT NULL, défaut : false</w:t>
            </w:r>
            <w:r/>
          </w:p>
        </w:tc>
      </w:tr>
    </w:tbl>
    <w:p w14:paraId="7BF830DD">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paiements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32"/>
        <w:gridCol w:w="5740"/>
        <w:gridCol w:w="620"/>
        <w:gridCol w:w="206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01F3C428">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74EF8A61">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6BF7213C">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25BB5B74">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68229750">
            <w:pPr>
              <w:pBdr/>
              <w:spacing w:after="0" w:before="0" w:line="240" w:lineRule="auto"/>
              <w:ind/>
              <w:rPr/>
            </w:pPr>
            <w:r>
              <w:rPr>
                <w:rFonts w:ascii="Times New Roman" w:hAnsi="Times New Roman" w:eastAsia="Times New Roman" w:cs="Times New Roman"/>
                <w:b/>
                <w:color w:val="000000"/>
                <w:sz w:val="24"/>
              </w:rPr>
              <w:t xml:space="preserve">id_paiement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04129A60">
            <w:pPr>
              <w:pBdr/>
              <w:spacing w:after="0" w:before="0" w:line="240" w:lineRule="auto"/>
              <w:ind/>
              <w:rPr/>
            </w:pPr>
            <w:r>
              <w:rPr>
                <w:rFonts w:ascii="Times New Roman" w:hAnsi="Times New Roman" w:eastAsia="Times New Roman" w:cs="Times New Roman"/>
                <w:color w:val="000000"/>
                <w:sz w:val="24"/>
              </w:rPr>
              <w:t xml:space="preserve">Identifiant unique du paiement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23805CF8">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68BF6250">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4E3060F8">
            <w:pPr>
              <w:pBdr/>
              <w:spacing w:after="0" w:before="0" w:line="240" w:lineRule="auto"/>
              <w:ind/>
              <w:rPr/>
            </w:pPr>
            <w:r>
              <w:rPr>
                <w:rFonts w:ascii="Times New Roman" w:hAnsi="Times New Roman" w:eastAsia="Times New Roman" w:cs="Times New Roman"/>
                <w:color w:val="000000"/>
                <w:sz w:val="24"/>
              </w:rPr>
              <w:t xml:space="preserve">id_demande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68E3DC0F">
            <w:pPr>
              <w:pBdr/>
              <w:spacing w:after="0" w:before="0" w:line="240" w:lineRule="auto"/>
              <w:ind/>
              <w:rPr/>
            </w:pPr>
            <w:r>
              <w:rPr>
                <w:rFonts w:ascii="Times New Roman" w:hAnsi="Times New Roman" w:eastAsia="Times New Roman" w:cs="Times New Roman"/>
                <w:color w:val="000000"/>
                <w:sz w:val="24"/>
              </w:rPr>
              <w:t xml:space="preserve">Référence vers la demande de dépense qui a donné lieu à ce paiement ; une demande ne peut générer qu'un seul paiement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202B6283">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34194E69">
            <w:pPr>
              <w:pBdr/>
              <w:spacing w:after="0" w:before="0" w:line="240" w:lineRule="auto"/>
              <w:ind/>
              <w:rPr/>
            </w:pPr>
            <w:r>
              <w:rPr>
                <w:rFonts w:ascii="Times New Roman" w:hAnsi="Times New Roman" w:eastAsia="Times New Roman" w:cs="Times New Roman"/>
                <w:color w:val="000000"/>
                <w:sz w:val="24"/>
              </w:rPr>
              <w:t xml:space="preserve">FK → id_demande, UNIQUE,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18BEA97B">
            <w:pPr>
              <w:pBdr/>
              <w:spacing w:after="0" w:before="0" w:line="240" w:lineRule="auto"/>
              <w:ind/>
              <w:rPr/>
            </w:pPr>
            <w:r>
              <w:rPr>
                <w:rFonts w:ascii="Times New Roman" w:hAnsi="Times New Roman" w:eastAsia="Times New Roman" w:cs="Times New Roman"/>
                <w:color w:val="000000"/>
                <w:sz w:val="24"/>
              </w:rPr>
              <w:t xml:space="preserve">paiement_montant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5E86A2B7">
            <w:pPr>
              <w:pBdr/>
              <w:spacing w:after="0" w:before="0" w:line="240" w:lineRule="auto"/>
              <w:ind/>
              <w:rPr/>
            </w:pPr>
            <w:r>
              <w:rPr>
                <w:rFonts w:ascii="Times New Roman" w:hAnsi="Times New Roman" w:eastAsia="Times New Roman" w:cs="Times New Roman"/>
                <w:color w:val="000000"/>
                <w:sz w:val="24"/>
              </w:rPr>
              <w:t xml:space="preserve">Montant effectivement décaissé en francs CFA, pouvant différer du montant demandé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0C49B1D6">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29251A5A">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1F4EEB5A">
            <w:pPr>
              <w:pBdr/>
              <w:spacing w:after="0" w:before="0" w:line="240" w:lineRule="auto"/>
              <w:ind/>
              <w:rPr/>
            </w:pPr>
            <w:r>
              <w:rPr>
                <w:rFonts w:ascii="Times New Roman" w:hAnsi="Times New Roman" w:eastAsia="Times New Roman" w:cs="Times New Roman"/>
                <w:color w:val="000000"/>
                <w:sz w:val="24"/>
              </w:rPr>
              <w:t xml:space="preserve">paiement_date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14B26836">
            <w:pPr>
              <w:pBdr/>
              <w:spacing w:after="0" w:before="0" w:line="240" w:lineRule="auto"/>
              <w:ind/>
              <w:rPr/>
            </w:pPr>
            <w:r>
              <w:rPr>
                <w:rFonts w:ascii="Times New Roman" w:hAnsi="Times New Roman" w:eastAsia="Times New Roman" w:cs="Times New Roman"/>
                <w:color w:val="000000"/>
                <w:sz w:val="24"/>
              </w:rPr>
              <w:t xml:space="preserve">Date à laquelle le règlement a été effectué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55A05A7C">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51E85433">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5B8AE669">
            <w:pPr>
              <w:pBdr/>
              <w:spacing w:after="0" w:before="0" w:line="240" w:lineRule="auto"/>
              <w:ind/>
              <w:rPr/>
            </w:pPr>
            <w:r>
              <w:rPr>
                <w:rFonts w:ascii="Times New Roman" w:hAnsi="Times New Roman" w:eastAsia="Times New Roman" w:cs="Times New Roman"/>
                <w:color w:val="000000"/>
                <w:sz w:val="24"/>
              </w:rPr>
              <w:t xml:space="preserve">paiement_mode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664FAA16">
            <w:pPr>
              <w:pBdr/>
              <w:spacing w:after="0" w:before="0" w:line="240" w:lineRule="auto"/>
              <w:ind/>
              <w:rPr/>
            </w:pPr>
            <w:r>
              <w:rPr>
                <w:rFonts w:ascii="Times New Roman" w:hAnsi="Times New Roman" w:eastAsia="Times New Roman" w:cs="Times New Roman"/>
                <w:color w:val="000000"/>
                <w:sz w:val="24"/>
              </w:rPr>
              <w:t xml:space="preserve">Mode de règlement utilisé pour le paiement : virement bancaire, chèque ou espèces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0DE86415">
            <w:pPr>
              <w:pBdr/>
              <w:spacing w:after="0" w:before="0" w:line="240" w:lineRule="auto"/>
              <w:ind/>
              <w:rPr/>
            </w:pPr>
            <w:r>
              <w:rPr>
                <w:rFonts w:ascii="Times New Roman" w:hAnsi="Times New Roman" w:eastAsia="Times New Roman" w:cs="Times New Roman"/>
                <w:color w:val="000000"/>
                <w:sz w:val="24"/>
              </w:rPr>
              <w:t xml:space="preserve">Énumération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2A63A741">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6AF53607">
            <w:pPr>
              <w:pBdr/>
              <w:spacing w:after="0" w:before="0" w:line="240" w:lineRule="auto"/>
              <w:ind/>
              <w:rPr/>
            </w:pPr>
            <w:r>
              <w:rPr>
                <w:rFonts w:ascii="Times New Roman" w:hAnsi="Times New Roman" w:eastAsia="Times New Roman" w:cs="Times New Roman"/>
                <w:color w:val="000000"/>
                <w:sz w:val="24"/>
              </w:rPr>
              <w:t xml:space="preserve">paiement_reference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1C431E2B">
            <w:pPr>
              <w:pBdr/>
              <w:spacing w:after="0" w:before="0" w:line="240" w:lineRule="auto"/>
              <w:ind/>
              <w:rPr/>
            </w:pPr>
            <w:r>
              <w:rPr>
                <w:rFonts w:ascii="Times New Roman" w:hAnsi="Times New Roman" w:eastAsia="Times New Roman" w:cs="Times New Roman"/>
                <w:color w:val="000000"/>
                <w:sz w:val="24"/>
              </w:rPr>
              <w:t xml:space="preserve">Numéro de chèque, référence de virement ou tout autre identifiant bancaire du règlement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2359B49E">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30A75A9F">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32" w:type="dxa"/>
            <w:vAlign w:val="center"/>
          </w:tcPr>
          <w:p w14:paraId="5FCB75B7">
            <w:pPr>
              <w:pBdr/>
              <w:spacing w:after="0" w:before="0" w:line="240" w:lineRule="auto"/>
              <w:ind/>
              <w:rPr/>
            </w:pPr>
            <w:r>
              <w:rPr>
                <w:rFonts w:ascii="Times New Roman" w:hAnsi="Times New Roman" w:eastAsia="Times New Roman" w:cs="Times New Roman"/>
                <w:color w:val="000000"/>
                <w:sz w:val="24"/>
              </w:rPr>
              <w:t xml:space="preserve">id_enregistreur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40" w:type="dxa"/>
            <w:vAlign w:val="center"/>
          </w:tcPr>
          <w:p w14:paraId="2B5CD91F">
            <w:pPr>
              <w:pBdr/>
              <w:spacing w:after="0" w:before="0" w:line="240" w:lineRule="auto"/>
              <w:ind/>
              <w:rPr/>
            </w:pPr>
            <w:r>
              <w:rPr>
                <w:rFonts w:ascii="Times New Roman" w:hAnsi="Times New Roman" w:eastAsia="Times New Roman" w:cs="Times New Roman"/>
                <w:color w:val="000000"/>
                <w:sz w:val="24"/>
              </w:rPr>
              <w:t xml:space="preserve">Référence vers l'Agent Comptable qui a enregistré le paiement dans le système après exécution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0" w:type="dxa"/>
            <w:vAlign w:val="center"/>
          </w:tcPr>
          <w:p w14:paraId="7180648B">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62" w:type="dxa"/>
            <w:vAlign w:val="center"/>
          </w:tcPr>
          <w:p w14:paraId="1D7B4FEC">
            <w:pPr>
              <w:pBdr/>
              <w:spacing w:after="0" w:before="0" w:line="240" w:lineRule="auto"/>
              <w:ind/>
              <w:rPr/>
            </w:pPr>
            <w:r>
              <w:rPr>
                <w:rFonts w:ascii="Times New Roman" w:hAnsi="Times New Roman" w:eastAsia="Times New Roman" w:cs="Times New Roman"/>
                <w:color w:val="000000"/>
                <w:sz w:val="24"/>
              </w:rPr>
              <w:t xml:space="preserve">FK → id_utilisateur, NOT NULL</w:t>
            </w:r>
            <w:r/>
          </w:p>
        </w:tc>
      </w:tr>
    </w:tbl>
    <w:p w14:paraId="0EA9EC12">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paiements_directs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98"/>
        <w:gridCol w:w="6137"/>
        <w:gridCol w:w="552"/>
        <w:gridCol w:w="146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367D2E06">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32456758">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22F2CEA0">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4D36A90A">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72C21612">
            <w:pPr>
              <w:pBdr/>
              <w:spacing w:after="0" w:before="0" w:line="240" w:lineRule="auto"/>
              <w:ind/>
              <w:rPr/>
            </w:pPr>
            <w:r>
              <w:rPr>
                <w:rFonts w:ascii="Times New Roman" w:hAnsi="Times New Roman" w:eastAsia="Times New Roman" w:cs="Times New Roman"/>
                <w:b/>
                <w:color w:val="000000"/>
                <w:sz w:val="24"/>
              </w:rPr>
              <w:t xml:space="preserve">id_paiement_direct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02471AF8">
            <w:pPr>
              <w:pBdr/>
              <w:spacing w:after="0" w:before="0" w:line="240" w:lineRule="auto"/>
              <w:ind/>
              <w:rPr/>
            </w:pPr>
            <w:r>
              <w:rPr>
                <w:rFonts w:ascii="Times New Roman" w:hAnsi="Times New Roman" w:eastAsia="Times New Roman" w:cs="Times New Roman"/>
                <w:color w:val="000000"/>
                <w:sz w:val="24"/>
              </w:rPr>
              <w:t xml:space="preserve">Identifiant unique du paiement direct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107A44E7">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4F677627">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0853D84D">
            <w:pPr>
              <w:pBdr/>
              <w:spacing w:after="0" w:before="0" w:line="240" w:lineRule="auto"/>
              <w:ind/>
              <w:rPr/>
            </w:pPr>
            <w:r>
              <w:rPr>
                <w:rFonts w:ascii="Times New Roman" w:hAnsi="Times New Roman" w:eastAsia="Times New Roman" w:cs="Times New Roman"/>
                <w:color w:val="000000"/>
                <w:sz w:val="24"/>
              </w:rPr>
              <w:t xml:space="preserve">id_convention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748059B7">
            <w:pPr>
              <w:pBdr/>
              <w:spacing w:after="0" w:before="0" w:line="240" w:lineRule="auto"/>
              <w:ind/>
              <w:rPr/>
            </w:pPr>
            <w:r>
              <w:rPr>
                <w:rFonts w:ascii="Times New Roman" w:hAnsi="Times New Roman" w:eastAsia="Times New Roman" w:cs="Times New Roman"/>
                <w:color w:val="000000"/>
                <w:sz w:val="24"/>
              </w:rPr>
              <w:t xml:space="preserve">Référence vers la convention dans le cadre de laquelle cette dépense a été réglée directement par le bailleur, sans passer par le circuit de demande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4732BEA8">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78ADF7B8">
            <w:pPr>
              <w:pBdr/>
              <w:spacing w:after="0" w:before="0" w:line="240" w:lineRule="auto"/>
              <w:ind/>
              <w:rPr/>
            </w:pPr>
            <w:r>
              <w:rPr>
                <w:rFonts w:ascii="Times New Roman" w:hAnsi="Times New Roman" w:eastAsia="Times New Roman" w:cs="Times New Roman"/>
                <w:color w:val="000000"/>
                <w:sz w:val="24"/>
              </w:rPr>
              <w:t xml:space="preserve">FK → id_convention,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7ED14F49">
            <w:pPr>
              <w:pBdr/>
              <w:spacing w:after="0" w:before="0" w:line="240" w:lineRule="auto"/>
              <w:ind/>
              <w:rPr/>
            </w:pPr>
            <w:r>
              <w:rPr>
                <w:rFonts w:ascii="Times New Roman" w:hAnsi="Times New Roman" w:eastAsia="Times New Roman" w:cs="Times New Roman"/>
                <w:color w:val="000000"/>
                <w:sz w:val="24"/>
              </w:rPr>
              <w:t xml:space="preserve">id_rubrique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06E60A7F">
            <w:pPr>
              <w:pBdr/>
              <w:spacing w:after="0" w:before="0" w:line="240" w:lineRule="auto"/>
              <w:ind/>
              <w:rPr/>
            </w:pPr>
            <w:r>
              <w:rPr>
                <w:rFonts w:ascii="Times New Roman" w:hAnsi="Times New Roman" w:eastAsia="Times New Roman" w:cs="Times New Roman"/>
                <w:color w:val="000000"/>
                <w:sz w:val="24"/>
              </w:rPr>
              <w:t xml:space="preserve">Référence vers la rubrique budgétaire imputée ; nullable car certaines dépenses directes peuvent être enregistrées avant la ventilation en rubriques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339DA753">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061E89D5">
            <w:pPr>
              <w:pBdr/>
              <w:spacing w:after="0" w:before="0" w:line="240" w:lineRule="auto"/>
              <w:ind/>
              <w:rPr/>
            </w:pPr>
            <w:r>
              <w:rPr>
                <w:rFonts w:ascii="Times New Roman" w:hAnsi="Times New Roman" w:eastAsia="Times New Roman" w:cs="Times New Roman"/>
                <w:color w:val="000000"/>
                <w:sz w:val="24"/>
              </w:rPr>
              <w:t xml:space="preserve">FK → id_rubrique, 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1476BE44">
            <w:pPr>
              <w:pBdr/>
              <w:spacing w:after="0" w:before="0" w:line="240" w:lineRule="auto"/>
              <w:ind/>
              <w:rPr/>
            </w:pPr>
            <w:r>
              <w:rPr>
                <w:rFonts w:ascii="Times New Roman" w:hAnsi="Times New Roman" w:eastAsia="Times New Roman" w:cs="Times New Roman"/>
                <w:color w:val="000000"/>
                <w:sz w:val="24"/>
              </w:rPr>
              <w:t xml:space="preserve">paiement_direct_montant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7B0BD6A6">
            <w:pPr>
              <w:pBdr/>
              <w:spacing w:after="0" w:before="0" w:line="240" w:lineRule="auto"/>
              <w:ind/>
              <w:rPr/>
            </w:pPr>
            <w:r>
              <w:rPr>
                <w:rFonts w:ascii="Times New Roman" w:hAnsi="Times New Roman" w:eastAsia="Times New Roman" w:cs="Times New Roman"/>
                <w:color w:val="000000"/>
                <w:sz w:val="24"/>
              </w:rPr>
              <w:t xml:space="preserve">Montant réglé directement en francs CFA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25051E39">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05BBFD4D">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29C28262">
            <w:pPr>
              <w:pBdr/>
              <w:spacing w:after="0" w:before="0" w:line="240" w:lineRule="auto"/>
              <w:ind/>
              <w:rPr/>
            </w:pPr>
            <w:r>
              <w:rPr>
                <w:rFonts w:ascii="Times New Roman" w:hAnsi="Times New Roman" w:eastAsia="Times New Roman" w:cs="Times New Roman"/>
                <w:color w:val="000000"/>
                <w:sz w:val="24"/>
              </w:rPr>
              <w:t xml:space="preserve">paiement_direct_objet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616BFBB4">
            <w:pPr>
              <w:pBdr/>
              <w:spacing w:after="0" w:before="0" w:line="240" w:lineRule="auto"/>
              <w:ind/>
              <w:rPr/>
            </w:pPr>
            <w:r>
              <w:rPr>
                <w:rFonts w:ascii="Times New Roman" w:hAnsi="Times New Roman" w:eastAsia="Times New Roman" w:cs="Times New Roman"/>
                <w:color w:val="000000"/>
                <w:sz w:val="24"/>
              </w:rPr>
              <w:t xml:space="preserve">Nature ou objet de la dépense réglée directement (ex. : Frais de mission bailleur, Honoraires d'expert international)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439547D1">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2BD4D8B4">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4A60D68C">
            <w:pPr>
              <w:pBdr/>
              <w:spacing w:after="0" w:before="0" w:line="240" w:lineRule="auto"/>
              <w:ind/>
              <w:rPr/>
            </w:pPr>
            <w:r>
              <w:rPr>
                <w:rFonts w:ascii="Times New Roman" w:hAnsi="Times New Roman" w:eastAsia="Times New Roman" w:cs="Times New Roman"/>
                <w:color w:val="000000"/>
                <w:sz w:val="24"/>
              </w:rPr>
              <w:t xml:space="preserve">paiement_direct_description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1B78FFC3">
            <w:pPr>
              <w:pBdr/>
              <w:spacing w:after="0" w:before="0" w:line="240" w:lineRule="auto"/>
              <w:ind/>
              <w:rPr/>
            </w:pPr>
            <w:r>
              <w:rPr>
                <w:rFonts w:ascii="Times New Roman" w:hAnsi="Times New Roman" w:eastAsia="Times New Roman" w:cs="Times New Roman"/>
                <w:color w:val="000000"/>
                <w:sz w:val="24"/>
              </w:rPr>
              <w:t xml:space="preserve">Précisions supplémentaires sur les conditions ou la justification de ce règlement direct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246F4FA4">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27EC0926">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4E169E11">
            <w:pPr>
              <w:pBdr/>
              <w:spacing w:after="0" w:before="0" w:line="240" w:lineRule="auto"/>
              <w:ind/>
              <w:rPr/>
            </w:pPr>
            <w:r>
              <w:rPr>
                <w:rFonts w:ascii="Times New Roman" w:hAnsi="Times New Roman" w:eastAsia="Times New Roman" w:cs="Times New Roman"/>
                <w:color w:val="000000"/>
                <w:sz w:val="24"/>
              </w:rPr>
              <w:t xml:space="preserve">paiement_direct_date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73FF1F4F">
            <w:pPr>
              <w:pBdr/>
              <w:spacing w:after="0" w:before="0" w:line="240" w:lineRule="auto"/>
              <w:ind/>
              <w:rPr/>
            </w:pPr>
            <w:r>
              <w:rPr>
                <w:rFonts w:ascii="Times New Roman" w:hAnsi="Times New Roman" w:eastAsia="Times New Roman" w:cs="Times New Roman"/>
                <w:color w:val="000000"/>
                <w:sz w:val="24"/>
              </w:rPr>
              <w:t xml:space="preserve">Date à laquelle le règlement direct a été effectué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4E884C70">
            <w:pPr>
              <w:pBdr/>
              <w:spacing w:after="0" w:before="0" w:line="240" w:lineRule="auto"/>
              <w:ind/>
              <w:rPr/>
            </w:pPr>
            <w:r>
              <w:rPr>
                <w:rFonts w:ascii="Times New Roman" w:hAnsi="Times New Roman" w:eastAsia="Times New Roman" w:cs="Times New Roman"/>
                <w:color w:val="000000"/>
                <w:sz w:val="24"/>
              </w:rPr>
              <w:t xml:space="preserve">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21EF1405">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98" w:type="dxa"/>
            <w:vAlign w:val="center"/>
          </w:tcPr>
          <w:p w14:paraId="531E65F9">
            <w:pPr>
              <w:pBdr/>
              <w:spacing w:after="0" w:before="0" w:line="240" w:lineRule="auto"/>
              <w:ind/>
              <w:rPr/>
            </w:pPr>
            <w:r>
              <w:rPr>
                <w:rFonts w:ascii="Times New Roman" w:hAnsi="Times New Roman" w:eastAsia="Times New Roman" w:cs="Times New Roman"/>
                <w:color w:val="000000"/>
                <w:sz w:val="24"/>
              </w:rPr>
              <w:t xml:space="preserve">id_enregistreur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37" w:type="dxa"/>
            <w:vAlign w:val="center"/>
          </w:tcPr>
          <w:p w14:paraId="11815300">
            <w:pPr>
              <w:pBdr/>
              <w:spacing w:after="0" w:before="0" w:line="240" w:lineRule="auto"/>
              <w:ind/>
              <w:rPr/>
            </w:pPr>
            <w:r>
              <w:rPr>
                <w:rFonts w:ascii="Times New Roman" w:hAnsi="Times New Roman" w:eastAsia="Times New Roman" w:cs="Times New Roman"/>
                <w:color w:val="000000"/>
                <w:sz w:val="24"/>
              </w:rPr>
              <w:t xml:space="preserve">Référence vers l'agent financier (DAF ou AC) qui a saisi ce paiement direct dans le système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2" w:type="dxa"/>
            <w:vAlign w:val="center"/>
          </w:tcPr>
          <w:p w14:paraId="79A373A8">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8" w:type="dxa"/>
            <w:vAlign w:val="center"/>
          </w:tcPr>
          <w:p w14:paraId="758735F6">
            <w:pPr>
              <w:pBdr/>
              <w:spacing w:after="0" w:before="0" w:line="240" w:lineRule="auto"/>
              <w:ind/>
              <w:rPr/>
            </w:pPr>
            <w:r>
              <w:rPr>
                <w:rFonts w:ascii="Times New Roman" w:hAnsi="Times New Roman" w:eastAsia="Times New Roman" w:cs="Times New Roman"/>
                <w:color w:val="000000"/>
                <w:sz w:val="24"/>
              </w:rPr>
              <w:t xml:space="preserve">FK → id_utilisateur, NOT NULL</w:t>
            </w:r>
            <w:r/>
          </w:p>
        </w:tc>
      </w:tr>
    </w:tbl>
    <w:p w14:paraId="46DA3588">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audit_logs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03"/>
        <w:gridCol w:w="5838"/>
        <w:gridCol w:w="629"/>
        <w:gridCol w:w="1585"/>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01DFC3F0">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5EE1FEEF">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4761DB1B">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709AA79D">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48F41FEF">
            <w:pPr>
              <w:pBdr/>
              <w:spacing w:after="0" w:before="0" w:line="240" w:lineRule="auto"/>
              <w:ind/>
              <w:rPr/>
            </w:pPr>
            <w:r>
              <w:rPr>
                <w:rFonts w:ascii="Times New Roman" w:hAnsi="Times New Roman" w:eastAsia="Times New Roman" w:cs="Times New Roman"/>
                <w:b/>
                <w:color w:val="000000"/>
                <w:sz w:val="24"/>
              </w:rPr>
              <w:t xml:space="preserve">id_audit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7681B33C">
            <w:pPr>
              <w:pBdr/>
              <w:spacing w:after="0" w:before="0" w:line="240" w:lineRule="auto"/>
              <w:ind/>
              <w:rPr/>
            </w:pPr>
            <w:r>
              <w:rPr>
                <w:rFonts w:ascii="Times New Roman" w:hAnsi="Times New Roman" w:eastAsia="Times New Roman" w:cs="Times New Roman"/>
                <w:color w:val="000000"/>
                <w:sz w:val="24"/>
              </w:rPr>
              <w:t xml:space="preserve">Identifiant unique de l'entrée dans le journal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0316345C">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02204866">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26054FF5">
            <w:pPr>
              <w:pBdr/>
              <w:spacing w:after="0" w:before="0" w:line="240" w:lineRule="auto"/>
              <w:ind/>
              <w:rPr/>
            </w:pPr>
            <w:r>
              <w:rPr>
                <w:rFonts w:ascii="Times New Roman" w:hAnsi="Times New Roman" w:eastAsia="Times New Roman" w:cs="Times New Roman"/>
                <w:color w:val="000000"/>
                <w:sz w:val="24"/>
              </w:rPr>
              <w:t xml:space="preserve">id_utilisateur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65E9821B">
            <w:pPr>
              <w:pBdr/>
              <w:spacing w:after="0" w:before="0" w:line="240" w:lineRule="auto"/>
              <w:ind/>
              <w:rPr/>
            </w:pPr>
            <w:r>
              <w:rPr>
                <w:rFonts w:ascii="Times New Roman" w:hAnsi="Times New Roman" w:eastAsia="Times New Roman" w:cs="Times New Roman"/>
                <w:color w:val="000000"/>
                <w:sz w:val="24"/>
              </w:rPr>
              <w:t xml:space="preserve">Référence vers l'utilisateur qui a effectué l'action tracée ; nullable si l'action a été déclenchée par le système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145952AA">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3E5E0552">
            <w:pPr>
              <w:pBdr/>
              <w:spacing w:after="0" w:before="0" w:line="240" w:lineRule="auto"/>
              <w:ind/>
              <w:rPr/>
            </w:pPr>
            <w:r>
              <w:rPr>
                <w:rFonts w:ascii="Times New Roman" w:hAnsi="Times New Roman" w:eastAsia="Times New Roman" w:cs="Times New Roman"/>
                <w:color w:val="000000"/>
                <w:sz w:val="24"/>
              </w:rPr>
              <w:t xml:space="preserve">FK → id_utilisateur, 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0568CC66">
            <w:pPr>
              <w:pBdr/>
              <w:spacing w:after="0" w:before="0" w:line="240" w:lineRule="auto"/>
              <w:ind/>
              <w:rPr/>
            </w:pPr>
            <w:r>
              <w:rPr>
                <w:rFonts w:ascii="Times New Roman" w:hAnsi="Times New Roman" w:eastAsia="Times New Roman" w:cs="Times New Roman"/>
                <w:color w:val="000000"/>
                <w:sz w:val="24"/>
              </w:rPr>
              <w:t xml:space="preserve">audit_action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76F034EE">
            <w:pPr>
              <w:pBdr/>
              <w:spacing w:after="0" w:before="0" w:line="240" w:lineRule="auto"/>
              <w:ind/>
              <w:rPr/>
            </w:pPr>
            <w:r>
              <w:rPr>
                <w:rFonts w:ascii="Times New Roman" w:hAnsi="Times New Roman" w:eastAsia="Times New Roman" w:cs="Times New Roman"/>
                <w:color w:val="000000"/>
                <w:sz w:val="24"/>
              </w:rPr>
              <w:t xml:space="preserve">Nature de l'opération enregistrée : created, updated, deleted, login, logout ou toute action métier personnalisée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52690878">
            <w:pPr>
              <w:pBdr/>
              <w:spacing w:after="0" w:before="0" w:line="240" w:lineRule="auto"/>
              <w:ind/>
              <w:rPr/>
            </w:pPr>
            <w:r>
              <w:rPr>
                <w:rFonts w:ascii="Times New Roman" w:hAnsi="Times New Roman" w:eastAsia="Times New Roman" w:cs="Times New Roman"/>
                <w:color w:val="000000"/>
                <w:sz w:val="24"/>
              </w:rPr>
              <w:t xml:space="preserve">Chaîne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2CE2A797">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78722194">
            <w:pPr>
              <w:pBdr/>
              <w:spacing w:after="0" w:before="0" w:line="240" w:lineRule="auto"/>
              <w:ind/>
              <w:rPr/>
            </w:pPr>
            <w:r>
              <w:rPr>
                <w:rFonts w:ascii="Times New Roman" w:hAnsi="Times New Roman" w:eastAsia="Times New Roman" w:cs="Times New Roman"/>
                <w:color w:val="000000"/>
                <w:sz w:val="24"/>
              </w:rPr>
              <w:t xml:space="preserve">audit_entite_type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69205552">
            <w:pPr>
              <w:pBdr/>
              <w:spacing w:after="0" w:before="0" w:line="240" w:lineRule="auto"/>
              <w:ind/>
              <w:rPr/>
            </w:pPr>
            <w:r>
              <w:rPr>
                <w:rFonts w:ascii="Times New Roman" w:hAnsi="Times New Roman" w:eastAsia="Times New Roman" w:cs="Times New Roman"/>
                <w:color w:val="000000"/>
                <w:sz w:val="24"/>
              </w:rPr>
              <w:t xml:space="preserve">Nom complet de la classe PHP de l'entité concernée par l'action (ex. : App\Models\DemandeDepense)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51393560">
            <w:pPr>
              <w:pBdr/>
              <w:spacing w:after="0" w:before="0" w:line="240" w:lineRule="auto"/>
              <w:ind/>
              <w:rPr/>
            </w:pPr>
            <w:r>
              <w:rPr>
                <w:rFonts w:ascii="Times New Roman" w:hAnsi="Times New Roman" w:eastAsia="Times New Roman" w:cs="Times New Roman"/>
                <w:color w:val="000000"/>
                <w:sz w:val="24"/>
              </w:rPr>
              <w:t xml:space="preserve">Chaîne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2A15B15B">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646A77F4">
            <w:pPr>
              <w:pBdr/>
              <w:spacing w:after="0" w:before="0" w:line="240" w:lineRule="auto"/>
              <w:ind/>
              <w:rPr/>
            </w:pPr>
            <w:r>
              <w:rPr>
                <w:rFonts w:ascii="Times New Roman" w:hAnsi="Times New Roman" w:eastAsia="Times New Roman" w:cs="Times New Roman"/>
                <w:color w:val="000000"/>
                <w:sz w:val="24"/>
              </w:rPr>
              <w:t xml:space="preserve">audit_entite_id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31B8E5F1">
            <w:pPr>
              <w:pBdr/>
              <w:spacing w:after="0" w:before="0" w:line="240" w:lineRule="auto"/>
              <w:ind/>
              <w:rPr/>
            </w:pPr>
            <w:r>
              <w:rPr>
                <w:rFonts w:ascii="Times New Roman" w:hAnsi="Times New Roman" w:eastAsia="Times New Roman" w:cs="Times New Roman"/>
                <w:color w:val="000000"/>
                <w:sz w:val="24"/>
              </w:rPr>
              <w:t xml:space="preserve">Identifiant de l'instance concernée, permettant de retrouver l'enregistrement exact dans sa table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668E8EF6">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486AEAC2">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25740A05">
            <w:pPr>
              <w:pBdr/>
              <w:spacing w:after="0" w:before="0" w:line="240" w:lineRule="auto"/>
              <w:ind/>
              <w:rPr/>
            </w:pPr>
            <w:r>
              <w:rPr>
                <w:rFonts w:ascii="Times New Roman" w:hAnsi="Times New Roman" w:eastAsia="Times New Roman" w:cs="Times New Roman"/>
                <w:color w:val="000000"/>
                <w:sz w:val="24"/>
              </w:rPr>
              <w:t xml:space="preserve">audit_anciennes_valeurs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22F5334A">
            <w:pPr>
              <w:pBdr/>
              <w:spacing w:after="0" w:before="0" w:line="240" w:lineRule="auto"/>
              <w:ind/>
              <w:rPr/>
            </w:pPr>
            <w:r>
              <w:rPr>
                <w:rFonts w:ascii="Times New Roman" w:hAnsi="Times New Roman" w:eastAsia="Times New Roman" w:cs="Times New Roman"/>
                <w:color w:val="000000"/>
                <w:sz w:val="24"/>
              </w:rPr>
              <w:t xml:space="preserve">Snapshot JSON des attributs de l'entité avant modification ; null pour les créations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424C45EA">
            <w:pPr>
              <w:pBdr/>
              <w:spacing w:after="0" w:before="0" w:line="240" w:lineRule="auto"/>
              <w:ind/>
              <w:rPr/>
            </w:pPr>
            <w:r>
              <w:rPr>
                <w:rFonts w:ascii="Times New Roman" w:hAnsi="Times New Roman" w:eastAsia="Times New Roman" w:cs="Times New Roman"/>
                <w:color w:val="000000"/>
                <w:sz w:val="24"/>
              </w:rPr>
              <w:t xml:space="preserve">JSON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3933EAD5">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2F8DCC5C">
            <w:pPr>
              <w:pBdr/>
              <w:spacing w:after="0" w:before="0" w:line="240" w:lineRule="auto"/>
              <w:ind/>
              <w:rPr/>
            </w:pPr>
            <w:r>
              <w:rPr>
                <w:rFonts w:ascii="Times New Roman" w:hAnsi="Times New Roman" w:eastAsia="Times New Roman" w:cs="Times New Roman"/>
                <w:color w:val="000000"/>
                <w:sz w:val="24"/>
              </w:rPr>
              <w:t xml:space="preserve">audit_nouvelles_valeurs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182478B4">
            <w:pPr>
              <w:pBdr/>
              <w:spacing w:after="0" w:before="0" w:line="240" w:lineRule="auto"/>
              <w:ind/>
              <w:rPr/>
            </w:pPr>
            <w:r>
              <w:rPr>
                <w:rFonts w:ascii="Times New Roman" w:hAnsi="Times New Roman" w:eastAsia="Times New Roman" w:cs="Times New Roman"/>
                <w:color w:val="000000"/>
                <w:sz w:val="24"/>
              </w:rPr>
              <w:t xml:space="preserve">Snapshot JSON des attributs de l'entité après modification ; null pour les suppressions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7E2C96E8">
            <w:pPr>
              <w:pBdr/>
              <w:spacing w:after="0" w:before="0" w:line="240" w:lineRule="auto"/>
              <w:ind/>
              <w:rPr/>
            </w:pPr>
            <w:r>
              <w:rPr>
                <w:rFonts w:ascii="Times New Roman" w:hAnsi="Times New Roman" w:eastAsia="Times New Roman" w:cs="Times New Roman"/>
                <w:color w:val="000000"/>
                <w:sz w:val="24"/>
              </w:rPr>
              <w:t xml:space="preserve">JSON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2ED1585A">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51E7CC73">
            <w:pPr>
              <w:pBdr/>
              <w:spacing w:after="0" w:before="0" w:line="240" w:lineRule="auto"/>
              <w:ind/>
              <w:rPr/>
            </w:pPr>
            <w:r>
              <w:rPr>
                <w:rFonts w:ascii="Times New Roman" w:hAnsi="Times New Roman" w:eastAsia="Times New Roman" w:cs="Times New Roman"/>
                <w:color w:val="000000"/>
                <w:sz w:val="24"/>
              </w:rPr>
              <w:t xml:space="preserve">audit_adresse_ip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6DED63BB">
            <w:pPr>
              <w:pBdr/>
              <w:spacing w:after="0" w:before="0" w:line="240" w:lineRule="auto"/>
              <w:ind/>
              <w:rPr/>
            </w:pPr>
            <w:r>
              <w:rPr>
                <w:rFonts w:ascii="Times New Roman" w:hAnsi="Times New Roman" w:eastAsia="Times New Roman" w:cs="Times New Roman"/>
                <w:color w:val="000000"/>
                <w:sz w:val="24"/>
              </w:rPr>
              <w:t xml:space="preserve">Adresse IP depuis laquelle l'action a été initiée, utile pour la détection d'anomalies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5CDBCF72">
            <w:pPr>
              <w:pBdr/>
              <w:spacing w:after="0" w:before="0" w:line="240" w:lineRule="auto"/>
              <w:ind/>
              <w:rPr/>
            </w:pPr>
            <w:r>
              <w:rPr>
                <w:rFonts w:ascii="Times New Roman" w:hAnsi="Times New Roman" w:eastAsia="Times New Roman" w:cs="Times New Roman"/>
                <w:color w:val="000000"/>
                <w:sz w:val="24"/>
              </w:rPr>
              <w:t xml:space="preserve">Chaîne (45)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0BAD9848">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76DC0949">
            <w:pPr>
              <w:pBdr/>
              <w:spacing w:after="0" w:before="0" w:line="240" w:lineRule="auto"/>
              <w:ind/>
              <w:rPr/>
            </w:pPr>
            <w:r>
              <w:rPr>
                <w:rFonts w:ascii="Times New Roman" w:hAnsi="Times New Roman" w:eastAsia="Times New Roman" w:cs="Times New Roman"/>
                <w:color w:val="000000"/>
                <w:sz w:val="24"/>
              </w:rPr>
              <w:t xml:space="preserve">audit_navigateur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2FFACA11">
            <w:pPr>
              <w:pBdr/>
              <w:spacing w:after="0" w:before="0" w:line="240" w:lineRule="auto"/>
              <w:ind/>
              <w:rPr/>
            </w:pPr>
            <w:r>
              <w:rPr>
                <w:rFonts w:ascii="Times New Roman" w:hAnsi="Times New Roman" w:eastAsia="Times New Roman" w:cs="Times New Roman"/>
                <w:color w:val="000000"/>
                <w:sz w:val="24"/>
              </w:rPr>
              <w:t xml:space="preserve">Chaîne user-agent du navigateur ou client HTTP utilisé lors de l'action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3282DC71">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02FC08AE">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322DFC54">
            <w:pPr>
              <w:pBdr/>
              <w:spacing w:after="0" w:before="0" w:line="240" w:lineRule="auto"/>
              <w:ind/>
              <w:rPr/>
            </w:pPr>
            <w:r>
              <w:rPr>
                <w:rFonts w:ascii="Times New Roman" w:hAnsi="Times New Roman" w:eastAsia="Times New Roman" w:cs="Times New Roman"/>
                <w:color w:val="000000"/>
                <w:sz w:val="24"/>
              </w:rPr>
              <w:t xml:space="preserve">audit_description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2988F4C7">
            <w:pPr>
              <w:pBdr/>
              <w:spacing w:after="0" w:before="0" w:line="240" w:lineRule="auto"/>
              <w:ind/>
              <w:rPr/>
            </w:pPr>
            <w:r>
              <w:rPr>
                <w:rFonts w:ascii="Times New Roman" w:hAnsi="Times New Roman" w:eastAsia="Times New Roman" w:cs="Times New Roman"/>
                <w:color w:val="000000"/>
                <w:sz w:val="24"/>
              </w:rPr>
              <w:t xml:space="preserve">Résumé en langage naturel de l'opération effectuée, généré automatiquement par le système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562F47C5">
            <w:pPr>
              <w:pBdr/>
              <w:spacing w:after="0" w:before="0" w:line="240" w:lineRule="auto"/>
              <w:ind/>
              <w:rPr/>
            </w:pPr>
            <w:r>
              <w:rPr>
                <w:rFonts w:ascii="Times New Roman" w:hAnsi="Times New Roman" w:eastAsia="Times New Roman" w:cs="Times New Roman"/>
                <w:color w:val="000000"/>
                <w:sz w:val="24"/>
              </w:rPr>
              <w:t xml:space="preserve">Chaîne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7D7471AE">
            <w:pPr>
              <w:pBdr/>
              <w:spacing w:after="0" w:before="0" w:line="240" w:lineRule="auto"/>
              <w:ind/>
              <w:rPr/>
            </w:pPr>
            <w:r>
              <w:rPr>
                <w:rFonts w:ascii="Times New Roman" w:hAnsi="Times New Roman" w:eastAsia="Times New Roman" w:cs="Times New Roman"/>
                <w:color w:val="000000"/>
                <w:sz w:val="24"/>
              </w:rPr>
              <w:t xml:space="preserve">Nullable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3" w:type="dxa"/>
            <w:vAlign w:val="center"/>
          </w:tcPr>
          <w:p w14:paraId="4EBCB4CF">
            <w:pPr>
              <w:pBdr/>
              <w:spacing w:after="0" w:before="0" w:line="240" w:lineRule="auto"/>
              <w:ind/>
              <w:rPr/>
            </w:pPr>
            <w:r>
              <w:rPr>
                <w:rFonts w:ascii="Times New Roman" w:hAnsi="Times New Roman" w:eastAsia="Times New Roman" w:cs="Times New Roman"/>
                <w:color w:val="000000"/>
                <w:sz w:val="24"/>
              </w:rPr>
              <w:t xml:space="preserve">audit_date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38" w:type="dxa"/>
            <w:vAlign w:val="center"/>
          </w:tcPr>
          <w:p w14:paraId="23F1A7F7">
            <w:pPr>
              <w:pBdr/>
              <w:spacing w:after="0" w:before="0" w:line="240" w:lineRule="auto"/>
              <w:ind/>
              <w:rPr/>
            </w:pPr>
            <w:r>
              <w:rPr>
                <w:rFonts w:ascii="Times New Roman" w:hAnsi="Times New Roman" w:eastAsia="Times New Roman" w:cs="Times New Roman"/>
                <w:color w:val="000000"/>
                <w:sz w:val="24"/>
              </w:rPr>
              <w:t xml:space="preserve">Horodatage précis de l'entrée d'audit ; non modifiable après création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9" w:type="dxa"/>
            <w:vAlign w:val="center"/>
          </w:tcPr>
          <w:p w14:paraId="1A9F9647">
            <w:pPr>
              <w:pBdr/>
              <w:spacing w:after="0" w:before="0" w:line="240" w:lineRule="auto"/>
              <w:ind/>
              <w:rPr/>
            </w:pPr>
            <w:r>
              <w:rPr>
                <w:rFonts w:ascii="Times New Roman" w:hAnsi="Times New Roman" w:eastAsia="Times New Roman" w:cs="Times New Roman"/>
                <w:color w:val="000000"/>
                <w:sz w:val="24"/>
              </w:rPr>
              <w:t xml:space="preserve">DateHeure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5" w:type="dxa"/>
            <w:vAlign w:val="center"/>
          </w:tcPr>
          <w:p w14:paraId="7AB7A4F2">
            <w:pPr>
              <w:pBdr/>
              <w:spacing w:after="0" w:before="0" w:line="240" w:lineRule="auto"/>
              <w:ind/>
              <w:rPr/>
            </w:pPr>
            <w:r>
              <w:rPr>
                <w:rFonts w:ascii="Times New Roman" w:hAnsi="Times New Roman" w:eastAsia="Times New Roman" w:cs="Times New Roman"/>
                <w:color w:val="000000"/>
                <w:sz w:val="24"/>
              </w:rPr>
              <w:t xml:space="preserve">NOT NULL</w:t>
            </w:r>
            <w:r/>
          </w:p>
        </w:tc>
      </w:tr>
    </w:tbl>
    <w:p w14:paraId="4F535159">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notifications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33"/>
        <w:gridCol w:w="5535"/>
        <w:gridCol w:w="556"/>
        <w:gridCol w:w="1730"/>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3" w:type="dxa"/>
            <w:vAlign w:val="center"/>
          </w:tcPr>
          <w:p w14:paraId="69DCB2FB">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35" w:type="dxa"/>
            <w:vAlign w:val="center"/>
          </w:tcPr>
          <w:p w14:paraId="4A48F009">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6" w:type="dxa"/>
            <w:vAlign w:val="center"/>
          </w:tcPr>
          <w:p w14:paraId="02C5E549">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48402315">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3" w:type="dxa"/>
            <w:vAlign w:val="center"/>
          </w:tcPr>
          <w:p w14:paraId="0C5C7720">
            <w:pPr>
              <w:pBdr/>
              <w:spacing w:after="0" w:before="0" w:line="240" w:lineRule="auto"/>
              <w:ind/>
              <w:rPr/>
            </w:pPr>
            <w:r>
              <w:rPr>
                <w:rFonts w:ascii="Times New Roman" w:hAnsi="Times New Roman" w:eastAsia="Times New Roman" w:cs="Times New Roman"/>
                <w:b/>
                <w:color w:val="000000"/>
                <w:sz w:val="24"/>
              </w:rPr>
              <w:t xml:space="preserve">id_notification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35" w:type="dxa"/>
            <w:vAlign w:val="center"/>
          </w:tcPr>
          <w:p w14:paraId="0AB69CA3">
            <w:pPr>
              <w:pBdr/>
              <w:spacing w:after="0" w:before="0" w:line="240" w:lineRule="auto"/>
              <w:ind/>
              <w:rPr/>
            </w:pPr>
            <w:r>
              <w:rPr>
                <w:rFonts w:ascii="Times New Roman" w:hAnsi="Times New Roman" w:eastAsia="Times New Roman" w:cs="Times New Roman"/>
                <w:color w:val="000000"/>
                <w:sz w:val="24"/>
              </w:rPr>
              <w:t xml:space="preserve">Identifiant unique de la notification, sous forme d'UUID pour éviter toute prédictibilité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6" w:type="dxa"/>
            <w:vAlign w:val="center"/>
          </w:tcPr>
          <w:p w14:paraId="742F3176">
            <w:pPr>
              <w:pBdr/>
              <w:spacing w:after="0" w:before="0" w:line="240" w:lineRule="auto"/>
              <w:ind/>
              <w:rPr/>
            </w:pPr>
            <w:r>
              <w:rPr>
                <w:rFonts w:ascii="Times New Roman" w:hAnsi="Times New Roman" w:eastAsia="Times New Roman" w:cs="Times New Roman"/>
                <w:color w:val="000000"/>
                <w:sz w:val="24"/>
              </w:rPr>
              <w:t xml:space="preserve">UUID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1E80CD04">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3" w:type="dxa"/>
            <w:vAlign w:val="center"/>
          </w:tcPr>
          <w:p w14:paraId="69EAF6CC">
            <w:pPr>
              <w:pBdr/>
              <w:spacing w:after="0" w:before="0" w:line="240" w:lineRule="auto"/>
              <w:ind/>
              <w:rPr/>
            </w:pPr>
            <w:r>
              <w:rPr>
                <w:rFonts w:ascii="Times New Roman" w:hAnsi="Times New Roman" w:eastAsia="Times New Roman" w:cs="Times New Roman"/>
                <w:color w:val="000000"/>
                <w:sz w:val="24"/>
              </w:rPr>
              <w:t xml:space="preserve">notification_type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35" w:type="dxa"/>
            <w:vAlign w:val="center"/>
          </w:tcPr>
          <w:p w14:paraId="50658882">
            <w:pPr>
              <w:pBdr/>
              <w:spacing w:after="0" w:before="0" w:line="240" w:lineRule="auto"/>
              <w:ind/>
              <w:rPr/>
            </w:pPr>
            <w:r>
              <w:rPr>
                <w:rFonts w:ascii="Times New Roman" w:hAnsi="Times New Roman" w:eastAsia="Times New Roman" w:cs="Times New Roman"/>
                <w:color w:val="000000"/>
                <w:sz w:val="24"/>
              </w:rPr>
              <w:t xml:space="preserve">Nom complet de la classe PHP de notification correspondante, permettant au système de reconstruire l'objet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6" w:type="dxa"/>
            <w:vAlign w:val="center"/>
          </w:tcPr>
          <w:p w14:paraId="4C21EF43">
            <w:pPr>
              <w:pBdr/>
              <w:spacing w:after="0" w:before="0" w:line="240" w:lineRule="auto"/>
              <w:ind/>
              <w:rPr/>
            </w:pPr>
            <w:r>
              <w:rPr>
                <w:rFonts w:ascii="Times New Roman" w:hAnsi="Times New Roman" w:eastAsia="Times New Roman" w:cs="Times New Roman"/>
                <w:color w:val="000000"/>
                <w:sz w:val="24"/>
              </w:rPr>
              <w:t xml:space="preserve">Chaîne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4E07439B">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3" w:type="dxa"/>
            <w:vAlign w:val="center"/>
          </w:tcPr>
          <w:p w14:paraId="5EE49EEA">
            <w:pPr>
              <w:pBdr/>
              <w:spacing w:after="0" w:before="0" w:line="240" w:lineRule="auto"/>
              <w:ind/>
              <w:rPr/>
            </w:pPr>
            <w:r>
              <w:rPr>
                <w:rFonts w:ascii="Times New Roman" w:hAnsi="Times New Roman" w:eastAsia="Times New Roman" w:cs="Times New Roman"/>
                <w:color w:val="000000"/>
                <w:sz w:val="24"/>
              </w:rPr>
              <w:t xml:space="preserve">notification_destinataire_type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35" w:type="dxa"/>
            <w:vAlign w:val="center"/>
          </w:tcPr>
          <w:p w14:paraId="78C5D333">
            <w:pPr>
              <w:pBdr/>
              <w:spacing w:after="0" w:before="0" w:line="240" w:lineRule="auto"/>
              <w:ind/>
              <w:rPr/>
            </w:pPr>
            <w:r>
              <w:rPr>
                <w:rFonts w:ascii="Times New Roman" w:hAnsi="Times New Roman" w:eastAsia="Times New Roman" w:cs="Times New Roman"/>
                <w:color w:val="000000"/>
                <w:sz w:val="24"/>
              </w:rPr>
              <w:t xml:space="preserve">Type de l'entité destinataire dans le mécanisme polymorphe de Laravel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6" w:type="dxa"/>
            <w:vAlign w:val="center"/>
          </w:tcPr>
          <w:p w14:paraId="78B7E95F">
            <w:pPr>
              <w:pBdr/>
              <w:spacing w:after="0" w:before="0" w:line="240" w:lineRule="auto"/>
              <w:ind/>
              <w:rPr/>
            </w:pPr>
            <w:r>
              <w:rPr>
                <w:rFonts w:ascii="Times New Roman" w:hAnsi="Times New Roman" w:eastAsia="Times New Roman" w:cs="Times New Roman"/>
                <w:color w:val="000000"/>
                <w:sz w:val="24"/>
              </w:rPr>
              <w:t xml:space="preserve">Chaîne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639256F0">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3" w:type="dxa"/>
            <w:vAlign w:val="center"/>
          </w:tcPr>
          <w:p w14:paraId="309FD2B6">
            <w:pPr>
              <w:pBdr/>
              <w:spacing w:after="0" w:before="0" w:line="240" w:lineRule="auto"/>
              <w:ind/>
              <w:rPr/>
            </w:pPr>
            <w:r>
              <w:rPr>
                <w:rFonts w:ascii="Times New Roman" w:hAnsi="Times New Roman" w:eastAsia="Times New Roman" w:cs="Times New Roman"/>
                <w:color w:val="000000"/>
                <w:sz w:val="24"/>
              </w:rPr>
              <w:t xml:space="preserve">id_utilisateur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35" w:type="dxa"/>
            <w:vAlign w:val="center"/>
          </w:tcPr>
          <w:p w14:paraId="3D8FB739">
            <w:pPr>
              <w:pBdr/>
              <w:spacing w:after="0" w:before="0" w:line="240" w:lineRule="auto"/>
              <w:ind/>
              <w:rPr/>
            </w:pPr>
            <w:r>
              <w:rPr>
                <w:rFonts w:ascii="Times New Roman" w:hAnsi="Times New Roman" w:eastAsia="Times New Roman" w:cs="Times New Roman"/>
                <w:color w:val="000000"/>
                <w:sz w:val="24"/>
              </w:rPr>
              <w:t xml:space="preserve">Référence vers l'utilisateur destinataire de la notification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6" w:type="dxa"/>
            <w:vAlign w:val="center"/>
          </w:tcPr>
          <w:p w14:paraId="42AA0454">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1A071724">
            <w:pPr>
              <w:pBdr/>
              <w:spacing w:after="0" w:before="0" w:line="240" w:lineRule="auto"/>
              <w:ind/>
              <w:rPr/>
            </w:pPr>
            <w:r>
              <w:rPr>
                <w:rFonts w:ascii="Times New Roman" w:hAnsi="Times New Roman" w:eastAsia="Times New Roman" w:cs="Times New Roman"/>
                <w:color w:val="000000"/>
                <w:sz w:val="24"/>
              </w:rPr>
              <w:t xml:space="preserve">FK → id_utilisateur,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3" w:type="dxa"/>
            <w:vAlign w:val="center"/>
          </w:tcPr>
          <w:p w14:paraId="1D9AF7FC">
            <w:pPr>
              <w:pBdr/>
              <w:spacing w:after="0" w:before="0" w:line="240" w:lineRule="auto"/>
              <w:ind/>
              <w:rPr/>
            </w:pPr>
            <w:r>
              <w:rPr>
                <w:rFonts w:ascii="Times New Roman" w:hAnsi="Times New Roman" w:eastAsia="Times New Roman" w:cs="Times New Roman"/>
                <w:color w:val="000000"/>
                <w:sz w:val="24"/>
              </w:rPr>
              <w:t xml:space="preserve">notification_contenu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35" w:type="dxa"/>
            <w:vAlign w:val="center"/>
          </w:tcPr>
          <w:p w14:paraId="77C3032B">
            <w:pPr>
              <w:pBdr/>
              <w:spacing w:after="0" w:before="0" w:line="240" w:lineRule="auto"/>
              <w:ind/>
              <w:rPr/>
            </w:pPr>
            <w:r>
              <w:rPr>
                <w:rFonts w:ascii="Times New Roman" w:hAnsi="Times New Roman" w:eastAsia="Times New Roman" w:cs="Times New Roman"/>
                <w:color w:val="000000"/>
                <w:sz w:val="24"/>
              </w:rPr>
              <w:t xml:space="preserve">Données utiles de la notification sérialisées en JSON : identifiants, libellés, statuts transmis au destinataire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6" w:type="dxa"/>
            <w:vAlign w:val="center"/>
          </w:tcPr>
          <w:p w14:paraId="5A5EC0C1">
            <w:pPr>
              <w:pBdr/>
              <w:spacing w:after="0" w:before="0" w:line="240" w:lineRule="auto"/>
              <w:ind/>
              <w:rPr/>
            </w:pPr>
            <w:r>
              <w:rPr>
                <w:rFonts w:ascii="Times New Roman" w:hAnsi="Times New Roman" w:eastAsia="Times New Roman" w:cs="Times New Roman"/>
                <w:color w:val="000000"/>
                <w:sz w:val="24"/>
              </w:rPr>
              <w:t xml:space="preserve">JSON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76B33D7B">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33" w:type="dxa"/>
            <w:vAlign w:val="center"/>
          </w:tcPr>
          <w:p w14:paraId="60FE15FD">
            <w:pPr>
              <w:pBdr/>
              <w:spacing w:after="0" w:before="0" w:line="240" w:lineRule="auto"/>
              <w:ind/>
              <w:rPr/>
            </w:pPr>
            <w:r>
              <w:rPr>
                <w:rFonts w:ascii="Times New Roman" w:hAnsi="Times New Roman" w:eastAsia="Times New Roman" w:cs="Times New Roman"/>
                <w:color w:val="000000"/>
                <w:sz w:val="24"/>
              </w:rPr>
              <w:t xml:space="preserve">notification_date_lecture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35" w:type="dxa"/>
            <w:vAlign w:val="center"/>
          </w:tcPr>
          <w:p w14:paraId="5A747C94">
            <w:pPr>
              <w:pBdr/>
              <w:spacing w:after="0" w:before="0" w:line="240" w:lineRule="auto"/>
              <w:ind/>
              <w:rPr/>
            </w:pPr>
            <w:r>
              <w:rPr>
                <w:rFonts w:ascii="Times New Roman" w:hAnsi="Times New Roman" w:eastAsia="Times New Roman" w:cs="Times New Roman"/>
                <w:color w:val="000000"/>
                <w:sz w:val="24"/>
              </w:rPr>
              <w:t xml:space="preserve">Date et heure auxquelles l'utilisateur a consulté la notification ; null si non encore lue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6" w:type="dxa"/>
            <w:vAlign w:val="center"/>
          </w:tcPr>
          <w:p w14:paraId="41FFCF3A">
            <w:pPr>
              <w:pBdr/>
              <w:spacing w:after="0" w:before="0" w:line="240" w:lineRule="auto"/>
              <w:ind/>
              <w:rPr/>
            </w:pPr>
            <w:r>
              <w:rPr>
                <w:rFonts w:ascii="Times New Roman" w:hAnsi="Times New Roman" w:eastAsia="Times New Roman" w:cs="Times New Roman"/>
                <w:color w:val="000000"/>
                <w:sz w:val="24"/>
              </w:rPr>
              <w:t xml:space="preserve">DateHeure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2E8B5C22">
            <w:pPr>
              <w:pBdr/>
              <w:spacing w:after="0" w:before="0" w:line="240" w:lineRule="auto"/>
              <w:ind/>
              <w:rPr/>
            </w:pPr>
            <w:r>
              <w:rPr>
                <w:rFonts w:ascii="Times New Roman" w:hAnsi="Times New Roman" w:eastAsia="Times New Roman" w:cs="Times New Roman"/>
                <w:color w:val="000000"/>
                <w:sz w:val="24"/>
              </w:rPr>
              <w:t xml:space="preserve">Nullable</w:t>
            </w:r>
            <w:r/>
          </w:p>
        </w:tc>
      </w:tr>
    </w:tbl>
    <w:p w14:paraId="6DB9447A">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chat_messages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18"/>
        <w:gridCol w:w="6249"/>
        <w:gridCol w:w="434"/>
        <w:gridCol w:w="1753"/>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18" w:type="dxa"/>
            <w:vAlign w:val="center"/>
          </w:tcPr>
          <w:p w14:paraId="6CD61080">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49" w:type="dxa"/>
            <w:vAlign w:val="center"/>
          </w:tcPr>
          <w:p w14:paraId="14C1637B">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4" w:type="dxa"/>
            <w:vAlign w:val="center"/>
          </w:tcPr>
          <w:p w14:paraId="3EC65259">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53" w:type="dxa"/>
            <w:vAlign w:val="center"/>
          </w:tcPr>
          <w:p w14:paraId="0BE560A5">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18" w:type="dxa"/>
            <w:vAlign w:val="center"/>
          </w:tcPr>
          <w:p w14:paraId="74DBD798">
            <w:pPr>
              <w:pBdr/>
              <w:spacing w:after="0" w:before="0" w:line="240" w:lineRule="auto"/>
              <w:ind/>
              <w:rPr/>
            </w:pPr>
            <w:r>
              <w:rPr>
                <w:rFonts w:ascii="Times New Roman" w:hAnsi="Times New Roman" w:eastAsia="Times New Roman" w:cs="Times New Roman"/>
                <w:b/>
                <w:color w:val="000000"/>
                <w:sz w:val="24"/>
              </w:rPr>
              <w:t xml:space="preserve">id_message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49" w:type="dxa"/>
            <w:vAlign w:val="center"/>
          </w:tcPr>
          <w:p w14:paraId="43C71EA0">
            <w:pPr>
              <w:pBdr/>
              <w:spacing w:after="0" w:before="0" w:line="240" w:lineRule="auto"/>
              <w:ind/>
              <w:rPr/>
            </w:pPr>
            <w:r>
              <w:rPr>
                <w:rFonts w:ascii="Times New Roman" w:hAnsi="Times New Roman" w:eastAsia="Times New Roman" w:cs="Times New Roman"/>
                <w:color w:val="000000"/>
                <w:sz w:val="24"/>
              </w:rPr>
              <w:t xml:space="preserve">Identifiant unique du message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4" w:type="dxa"/>
            <w:vAlign w:val="center"/>
          </w:tcPr>
          <w:p w14:paraId="5E080B08">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53" w:type="dxa"/>
            <w:vAlign w:val="center"/>
          </w:tcPr>
          <w:p w14:paraId="50949441">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18" w:type="dxa"/>
            <w:vAlign w:val="center"/>
          </w:tcPr>
          <w:p w14:paraId="7959E950">
            <w:pPr>
              <w:pBdr/>
              <w:spacing w:after="0" w:before="0" w:line="240" w:lineRule="auto"/>
              <w:ind/>
              <w:rPr/>
            </w:pPr>
            <w:r>
              <w:rPr>
                <w:rFonts w:ascii="Times New Roman" w:hAnsi="Times New Roman" w:eastAsia="Times New Roman" w:cs="Times New Roman"/>
                <w:color w:val="000000"/>
                <w:sz w:val="24"/>
              </w:rPr>
              <w:t xml:space="preserve">id_expediteur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49" w:type="dxa"/>
            <w:vAlign w:val="center"/>
          </w:tcPr>
          <w:p w14:paraId="2A3F5E82">
            <w:pPr>
              <w:pBdr/>
              <w:spacing w:after="0" w:before="0" w:line="240" w:lineRule="auto"/>
              <w:ind/>
              <w:rPr/>
            </w:pPr>
            <w:r>
              <w:rPr>
                <w:rFonts w:ascii="Times New Roman" w:hAnsi="Times New Roman" w:eastAsia="Times New Roman" w:cs="Times New Roman"/>
                <w:color w:val="000000"/>
                <w:sz w:val="24"/>
              </w:rPr>
              <w:t xml:space="preserve">Référence vers l'utilisateur qui a envoyé le message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4" w:type="dxa"/>
            <w:vAlign w:val="center"/>
          </w:tcPr>
          <w:p w14:paraId="6011C704">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53" w:type="dxa"/>
            <w:vAlign w:val="center"/>
          </w:tcPr>
          <w:p w14:paraId="26A93F60">
            <w:pPr>
              <w:pBdr/>
              <w:spacing w:after="0" w:before="0" w:line="240" w:lineRule="auto"/>
              <w:ind/>
              <w:rPr/>
            </w:pPr>
            <w:r>
              <w:rPr>
                <w:rFonts w:ascii="Times New Roman" w:hAnsi="Times New Roman" w:eastAsia="Times New Roman" w:cs="Times New Roman"/>
                <w:color w:val="000000"/>
                <w:sz w:val="24"/>
              </w:rPr>
              <w:t xml:space="preserve">FK → id_utilisateur,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18" w:type="dxa"/>
            <w:vAlign w:val="center"/>
          </w:tcPr>
          <w:p w14:paraId="5DC009BF">
            <w:pPr>
              <w:pBdr/>
              <w:spacing w:after="0" w:before="0" w:line="240" w:lineRule="auto"/>
              <w:ind/>
              <w:rPr/>
            </w:pPr>
            <w:r>
              <w:rPr>
                <w:rFonts w:ascii="Times New Roman" w:hAnsi="Times New Roman" w:eastAsia="Times New Roman" w:cs="Times New Roman"/>
                <w:color w:val="000000"/>
                <w:sz w:val="24"/>
              </w:rPr>
              <w:t xml:space="preserve">id_destinataire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49" w:type="dxa"/>
            <w:vAlign w:val="center"/>
          </w:tcPr>
          <w:p w14:paraId="189241CC">
            <w:pPr>
              <w:pBdr/>
              <w:spacing w:after="0" w:before="0" w:line="240" w:lineRule="auto"/>
              <w:ind/>
              <w:rPr/>
            </w:pPr>
            <w:r>
              <w:rPr>
                <w:rFonts w:ascii="Times New Roman" w:hAnsi="Times New Roman" w:eastAsia="Times New Roman" w:cs="Times New Roman"/>
                <w:color w:val="000000"/>
                <w:sz w:val="24"/>
              </w:rPr>
              <w:t xml:space="preserve">Référence vers l'utilisateur qui reçoit le message ; deux FK distinctes vers la même table car les deux rôles sont opposés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4" w:type="dxa"/>
            <w:vAlign w:val="center"/>
          </w:tcPr>
          <w:p w14:paraId="3C301183">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53" w:type="dxa"/>
            <w:vAlign w:val="center"/>
          </w:tcPr>
          <w:p w14:paraId="7394020E">
            <w:pPr>
              <w:pBdr/>
              <w:spacing w:after="0" w:before="0" w:line="240" w:lineRule="auto"/>
              <w:ind/>
              <w:rPr/>
            </w:pPr>
            <w:r>
              <w:rPr>
                <w:rFonts w:ascii="Times New Roman" w:hAnsi="Times New Roman" w:eastAsia="Times New Roman" w:cs="Times New Roman"/>
                <w:color w:val="000000"/>
                <w:sz w:val="24"/>
              </w:rPr>
              <w:t xml:space="preserve">FK → id_utilisateur,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18" w:type="dxa"/>
            <w:vAlign w:val="center"/>
          </w:tcPr>
          <w:p w14:paraId="2D5FB0E7">
            <w:pPr>
              <w:pBdr/>
              <w:spacing w:after="0" w:before="0" w:line="240" w:lineRule="auto"/>
              <w:ind/>
              <w:rPr/>
            </w:pPr>
            <w:r>
              <w:rPr>
                <w:rFonts w:ascii="Times New Roman" w:hAnsi="Times New Roman" w:eastAsia="Times New Roman" w:cs="Times New Roman"/>
                <w:color w:val="000000"/>
                <w:sz w:val="24"/>
              </w:rPr>
              <w:t xml:space="preserve">message_contenu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49" w:type="dxa"/>
            <w:vAlign w:val="center"/>
          </w:tcPr>
          <w:p w14:paraId="0E16DE51">
            <w:pPr>
              <w:pBdr/>
              <w:spacing w:after="0" w:before="0" w:line="240" w:lineRule="auto"/>
              <w:ind/>
              <w:rPr/>
            </w:pPr>
            <w:r>
              <w:rPr>
                <w:rFonts w:ascii="Times New Roman" w:hAnsi="Times New Roman" w:eastAsia="Times New Roman" w:cs="Times New Roman"/>
                <w:color w:val="000000"/>
                <w:sz w:val="24"/>
              </w:rPr>
              <w:t xml:space="preserve">Texte intégral du message échangé entre les deux utilisateurs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4" w:type="dxa"/>
            <w:vAlign w:val="center"/>
          </w:tcPr>
          <w:p w14:paraId="6D61FCB9">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53" w:type="dxa"/>
            <w:vAlign w:val="center"/>
          </w:tcPr>
          <w:p w14:paraId="6B6A4C85">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18" w:type="dxa"/>
            <w:vAlign w:val="center"/>
          </w:tcPr>
          <w:p w14:paraId="03B0D571">
            <w:pPr>
              <w:pBdr/>
              <w:spacing w:after="0" w:before="0" w:line="240" w:lineRule="auto"/>
              <w:ind/>
              <w:rPr/>
            </w:pPr>
            <w:r>
              <w:rPr>
                <w:rFonts w:ascii="Times New Roman" w:hAnsi="Times New Roman" w:eastAsia="Times New Roman" w:cs="Times New Roman"/>
                <w:color w:val="000000"/>
                <w:sz w:val="24"/>
              </w:rPr>
              <w:t xml:space="preserve">message_lu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249" w:type="dxa"/>
            <w:vAlign w:val="center"/>
          </w:tcPr>
          <w:p w14:paraId="555E2473">
            <w:pPr>
              <w:pBdr/>
              <w:spacing w:after="0" w:before="0" w:line="240" w:lineRule="auto"/>
              <w:ind/>
              <w:rPr/>
            </w:pPr>
            <w:r>
              <w:rPr>
                <w:rFonts w:ascii="Times New Roman" w:hAnsi="Times New Roman" w:eastAsia="Times New Roman" w:cs="Times New Roman"/>
                <w:color w:val="000000"/>
                <w:sz w:val="24"/>
              </w:rPr>
              <w:t xml:space="preserve">Indique si le destinataire a déjà consulté ce message ; passe à true dès la première lecture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4" w:type="dxa"/>
            <w:vAlign w:val="center"/>
          </w:tcPr>
          <w:p w14:paraId="5303C885">
            <w:pPr>
              <w:pBdr/>
              <w:spacing w:after="0" w:before="0" w:line="240" w:lineRule="auto"/>
              <w:ind/>
              <w:rPr/>
            </w:pPr>
            <w:r>
              <w:rPr>
                <w:rFonts w:ascii="Times New Roman" w:hAnsi="Times New Roman" w:eastAsia="Times New Roman" w:cs="Times New Roman"/>
                <w:color w:val="000000"/>
                <w:sz w:val="24"/>
              </w:rPr>
              <w:t xml:space="preserve">Booléen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53" w:type="dxa"/>
            <w:vAlign w:val="center"/>
          </w:tcPr>
          <w:p w14:paraId="0250F787">
            <w:pPr>
              <w:pBdr/>
              <w:spacing w:after="0" w:before="0" w:line="240" w:lineRule="auto"/>
              <w:ind/>
              <w:rPr/>
            </w:pPr>
            <w:r>
              <w:rPr>
                <w:rFonts w:ascii="Times New Roman" w:hAnsi="Times New Roman" w:eastAsia="Times New Roman" w:cs="Times New Roman"/>
                <w:color w:val="000000"/>
                <w:sz w:val="24"/>
              </w:rPr>
              <w:t xml:space="preserve">NOT NULL, défaut : false</w:t>
            </w:r>
            <w:r/>
          </w:p>
        </w:tc>
      </w:tr>
    </w:tbl>
    <w:p w14:paraId="305225CE">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i/>
          <w:color w:val="000000"/>
          <w:sz w:val="28"/>
        </w:rPr>
        <w:t xml:space="preserve">faq_items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19"/>
        <w:gridCol w:w="6472"/>
        <w:gridCol w:w="731"/>
        <w:gridCol w:w="143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9" w:type="dxa"/>
            <w:vAlign w:val="center"/>
          </w:tcPr>
          <w:p w14:paraId="3F3E3057">
            <w:pPr>
              <w:pBdr/>
              <w:spacing w:after="0" w:before="0" w:line="240" w:lineRule="auto"/>
              <w:ind/>
              <w:jc w:val="center"/>
              <w:rPr/>
            </w:pPr>
            <w:r>
              <w:rPr>
                <w:rFonts w:ascii="Times New Roman" w:hAnsi="Times New Roman" w:eastAsia="Times New Roman" w:cs="Times New Roman"/>
                <w:b/>
                <w:color w:val="000000"/>
                <w:sz w:val="24"/>
              </w:rPr>
              <w:t xml:space="preserve">Attribut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472" w:type="dxa"/>
            <w:vAlign w:val="center"/>
          </w:tcPr>
          <w:p w14:paraId="34BF87F1">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31" w:type="dxa"/>
            <w:vAlign w:val="center"/>
          </w:tcPr>
          <w:p w14:paraId="77E44460">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2E3629B6">
            <w:pPr>
              <w:pBdr/>
              <w:spacing w:after="0" w:before="0" w:line="240" w:lineRule="auto"/>
              <w:ind/>
              <w:jc w:val="center"/>
              <w:rPr/>
            </w:pPr>
            <w:r>
              <w:rPr>
                <w:rFonts w:ascii="Times New Roman" w:hAnsi="Times New Roman" w:eastAsia="Times New Roman" w:cs="Times New Roman"/>
                <w:b/>
                <w:color w:val="000000"/>
                <w:sz w:val="24"/>
              </w:rPr>
              <w:t xml:space="preserve">Contraintes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9" w:type="dxa"/>
            <w:vAlign w:val="center"/>
          </w:tcPr>
          <w:p w14:paraId="05A24E45">
            <w:pPr>
              <w:pBdr/>
              <w:spacing w:after="0" w:before="0" w:line="240" w:lineRule="auto"/>
              <w:ind/>
              <w:rPr/>
            </w:pPr>
            <w:r>
              <w:rPr>
                <w:rFonts w:ascii="Times New Roman" w:hAnsi="Times New Roman" w:eastAsia="Times New Roman" w:cs="Times New Roman"/>
                <w:b/>
                <w:color w:val="000000"/>
                <w:sz w:val="24"/>
              </w:rPr>
              <w:t xml:space="preserve">id_faq</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472" w:type="dxa"/>
            <w:vAlign w:val="center"/>
          </w:tcPr>
          <w:p w14:paraId="3C824CFC">
            <w:pPr>
              <w:pBdr/>
              <w:spacing w:after="0" w:before="0" w:line="240" w:lineRule="auto"/>
              <w:ind/>
              <w:rPr/>
            </w:pPr>
            <w:r>
              <w:rPr>
                <w:rFonts w:ascii="Times New Roman" w:hAnsi="Times New Roman" w:eastAsia="Times New Roman" w:cs="Times New Roman"/>
                <w:color w:val="000000"/>
                <w:sz w:val="24"/>
              </w:rPr>
              <w:t xml:space="preserve">Identifiant unique de l'entrée FAQ</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31" w:type="dxa"/>
            <w:vAlign w:val="center"/>
          </w:tcPr>
          <w:p w14:paraId="40C900EF">
            <w:pPr>
              <w:pBdr/>
              <w:spacing w:after="0" w:before="0" w:line="240" w:lineRule="auto"/>
              <w:ind/>
              <w:rPr/>
            </w:pPr>
            <w:r>
              <w:rPr>
                <w:rFonts w:ascii="Times New Roman" w:hAnsi="Times New Roman" w:eastAsia="Times New Roman" w:cs="Times New Roman"/>
                <w:color w:val="000000"/>
                <w:sz w:val="24"/>
              </w:rPr>
              <w:t xml:space="preserve">Entier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7F0B7698">
            <w:pPr>
              <w:pBdr/>
              <w:spacing w:after="0" w:before="0" w:line="240" w:lineRule="auto"/>
              <w:ind/>
              <w:rPr/>
            </w:pPr>
            <w:r>
              <w:rPr>
                <w:rFonts w:ascii="Times New Roman" w:hAnsi="Times New Roman" w:eastAsia="Times New Roman" w:cs="Times New Roman"/>
                <w:color w:val="000000"/>
                <w:sz w:val="24"/>
              </w:rPr>
              <w:t xml:space="preserve">PK, 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9" w:type="dxa"/>
            <w:vAlign w:val="center"/>
          </w:tcPr>
          <w:p w14:paraId="16C8AE19">
            <w:pPr>
              <w:pBdr/>
              <w:spacing w:after="0" w:before="0" w:line="240" w:lineRule="auto"/>
              <w:ind/>
              <w:rPr/>
            </w:pPr>
            <w:r>
              <w:rPr>
                <w:rFonts w:ascii="Times New Roman" w:hAnsi="Times New Roman" w:eastAsia="Times New Roman" w:cs="Times New Roman"/>
                <w:color w:val="000000"/>
                <w:sz w:val="24"/>
              </w:rPr>
              <w:t xml:space="preserve">faq_question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472" w:type="dxa"/>
            <w:vAlign w:val="center"/>
          </w:tcPr>
          <w:p w14:paraId="1F10A0BC">
            <w:pPr>
              <w:pBdr/>
              <w:spacing w:after="0" w:before="0" w:line="240" w:lineRule="auto"/>
              <w:ind/>
              <w:rPr/>
            </w:pPr>
            <w:r>
              <w:rPr>
                <w:rFonts w:ascii="Times New Roman" w:hAnsi="Times New Roman" w:eastAsia="Times New Roman" w:cs="Times New Roman"/>
                <w:color w:val="000000"/>
                <w:sz w:val="24"/>
              </w:rPr>
              <w:t xml:space="preserve">Intitulé de la question fréquemment posée, tel qu'il sera affiché aux porteurs de projet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31" w:type="dxa"/>
            <w:vAlign w:val="center"/>
          </w:tcPr>
          <w:p w14:paraId="44C29548">
            <w:pPr>
              <w:pBdr/>
              <w:spacing w:after="0" w:before="0" w:line="240" w:lineRule="auto"/>
              <w:ind/>
              <w:rPr/>
            </w:pPr>
            <w:r>
              <w:rPr>
                <w:rFonts w:ascii="Times New Roman" w:hAnsi="Times New Roman" w:eastAsia="Times New Roman" w:cs="Times New Roman"/>
                <w:color w:val="000000"/>
                <w:sz w:val="24"/>
              </w:rPr>
              <w:t xml:space="preserve">Chaîne (255)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77E61D23">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9" w:type="dxa"/>
            <w:vAlign w:val="center"/>
          </w:tcPr>
          <w:p w14:paraId="338B9C2C">
            <w:pPr>
              <w:pBdr/>
              <w:spacing w:after="0" w:before="0" w:line="240" w:lineRule="auto"/>
              <w:ind/>
              <w:rPr/>
            </w:pPr>
            <w:r>
              <w:rPr>
                <w:rFonts w:ascii="Times New Roman" w:hAnsi="Times New Roman" w:eastAsia="Times New Roman" w:cs="Times New Roman"/>
                <w:color w:val="000000"/>
                <w:sz w:val="24"/>
              </w:rPr>
              <w:t xml:space="preserve">faq_reponse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472" w:type="dxa"/>
            <w:vAlign w:val="center"/>
          </w:tcPr>
          <w:p w14:paraId="28400EEB">
            <w:pPr>
              <w:pBdr/>
              <w:spacing w:after="0" w:before="0" w:line="240" w:lineRule="auto"/>
              <w:ind/>
              <w:rPr/>
            </w:pPr>
            <w:r>
              <w:rPr>
                <w:rFonts w:ascii="Times New Roman" w:hAnsi="Times New Roman" w:eastAsia="Times New Roman" w:cs="Times New Roman"/>
                <w:color w:val="000000"/>
                <w:sz w:val="24"/>
              </w:rPr>
              <w:t xml:space="preserve">Réponse détaillée associée à la question, rédigée par l'administrateur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31" w:type="dxa"/>
            <w:vAlign w:val="center"/>
          </w:tcPr>
          <w:p w14:paraId="720181D4">
            <w:pPr>
              <w:pBdr/>
              <w:spacing w:after="0" w:before="0" w:line="240" w:lineRule="auto"/>
              <w:ind/>
              <w:rPr/>
            </w:pPr>
            <w:r>
              <w:rPr>
                <w:rFonts w:ascii="Times New Roman" w:hAnsi="Times New Roman" w:eastAsia="Times New Roman" w:cs="Times New Roman"/>
                <w:color w:val="000000"/>
                <w:sz w:val="24"/>
              </w:rPr>
              <w:t xml:space="preserve">Texte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35B7E1B6">
            <w:pPr>
              <w:pBdr/>
              <w:spacing w:after="0" w:before="0" w:line="240" w:lineRule="auto"/>
              <w:ind/>
              <w:rPr/>
            </w:pPr>
            <w:r>
              <w:rPr>
                <w:rFonts w:ascii="Times New Roman" w:hAnsi="Times New Roman" w:eastAsia="Times New Roman" w:cs="Times New Roman"/>
                <w:color w:val="000000"/>
                <w:sz w:val="24"/>
              </w:rPr>
              <w:t xml:space="preserve">NOT NULL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9" w:type="dxa"/>
            <w:vAlign w:val="center"/>
          </w:tcPr>
          <w:p w14:paraId="609418D5">
            <w:pPr>
              <w:pBdr/>
              <w:spacing w:after="0" w:before="0" w:line="240" w:lineRule="auto"/>
              <w:ind/>
              <w:rPr/>
            </w:pPr>
            <w:r>
              <w:rPr>
                <w:rFonts w:ascii="Times New Roman" w:hAnsi="Times New Roman" w:eastAsia="Times New Roman" w:cs="Times New Roman"/>
                <w:color w:val="000000"/>
                <w:sz w:val="24"/>
              </w:rPr>
              <w:t xml:space="preserve">faq_actif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472" w:type="dxa"/>
            <w:vAlign w:val="center"/>
          </w:tcPr>
          <w:p w14:paraId="3BB9DE0F">
            <w:pPr>
              <w:pBdr/>
              <w:spacing w:after="0" w:before="0" w:line="240" w:lineRule="auto"/>
              <w:ind/>
              <w:rPr/>
            </w:pPr>
            <w:r>
              <w:rPr>
                <w:rFonts w:ascii="Times New Roman" w:hAnsi="Times New Roman" w:eastAsia="Times New Roman" w:cs="Times New Roman"/>
                <w:color w:val="000000"/>
                <w:sz w:val="24"/>
              </w:rPr>
              <w:t xml:space="preserve">Indique si l'entrée est visible par les utilisateurs ; permet de masquer temporairement une question sans la supprimer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31" w:type="dxa"/>
            <w:vAlign w:val="center"/>
          </w:tcPr>
          <w:p w14:paraId="7FBF8C57">
            <w:pPr>
              <w:pBdr/>
              <w:spacing w:after="0" w:before="0" w:line="240" w:lineRule="auto"/>
              <w:ind/>
              <w:rPr/>
            </w:pPr>
            <w:r>
              <w:rPr>
                <w:rFonts w:ascii="Times New Roman" w:hAnsi="Times New Roman" w:eastAsia="Times New Roman" w:cs="Times New Roman"/>
                <w:color w:val="000000"/>
                <w:sz w:val="24"/>
              </w:rPr>
              <w:t xml:space="preserve">Booléen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32" w:type="dxa"/>
            <w:vAlign w:val="center"/>
          </w:tcPr>
          <w:p w14:paraId="47575A9E">
            <w:pPr>
              <w:pBdr/>
              <w:spacing w:after="0" w:before="0" w:line="240" w:lineRule="auto"/>
              <w:ind/>
              <w:rPr/>
            </w:pPr>
            <w:r>
              <w:rPr>
                <w:rFonts w:ascii="Times New Roman" w:hAnsi="Times New Roman" w:eastAsia="Times New Roman" w:cs="Times New Roman"/>
                <w:color w:val="000000"/>
                <w:sz w:val="24"/>
              </w:rPr>
              <w:t xml:space="preserve">NOT NULL, défaut : true</w:t>
            </w:r>
            <w:r/>
          </w:p>
        </w:tc>
      </w:tr>
    </w:tbl>
    <w:p w14:paraId="0D99ABCB">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41B95BBA">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DC82043">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BA308AF">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D49E056">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AA87198">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4DF7A86">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05257DC">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FFCC8B6">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EB18962">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99D2B71">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AF557FB">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7AD63A9">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DD35AA1">
      <w:pPr>
        <w:pBdr/>
        <w:spacing/>
        <w:ind w:firstLine="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3591B64A">
      <w:pPr>
        <w:pBdr/>
        <w:spacing/>
        <w:ind w:firstLine="0"/>
        <w:rPr>
          <w:rFonts w:ascii="Arial" w:hAnsi="Arial" w:eastAsia="Arial" w:cs="Arial"/>
          <w:sz w:val="24"/>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5940425" cy="272654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4809" name=""/>
                        <pic:cNvPicPr>
                          <a:picLocks noChangeAspect="1"/>
                        </pic:cNvPicPr>
                        <pic:nvPr/>
                      </pic:nvPicPr>
                      <pic:blipFill rotWithShape="1">
                        <a:blip r:embed="rId9">
                          <a:extLst>
                            <a:ext uri="{96DAC541-7B7A-43D3-8B79-37D633B846F1}">
                              <asvg:svgBlip xmlns:asvg="http://schemas.microsoft.com/office/drawing/2016/SVG/main" r:embed="rId10"/>
                            </a:ext>
                          </a:extLst>
                        </a:blip>
                        <a:stretch/>
                      </pic:blipFill>
                      <pic:spPr bwMode="auto">
                        <a:xfrm>
                          <a:off x="0" y="0"/>
                          <a:ext cx="5940424" cy="27265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14.69pt;mso-wrap-distance-left:0.00pt;mso-wrap-distance-top:0.00pt;mso-wrap-distance-right:0.00pt;mso-wrap-distance-bottom:0.00pt;z-index:1;" stroked="false">
                <v:imagedata r:id="rId9" o:title=""/>
                <o:lock v:ext="edit" rotation="t"/>
              </v:shape>
            </w:pict>
          </mc:Fallback>
        </mc:AlternateContent>
      </w:r>
      <w:r>
        <w:rPr>
          <w:rFonts w:ascii="Arial" w:hAnsi="Arial" w:eastAsia="Arial" w:cs="Arial"/>
          <w:sz w:val="24"/>
          <w:szCs w:val="24"/>
        </w:rPr>
      </w:r>
      <w:r>
        <w:rPr>
          <w:rFonts w:ascii="Arial" w:hAnsi="Arial" w:eastAsia="Arial" w:cs="Arial"/>
          <w:sz w:val="24"/>
          <w:szCs w:val="24"/>
        </w:rPr>
      </w:r>
    </w:p>
    <w:sectPr>
      <w:footerReference w:type="default" r:id="rId8"/>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A59CC9">
    <w:pPr>
      <w:pStyle w:val="87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image" Target="media/image1.png"/><Relationship Id="rId10" Type="http://schemas.openxmlformats.org/officeDocument/2006/relationships/image" Target="media/media1.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2026-05-25T23:32:14Z</dcterms:modified>
</cp:coreProperties>
</file>