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5377" w14:textId="10C228DA" w:rsidR="004F56BA" w:rsidRDefault="004F56BA" w:rsidP="004F56BA">
      <w:r>
        <w:t>Task 1:</w:t>
      </w:r>
    </w:p>
    <w:p w14:paraId="4AECF05E" w14:textId="77777777" w:rsidR="004F56BA" w:rsidRDefault="004F56BA" w:rsidP="004F56BA"/>
    <w:p w14:paraId="7ECE34F7" w14:textId="51CBEA20" w:rsidR="004F56BA" w:rsidRDefault="004F56BA" w:rsidP="004F56BA">
      <w:r>
        <w:t>When user is entering age, the text field should automatically populate with what kind of passenger he is (Adult, Infant, Child, Seniors). Find the Boundary value analysis for the below range</w:t>
      </w:r>
    </w:p>
    <w:p w14:paraId="47D2DA5F" w14:textId="77777777" w:rsidR="004F56BA" w:rsidRDefault="004F56BA" w:rsidP="004F56BA">
      <w:pPr>
        <w:tabs>
          <w:tab w:val="center" w:pos="776"/>
        </w:tabs>
      </w:pPr>
    </w:p>
    <w:p w14:paraId="7F10450D" w14:textId="77777777" w:rsidR="004F56BA" w:rsidRDefault="004F56BA" w:rsidP="004F56BA">
      <w:pPr>
        <w:tabs>
          <w:tab w:val="center" w:pos="776"/>
        </w:tabs>
      </w:pPr>
      <w:r>
        <w:t>Infant – Less than 2</w:t>
      </w:r>
    </w:p>
    <w:p w14:paraId="2E35FC0F" w14:textId="50798687" w:rsidR="004F56BA" w:rsidRDefault="004F56BA" w:rsidP="004F56BA">
      <w:pPr>
        <w:tabs>
          <w:tab w:val="center" w:pos="776"/>
        </w:tabs>
      </w:pPr>
      <w:r>
        <w:t>Child – 2 to 15</w:t>
      </w:r>
      <w:r w:rsidR="00BA2AF1">
        <w:t xml:space="preserve"> </w:t>
      </w:r>
    </w:p>
    <w:p w14:paraId="68139A7F" w14:textId="0A45ACFC" w:rsidR="004F56BA" w:rsidRDefault="004F56BA" w:rsidP="004F56BA">
      <w:pPr>
        <w:tabs>
          <w:tab w:val="center" w:pos="776"/>
        </w:tabs>
      </w:pPr>
      <w:r>
        <w:t>Adult</w:t>
      </w:r>
      <w:r w:rsidR="002D5316">
        <w:t xml:space="preserve"> – 16 to 65</w:t>
      </w:r>
    </w:p>
    <w:p w14:paraId="3EC98CA7" w14:textId="4E022742" w:rsidR="004F56BA" w:rsidRDefault="004F56BA" w:rsidP="004F56BA">
      <w:pPr>
        <w:tabs>
          <w:tab w:val="center" w:pos="776"/>
        </w:tabs>
      </w:pPr>
      <w:r>
        <w:t>Senior above 6</w:t>
      </w:r>
      <w:r w:rsidR="002D5316">
        <w:t>5</w:t>
      </w:r>
    </w:p>
    <w:p w14:paraId="216D738B" w14:textId="77777777" w:rsidR="004F56BA" w:rsidRDefault="004F56BA"/>
    <w:p w14:paraId="31E88943" w14:textId="0DB4AFFD" w:rsidR="004117A4" w:rsidRDefault="004117A4">
      <w:r>
        <w:t xml:space="preserve">Task </w:t>
      </w:r>
      <w:r w:rsidR="004F56BA">
        <w:t>2</w:t>
      </w:r>
      <w:r>
        <w:t>:</w:t>
      </w:r>
    </w:p>
    <w:p w14:paraId="67A26D2C" w14:textId="77777777" w:rsidR="004117A4" w:rsidRDefault="004117A4"/>
    <w:p w14:paraId="45815FE7" w14:textId="59A1C4E6" w:rsidR="004117A4" w:rsidRDefault="004117A4">
      <w:r>
        <w:t>After Entering the first 4 Digit of the 16 digit payment card, the payment gateway logo (</w:t>
      </w:r>
      <w:proofErr w:type="gramStart"/>
      <w:r>
        <w:t>Visa ,</w:t>
      </w:r>
      <w:proofErr w:type="gramEnd"/>
      <w:r>
        <w:t xml:space="preserve"> Master etc) should be automatically deducted and displayed next to the payment text field. User has to validate all the values from 0000 to 9999</w:t>
      </w:r>
      <w:r w:rsidR="004F56BA">
        <w:t xml:space="preserve"> using Boundary value analysis</w:t>
      </w:r>
    </w:p>
    <w:p w14:paraId="51EEC468" w14:textId="44154E7F" w:rsidR="004117A4" w:rsidRDefault="004117A4">
      <w:r>
        <w:t>The Acceptance criteria is given Below.</w:t>
      </w:r>
    </w:p>
    <w:p w14:paraId="300AC952" w14:textId="77777777" w:rsidR="004117A4" w:rsidRDefault="004117A4" w:rsidP="004117A4"/>
    <w:tbl>
      <w:tblPr>
        <w:tblpPr w:leftFromText="180" w:rightFromText="180" w:vertAnchor="text" w:tblpY="1"/>
        <w:tblOverlap w:val="never"/>
        <w:tblW w:w="7278" w:type="dxa"/>
        <w:shd w:val="clear" w:color="auto" w:fill="FFFFFF"/>
        <w:tblCellMar>
          <w:top w:w="15" w:type="dxa"/>
          <w:left w:w="15" w:type="dxa"/>
          <w:bottom w:w="15" w:type="dxa"/>
          <w:right w:w="15" w:type="dxa"/>
        </w:tblCellMar>
        <w:tblLook w:val="04A0" w:firstRow="1" w:lastRow="0" w:firstColumn="1" w:lastColumn="0" w:noHBand="0" w:noVBand="1"/>
      </w:tblPr>
      <w:tblGrid>
        <w:gridCol w:w="2289"/>
        <w:gridCol w:w="989"/>
        <w:gridCol w:w="4000"/>
      </w:tblGrid>
      <w:tr w:rsidR="004117A4" w:rsidRPr="004117A4" w14:paraId="28B24777" w14:textId="77777777" w:rsidTr="00F97DB0">
        <w:tc>
          <w:tcPr>
            <w:tcW w:w="0" w:type="auto"/>
            <w:tcBorders>
              <w:top w:val="single" w:sz="6" w:space="0" w:color="DDDDDD"/>
              <w:left w:val="single" w:sz="6" w:space="0" w:color="DDDDDD"/>
              <w:bottom w:val="single" w:sz="6" w:space="0" w:color="DDDDDD"/>
              <w:right w:val="single" w:sz="6" w:space="0" w:color="DDDDDD"/>
            </w:tcBorders>
            <w:shd w:val="clear" w:color="auto" w:fill="92D050"/>
            <w:tcMar>
              <w:top w:w="105" w:type="dxa"/>
              <w:left w:w="15" w:type="dxa"/>
              <w:bottom w:w="105" w:type="dxa"/>
              <w:right w:w="150" w:type="dxa"/>
            </w:tcMar>
          </w:tcPr>
          <w:p w14:paraId="28DA2BDA"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r w:rsidRPr="004117A4">
              <w:rPr>
                <w:rFonts w:ascii="Segoe UI" w:eastAsia="Times New Roman" w:hAnsi="Segoe UI" w:cs="Segoe UI"/>
                <w:color w:val="091E42"/>
                <w:sz w:val="21"/>
                <w:szCs w:val="21"/>
                <w:lang w:eastAsia="en-IN"/>
              </w:rPr>
              <w:t>Payment Gateway</w:t>
            </w:r>
          </w:p>
        </w:tc>
        <w:tc>
          <w:tcPr>
            <w:tcW w:w="0" w:type="auto"/>
            <w:tcBorders>
              <w:top w:val="single" w:sz="6" w:space="0" w:color="DDDDDD"/>
              <w:left w:val="single" w:sz="6" w:space="0" w:color="DDDDDD"/>
              <w:bottom w:val="single" w:sz="6" w:space="0" w:color="DDDDDD"/>
              <w:right w:val="single" w:sz="6" w:space="0" w:color="DDDDDD"/>
            </w:tcBorders>
            <w:shd w:val="clear" w:color="auto" w:fill="92D050"/>
            <w:tcMar>
              <w:top w:w="105" w:type="dxa"/>
              <w:left w:w="150" w:type="dxa"/>
              <w:bottom w:w="105" w:type="dxa"/>
              <w:right w:w="150" w:type="dxa"/>
            </w:tcMar>
          </w:tcPr>
          <w:p w14:paraId="54D11499"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r>
              <w:rPr>
                <w:rFonts w:ascii="Segoe UI" w:eastAsia="Times New Roman" w:hAnsi="Segoe UI" w:cs="Segoe UI"/>
                <w:color w:val="091E42"/>
                <w:sz w:val="21"/>
                <w:szCs w:val="21"/>
                <w:lang w:eastAsia="en-IN"/>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92D050"/>
            <w:tcMar>
              <w:top w:w="105" w:type="dxa"/>
              <w:left w:w="150" w:type="dxa"/>
              <w:bottom w:w="105" w:type="dxa"/>
              <w:right w:w="150" w:type="dxa"/>
            </w:tcMar>
          </w:tcPr>
          <w:p w14:paraId="74101994" w14:textId="184DE9BE" w:rsidR="004117A4" w:rsidRPr="004117A4" w:rsidRDefault="004F56BA" w:rsidP="00F97DB0">
            <w:pPr>
              <w:spacing w:after="0" w:line="240" w:lineRule="auto"/>
              <w:rPr>
                <w:rFonts w:ascii="Segoe UI" w:eastAsia="Times New Roman" w:hAnsi="Segoe UI" w:cs="Segoe UI"/>
                <w:color w:val="091E42"/>
                <w:sz w:val="21"/>
                <w:szCs w:val="21"/>
                <w:lang w:eastAsia="en-IN"/>
              </w:rPr>
            </w:pPr>
            <w:r>
              <w:rPr>
                <w:rFonts w:ascii="Segoe UI" w:eastAsia="Times New Roman" w:hAnsi="Segoe UI" w:cs="Segoe UI"/>
                <w:color w:val="091E42"/>
                <w:sz w:val="21"/>
                <w:szCs w:val="21"/>
                <w:lang w:eastAsia="en-IN"/>
              </w:rPr>
              <w:t>Card Number s</w:t>
            </w:r>
            <w:r w:rsidR="004117A4">
              <w:rPr>
                <w:rFonts w:ascii="Segoe UI" w:eastAsia="Times New Roman" w:hAnsi="Segoe UI" w:cs="Segoe UI"/>
                <w:color w:val="091E42"/>
                <w:sz w:val="21"/>
                <w:szCs w:val="21"/>
                <w:lang w:eastAsia="en-IN"/>
              </w:rPr>
              <w:t xml:space="preserve">tarts </w:t>
            </w:r>
            <w:r>
              <w:rPr>
                <w:rFonts w:ascii="Segoe UI" w:eastAsia="Times New Roman" w:hAnsi="Segoe UI" w:cs="Segoe UI"/>
                <w:color w:val="091E42"/>
                <w:sz w:val="21"/>
                <w:szCs w:val="21"/>
                <w:lang w:eastAsia="en-IN"/>
              </w:rPr>
              <w:t>w</w:t>
            </w:r>
            <w:r w:rsidR="004117A4">
              <w:rPr>
                <w:rFonts w:ascii="Segoe UI" w:eastAsia="Times New Roman" w:hAnsi="Segoe UI" w:cs="Segoe UI"/>
                <w:color w:val="091E42"/>
                <w:sz w:val="21"/>
                <w:szCs w:val="21"/>
                <w:lang w:eastAsia="en-IN"/>
              </w:rPr>
              <w:t>ith</w:t>
            </w:r>
          </w:p>
        </w:tc>
      </w:tr>
      <w:tr w:rsidR="004117A4" w:rsidRPr="004117A4" w14:paraId="3ECD8D82" w14:textId="77777777" w:rsidTr="00F97DB0">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 w:type="dxa"/>
              <w:bottom w:w="105" w:type="dxa"/>
              <w:right w:w="150" w:type="dxa"/>
            </w:tcMar>
          </w:tcPr>
          <w:p w14:paraId="5A6C6E14"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r w:rsidRPr="004117A4">
              <w:rPr>
                <w:rFonts w:ascii="Segoe UI" w:eastAsia="Times New Roman" w:hAnsi="Segoe UI" w:cs="Segoe UI"/>
                <w:color w:val="091E42"/>
                <w:sz w:val="21"/>
                <w:szCs w:val="21"/>
                <w:lang w:eastAsia="en-IN"/>
              </w:rPr>
              <w:t>Visa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CC7EAE8"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r w:rsidRPr="004117A4">
              <w:rPr>
                <w:rFonts w:ascii="Segoe UI" w:eastAsia="Times New Roman" w:hAnsi="Segoe UI" w:cs="Segoe UI"/>
                <w:color w:val="091E42"/>
                <w:sz w:val="21"/>
                <w:szCs w:val="21"/>
                <w:lang w:eastAsia="en-IN"/>
              </w:rPr>
              <w:t>VI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8B8080"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r w:rsidRPr="004117A4">
              <w:rPr>
                <w:rFonts w:ascii="Segoe UI" w:eastAsia="Times New Roman" w:hAnsi="Segoe UI" w:cs="Segoe UI"/>
                <w:color w:val="091E42"/>
                <w:sz w:val="21"/>
                <w:szCs w:val="21"/>
                <w:lang w:eastAsia="en-IN"/>
              </w:rPr>
              <w:t>4</w:t>
            </w:r>
          </w:p>
        </w:tc>
      </w:tr>
      <w:tr w:rsidR="004117A4" w:rsidRPr="004117A4" w14:paraId="3FBB6AED" w14:textId="77777777" w:rsidTr="00F97DB0">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 w:type="dxa"/>
              <w:bottom w:w="105" w:type="dxa"/>
              <w:right w:w="150" w:type="dxa"/>
            </w:tcMar>
            <w:hideMark/>
          </w:tcPr>
          <w:p w14:paraId="6EBA9A5A"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r w:rsidRPr="004117A4">
              <w:rPr>
                <w:rFonts w:ascii="Segoe UI" w:eastAsia="Times New Roman" w:hAnsi="Segoe UI" w:cs="Segoe UI"/>
                <w:color w:val="091E42"/>
                <w:sz w:val="21"/>
                <w:szCs w:val="21"/>
                <w:lang w:eastAsia="en-IN"/>
              </w:rPr>
              <w:t>MasterCard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C05EA4"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r w:rsidRPr="004117A4">
              <w:rPr>
                <w:rFonts w:ascii="Segoe UI" w:eastAsia="Times New Roman" w:hAnsi="Segoe UI" w:cs="Segoe UI"/>
                <w:color w:val="091E42"/>
                <w:sz w:val="21"/>
                <w:szCs w:val="21"/>
                <w:lang w:eastAsia="en-IN"/>
              </w:rPr>
              <w:t>CA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FB7B70"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r w:rsidRPr="004117A4">
              <w:rPr>
                <w:rFonts w:ascii="Segoe UI" w:eastAsia="Times New Roman" w:hAnsi="Segoe UI" w:cs="Segoe UI"/>
                <w:color w:val="404040"/>
                <w:sz w:val="21"/>
                <w:szCs w:val="21"/>
                <w:lang w:eastAsia="en-IN"/>
              </w:rPr>
              <w:t>51, 52, 53, 54, 55, 222-272</w:t>
            </w:r>
          </w:p>
        </w:tc>
      </w:tr>
      <w:tr w:rsidR="004117A4" w:rsidRPr="004117A4" w14:paraId="70050168" w14:textId="77777777" w:rsidTr="00F97DB0">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 w:type="dxa"/>
              <w:bottom w:w="105" w:type="dxa"/>
              <w:right w:w="150" w:type="dxa"/>
            </w:tcMar>
            <w:hideMark/>
          </w:tcPr>
          <w:p w14:paraId="1401EE07"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r w:rsidRPr="004117A4">
              <w:rPr>
                <w:rFonts w:ascii="Segoe UI" w:eastAsia="Times New Roman" w:hAnsi="Segoe UI" w:cs="Segoe UI"/>
                <w:color w:val="091E42"/>
                <w:sz w:val="21"/>
                <w:szCs w:val="21"/>
                <w:lang w:eastAsia="en-IN"/>
              </w:rPr>
              <w:t>American Express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15338C"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r w:rsidRPr="004117A4">
              <w:rPr>
                <w:rFonts w:ascii="Segoe UI" w:eastAsia="Times New Roman" w:hAnsi="Segoe UI" w:cs="Segoe UI"/>
                <w:color w:val="091E42"/>
                <w:sz w:val="21"/>
                <w:szCs w:val="21"/>
                <w:lang w:eastAsia="en-IN"/>
              </w:rPr>
              <w:t>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6753C2"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r w:rsidRPr="004117A4">
              <w:rPr>
                <w:rFonts w:ascii="Segoe UI" w:eastAsia="Times New Roman" w:hAnsi="Segoe UI" w:cs="Segoe UI"/>
                <w:color w:val="091E42"/>
                <w:sz w:val="21"/>
                <w:szCs w:val="21"/>
                <w:lang w:eastAsia="en-IN"/>
              </w:rPr>
              <w:t>34, 37</w:t>
            </w:r>
          </w:p>
        </w:tc>
      </w:tr>
      <w:tr w:rsidR="004117A4" w:rsidRPr="004117A4" w14:paraId="07FC0388" w14:textId="77777777" w:rsidTr="00F97DB0">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 w:type="dxa"/>
              <w:bottom w:w="105" w:type="dxa"/>
              <w:right w:w="150" w:type="dxa"/>
            </w:tcMar>
            <w:hideMark/>
          </w:tcPr>
          <w:p w14:paraId="0B13DB03"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r w:rsidRPr="004117A4">
              <w:rPr>
                <w:rFonts w:ascii="Segoe UI" w:eastAsia="Times New Roman" w:hAnsi="Segoe UI" w:cs="Segoe UI"/>
                <w:color w:val="091E42"/>
                <w:sz w:val="21"/>
                <w:szCs w:val="21"/>
                <w:lang w:eastAsia="en-IN"/>
              </w:rPr>
              <w:t>Diners Club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C5A8AE"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r w:rsidRPr="004117A4">
              <w:rPr>
                <w:rFonts w:ascii="Segoe UI" w:eastAsia="Times New Roman" w:hAnsi="Segoe UI" w:cs="Segoe UI"/>
                <w:color w:val="091E42"/>
                <w:sz w:val="21"/>
                <w:szCs w:val="21"/>
                <w:lang w:eastAsia="en-IN"/>
              </w:rPr>
              <w:t>DC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E4E398"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r w:rsidRPr="004117A4">
              <w:rPr>
                <w:rFonts w:ascii="Segoe UI" w:eastAsia="Times New Roman" w:hAnsi="Segoe UI" w:cs="Segoe UI"/>
                <w:color w:val="404040"/>
                <w:sz w:val="21"/>
                <w:szCs w:val="21"/>
                <w:lang w:eastAsia="en-IN"/>
              </w:rPr>
              <w:t>300, 301, 302, 303, 304, 305, 36</w:t>
            </w:r>
          </w:p>
        </w:tc>
      </w:tr>
      <w:tr w:rsidR="004117A4" w:rsidRPr="004117A4" w14:paraId="6C0B78FD" w14:textId="77777777" w:rsidTr="00F97DB0">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 w:type="dxa"/>
              <w:bottom w:w="105" w:type="dxa"/>
              <w:right w:w="150" w:type="dxa"/>
            </w:tcMar>
            <w:hideMark/>
          </w:tcPr>
          <w:p w14:paraId="6A202C8E"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proofErr w:type="spellStart"/>
            <w:r w:rsidRPr="004117A4">
              <w:rPr>
                <w:rFonts w:ascii="Segoe UI" w:eastAsia="Times New Roman" w:hAnsi="Segoe UI" w:cs="Segoe UI"/>
                <w:color w:val="091E42"/>
                <w:sz w:val="21"/>
                <w:szCs w:val="21"/>
                <w:lang w:eastAsia="en-IN"/>
              </w:rPr>
              <w:t>Rupay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5A2D9B"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r>
              <w:rPr>
                <w:rFonts w:ascii="Segoe UI" w:eastAsia="Times New Roman" w:hAnsi="Segoe UI" w:cs="Segoe UI"/>
                <w:color w:val="091E42"/>
                <w:sz w:val="21"/>
                <w:szCs w:val="21"/>
                <w:lang w:eastAsia="en-IN"/>
              </w:rPr>
              <w:t>RP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949455" w14:textId="77777777" w:rsidR="004117A4" w:rsidRPr="004117A4" w:rsidRDefault="004117A4" w:rsidP="00F97DB0">
            <w:pPr>
              <w:spacing w:after="0" w:line="240" w:lineRule="auto"/>
              <w:rPr>
                <w:rFonts w:ascii="Segoe UI" w:eastAsia="Times New Roman" w:hAnsi="Segoe UI" w:cs="Segoe UI"/>
                <w:color w:val="091E42"/>
                <w:sz w:val="21"/>
                <w:szCs w:val="21"/>
                <w:lang w:eastAsia="en-IN"/>
              </w:rPr>
            </w:pPr>
            <w:r w:rsidRPr="004117A4">
              <w:rPr>
                <w:rFonts w:ascii="Segoe UI" w:eastAsia="Times New Roman" w:hAnsi="Segoe UI" w:cs="Segoe UI"/>
                <w:color w:val="091E42"/>
                <w:sz w:val="21"/>
                <w:szCs w:val="21"/>
                <w:lang w:eastAsia="en-IN"/>
              </w:rPr>
              <w:t>1</w:t>
            </w:r>
          </w:p>
        </w:tc>
      </w:tr>
    </w:tbl>
    <w:p w14:paraId="0F2D6259" w14:textId="77777777" w:rsidR="004117A4" w:rsidRDefault="004117A4" w:rsidP="004117A4"/>
    <w:p w14:paraId="5B229B1D" w14:textId="77777777" w:rsidR="004117A4" w:rsidRPr="004117A4" w:rsidRDefault="004117A4" w:rsidP="004117A4"/>
    <w:p w14:paraId="59A59CDF" w14:textId="77777777" w:rsidR="004117A4" w:rsidRPr="004117A4" w:rsidRDefault="004117A4" w:rsidP="004117A4"/>
    <w:p w14:paraId="41800216" w14:textId="77777777" w:rsidR="004117A4" w:rsidRPr="004117A4" w:rsidRDefault="004117A4" w:rsidP="004117A4"/>
    <w:p w14:paraId="66DCCF1F" w14:textId="77777777" w:rsidR="004117A4" w:rsidRDefault="004117A4" w:rsidP="004117A4"/>
    <w:p w14:paraId="4002BCE4" w14:textId="77777777" w:rsidR="004117A4" w:rsidRDefault="004117A4" w:rsidP="004117A4">
      <w:pPr>
        <w:tabs>
          <w:tab w:val="center" w:pos="776"/>
        </w:tabs>
      </w:pPr>
      <w:r>
        <w:tab/>
      </w:r>
      <w:r>
        <w:br w:type="textWrapping" w:clear="all"/>
      </w:r>
    </w:p>
    <w:p w14:paraId="138231B4" w14:textId="77777777" w:rsidR="004117A4" w:rsidRDefault="004117A4">
      <w:r>
        <w:t>Hint</w:t>
      </w:r>
    </w:p>
    <w:p w14:paraId="1E3554E4" w14:textId="04B98F26" w:rsidR="004117A4" w:rsidRDefault="004117A4">
      <w:r>
        <w:t>If the number starts with 1, Then the Minimum digit for the range starts with 1 is 1000 and Maximum is 1999</w:t>
      </w:r>
    </w:p>
    <w:p w14:paraId="72FD259A" w14:textId="0615F574" w:rsidR="004117A4" w:rsidRDefault="004117A4" w:rsidP="004117A4">
      <w:r>
        <w:t>If the number starts with 4, Then the Minimum digit for the range starts with 4 is 4000 and Maximum is 4999</w:t>
      </w:r>
      <w:r w:rsidR="004F56BA">
        <w:t>.</w:t>
      </w:r>
    </w:p>
    <w:p w14:paraId="22AED4D9" w14:textId="2E0B8A7E" w:rsidR="004F56BA" w:rsidRDefault="004F56BA" w:rsidP="004117A4"/>
    <w:p w14:paraId="7EC54EE7" w14:textId="77777777" w:rsidR="004F56BA" w:rsidRDefault="004F56BA" w:rsidP="004117A4">
      <w:pPr>
        <w:tabs>
          <w:tab w:val="center" w:pos="776"/>
        </w:tabs>
      </w:pPr>
    </w:p>
    <w:p w14:paraId="6C876F6B" w14:textId="77777777" w:rsidR="004F56BA" w:rsidRDefault="004F56BA" w:rsidP="004117A4">
      <w:pPr>
        <w:tabs>
          <w:tab w:val="center" w:pos="776"/>
        </w:tabs>
      </w:pPr>
    </w:p>
    <w:p w14:paraId="37A3E7B5" w14:textId="4E59F7E2" w:rsidR="004F56BA" w:rsidRDefault="004F56BA" w:rsidP="004117A4">
      <w:pPr>
        <w:tabs>
          <w:tab w:val="center" w:pos="776"/>
        </w:tabs>
      </w:pPr>
      <w:r>
        <w:lastRenderedPageBreak/>
        <w:t xml:space="preserve">Task </w:t>
      </w:r>
      <w:proofErr w:type="gramStart"/>
      <w:r>
        <w:t>3 :</w:t>
      </w:r>
      <w:proofErr w:type="gramEnd"/>
    </w:p>
    <w:p w14:paraId="5A9E8209" w14:textId="77777777" w:rsidR="00D7060E" w:rsidRDefault="00D7060E" w:rsidP="004117A4">
      <w:pPr>
        <w:tabs>
          <w:tab w:val="center" w:pos="776"/>
        </w:tabs>
      </w:pPr>
      <w:r>
        <w:t>Login page</w:t>
      </w:r>
      <w:r w:rsidR="004F56BA">
        <w:t xml:space="preserve"> is having Username field and password field. </w:t>
      </w:r>
    </w:p>
    <w:p w14:paraId="3938EECE" w14:textId="77777777" w:rsidR="00D7060E" w:rsidRDefault="004F56BA" w:rsidP="004117A4">
      <w:pPr>
        <w:tabs>
          <w:tab w:val="center" w:pos="776"/>
        </w:tabs>
      </w:pPr>
      <w:r>
        <w:t xml:space="preserve">User can enter 3 different data (Blank, Valid and Invalid) and select the login button. </w:t>
      </w:r>
    </w:p>
    <w:p w14:paraId="18BB7BD3" w14:textId="582E24EF" w:rsidR="004F56BA" w:rsidRDefault="004F56BA" w:rsidP="004117A4">
      <w:pPr>
        <w:tabs>
          <w:tab w:val="center" w:pos="776"/>
        </w:tabs>
      </w:pPr>
      <w:r>
        <w:t>How many combinations can user write and wite down the combinations</w:t>
      </w:r>
    </w:p>
    <w:p w14:paraId="4D43A2D3" w14:textId="6FCD3A68" w:rsidR="00D7060E" w:rsidRDefault="00D7060E" w:rsidP="004117A4">
      <w:pPr>
        <w:tabs>
          <w:tab w:val="center" w:pos="776"/>
        </w:tabs>
      </w:pPr>
    </w:p>
    <w:p w14:paraId="3534CC5A" w14:textId="45906905" w:rsidR="005F4249" w:rsidRDefault="005F4249" w:rsidP="004117A4">
      <w:pPr>
        <w:tabs>
          <w:tab w:val="center" w:pos="776"/>
        </w:tabs>
      </w:pPr>
    </w:p>
    <w:p w14:paraId="5019B3DD" w14:textId="6DBF9223" w:rsidR="005F4249" w:rsidRDefault="005F4249" w:rsidP="004117A4">
      <w:pPr>
        <w:tabs>
          <w:tab w:val="center" w:pos="776"/>
        </w:tabs>
      </w:pPr>
      <w:r>
        <w:t xml:space="preserve">Task 4: </w:t>
      </w:r>
    </w:p>
    <w:p w14:paraId="69563522" w14:textId="0F93E84C" w:rsidR="005F4249" w:rsidRDefault="005F4249" w:rsidP="004117A4">
      <w:pPr>
        <w:tabs>
          <w:tab w:val="center" w:pos="776"/>
        </w:tabs>
      </w:pPr>
      <w:r>
        <w:t>From Task 3, Wite down the positive and Negative test cases.</w:t>
      </w:r>
    </w:p>
    <w:p w14:paraId="38436754" w14:textId="0CDFDDF1" w:rsidR="005D0DFE" w:rsidRDefault="005D0DFE" w:rsidP="004117A4">
      <w:pPr>
        <w:tabs>
          <w:tab w:val="center" w:pos="776"/>
        </w:tabs>
      </w:pPr>
    </w:p>
    <w:p w14:paraId="03522F3C" w14:textId="02EACB9F" w:rsidR="005D0DFE" w:rsidRDefault="005D0DFE" w:rsidP="004117A4">
      <w:pPr>
        <w:tabs>
          <w:tab w:val="center" w:pos="776"/>
        </w:tabs>
      </w:pPr>
    </w:p>
    <w:p w14:paraId="0492366F" w14:textId="46D87F54" w:rsidR="005D0DFE" w:rsidRDefault="005D0DFE" w:rsidP="004117A4">
      <w:pPr>
        <w:tabs>
          <w:tab w:val="center" w:pos="776"/>
        </w:tabs>
      </w:pPr>
      <w:r>
        <w:t>Interview Question:</w:t>
      </w:r>
    </w:p>
    <w:p w14:paraId="183E5598" w14:textId="122CDB33" w:rsidR="005D0DFE" w:rsidRDefault="005D0DFE" w:rsidP="005D0DFE">
      <w:pPr>
        <w:pStyle w:val="ListParagraph"/>
        <w:numPr>
          <w:ilvl w:val="0"/>
          <w:numId w:val="1"/>
        </w:numPr>
        <w:tabs>
          <w:tab w:val="center" w:pos="776"/>
        </w:tabs>
      </w:pPr>
      <w:r>
        <w:t>What is Boundary Value Analysis?</w:t>
      </w:r>
    </w:p>
    <w:p w14:paraId="76961F1E" w14:textId="11D0D491" w:rsidR="005D0DFE" w:rsidRDefault="005D0DFE" w:rsidP="005D0DFE">
      <w:pPr>
        <w:pStyle w:val="ListParagraph"/>
        <w:numPr>
          <w:ilvl w:val="0"/>
          <w:numId w:val="1"/>
        </w:numPr>
        <w:tabs>
          <w:tab w:val="center" w:pos="776"/>
        </w:tabs>
      </w:pPr>
      <w:r>
        <w:t>What is Equivalence Class Partition?</w:t>
      </w:r>
    </w:p>
    <w:p w14:paraId="13778483" w14:textId="55A20608" w:rsidR="005D0DFE" w:rsidRDefault="005D0DFE" w:rsidP="005D0DFE">
      <w:pPr>
        <w:pStyle w:val="ListParagraph"/>
        <w:numPr>
          <w:ilvl w:val="0"/>
          <w:numId w:val="1"/>
        </w:numPr>
        <w:tabs>
          <w:tab w:val="center" w:pos="776"/>
        </w:tabs>
      </w:pPr>
      <w:r>
        <w:t>What is Decision Table testing?</w:t>
      </w:r>
    </w:p>
    <w:p w14:paraId="6B5B4C93" w14:textId="5D87D757" w:rsidR="005D0DFE" w:rsidRDefault="005D0DFE" w:rsidP="005D0DFE">
      <w:pPr>
        <w:pStyle w:val="ListParagraph"/>
        <w:numPr>
          <w:ilvl w:val="0"/>
          <w:numId w:val="1"/>
        </w:numPr>
        <w:tabs>
          <w:tab w:val="center" w:pos="776"/>
        </w:tabs>
      </w:pPr>
      <w:r>
        <w:t>What is Use case testing?</w:t>
      </w:r>
    </w:p>
    <w:p w14:paraId="43CE32A7" w14:textId="2A434DB3" w:rsidR="005D0DFE" w:rsidRDefault="005D0DFE" w:rsidP="005D0DFE">
      <w:pPr>
        <w:pStyle w:val="ListParagraph"/>
        <w:numPr>
          <w:ilvl w:val="0"/>
          <w:numId w:val="1"/>
        </w:numPr>
        <w:tabs>
          <w:tab w:val="center" w:pos="776"/>
        </w:tabs>
      </w:pPr>
      <w:r>
        <w:t>What is State Transition?</w:t>
      </w:r>
    </w:p>
    <w:p w14:paraId="4493C806" w14:textId="5612B0FC" w:rsidR="004F56BA" w:rsidRDefault="002F0AB6" w:rsidP="004117A4">
      <w:pPr>
        <w:pStyle w:val="ListParagraph"/>
        <w:numPr>
          <w:ilvl w:val="0"/>
          <w:numId w:val="1"/>
        </w:numPr>
        <w:tabs>
          <w:tab w:val="center" w:pos="776"/>
        </w:tabs>
      </w:pPr>
      <w:r>
        <w:t>What is Error Guessing</w:t>
      </w:r>
      <w:r w:rsidR="005D0DFE">
        <w:t>?</w:t>
      </w:r>
    </w:p>
    <w:sectPr w:rsidR="004F5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2EE1"/>
    <w:multiLevelType w:val="hybridMultilevel"/>
    <w:tmpl w:val="72023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A4"/>
    <w:rsid w:val="000F137F"/>
    <w:rsid w:val="002D5316"/>
    <w:rsid w:val="002E7897"/>
    <w:rsid w:val="002F0AB6"/>
    <w:rsid w:val="00342042"/>
    <w:rsid w:val="004117A4"/>
    <w:rsid w:val="004F56BA"/>
    <w:rsid w:val="005D0DFE"/>
    <w:rsid w:val="005F4249"/>
    <w:rsid w:val="00682E31"/>
    <w:rsid w:val="007031BF"/>
    <w:rsid w:val="008A23E2"/>
    <w:rsid w:val="00AB2292"/>
    <w:rsid w:val="00B03E3C"/>
    <w:rsid w:val="00BA2AF1"/>
    <w:rsid w:val="00D70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3467"/>
  <w15:chartTrackingRefBased/>
  <w15:docId w15:val="{FAA16EEA-CAC8-4838-8D92-1E1B5BC5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7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117A4"/>
    <w:rPr>
      <w:color w:val="0000FF"/>
      <w:u w:val="single"/>
    </w:rPr>
  </w:style>
  <w:style w:type="character" w:styleId="UnresolvedMention">
    <w:name w:val="Unresolved Mention"/>
    <w:basedOn w:val="DefaultParagraphFont"/>
    <w:uiPriority w:val="99"/>
    <w:semiHidden/>
    <w:unhideWhenUsed/>
    <w:rsid w:val="00D7060E"/>
    <w:rPr>
      <w:color w:val="605E5C"/>
      <w:shd w:val="clear" w:color="auto" w:fill="E1DFDD"/>
    </w:rPr>
  </w:style>
  <w:style w:type="paragraph" w:styleId="ListParagraph">
    <w:name w:val="List Paragraph"/>
    <w:basedOn w:val="Normal"/>
    <w:uiPriority w:val="34"/>
    <w:qFormat/>
    <w:rsid w:val="005D0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06883661A79A043A4D5216B1D0A83F8" ma:contentTypeVersion="6" ma:contentTypeDescription="Create a new document." ma:contentTypeScope="" ma:versionID="42f2fff2a9a55cdb536dd51148237bc1">
  <xsd:schema xmlns:xsd="http://www.w3.org/2001/XMLSchema" xmlns:xs="http://www.w3.org/2001/XMLSchema" xmlns:p="http://schemas.microsoft.com/office/2006/metadata/properties" xmlns:ns3="1b6b2181-a82e-47ba-8f14-127e022abea3" xmlns:ns4="c650dede-fab0-4b2d-a492-5a6c9d228ed5" targetNamespace="http://schemas.microsoft.com/office/2006/metadata/properties" ma:root="true" ma:fieldsID="ddca84be2d59353067d5dbc0d9c35d7a" ns3:_="" ns4:_="">
    <xsd:import namespace="1b6b2181-a82e-47ba-8f14-127e022abea3"/>
    <xsd:import namespace="c650dede-fab0-4b2d-a492-5a6c9d228ed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b2181-a82e-47ba-8f14-127e022abe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50dede-fab0-4b2d-a492-5a6c9d228ed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F0D1BD-B1AA-4B20-94A1-EBCAF16E942A}">
  <ds:schemaRefs>
    <ds:schemaRef ds:uri="http://schemas.microsoft.com/sharepoint/v3/contenttype/forms"/>
  </ds:schemaRefs>
</ds:datastoreItem>
</file>

<file path=customXml/itemProps2.xml><?xml version="1.0" encoding="utf-8"?>
<ds:datastoreItem xmlns:ds="http://schemas.openxmlformats.org/officeDocument/2006/customXml" ds:itemID="{2F143290-12C6-446D-99EF-DCEF59E1E7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C25C3E-BC7D-4DD2-8DE2-18B5D92CD6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b2181-a82e-47ba-8f14-127e022abea3"/>
    <ds:schemaRef ds:uri="c650dede-fab0-4b2d-a492-5a6c9d228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Balachandran</dc:creator>
  <cp:keywords/>
  <dc:description/>
  <cp:lastModifiedBy>Chejerla Muni sai</cp:lastModifiedBy>
  <cp:revision>8</cp:revision>
  <dcterms:created xsi:type="dcterms:W3CDTF">2021-04-14T11:33:00Z</dcterms:created>
  <dcterms:modified xsi:type="dcterms:W3CDTF">2021-12-15T14:16:00Z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0x010100006883661A79A043A4D5216B1D0A83F8</vt:lpwstr>
  </property>
</Properties>
</file>