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BB53F67" w:rsidR="00B55F6C" w:rsidRPr="00B666E5" w:rsidRDefault="00537236" w:rsidP="0002053B">
      <w:pPr>
        <w:pStyle w:val="Title"/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Лабораторна</w:t>
      </w:r>
      <w:r w:rsidR="00583DF3" w:rsidRPr="00B666E5">
        <w:rPr>
          <w:rFonts w:asciiTheme="minorHAnsi" w:hAnsiTheme="minorHAnsi"/>
        </w:rPr>
        <w:t xml:space="preserve"> робота</w:t>
      </w:r>
      <w:r w:rsidR="00987FDB">
        <w:rPr>
          <w:rFonts w:asciiTheme="minorHAnsi" w:hAnsiTheme="minorHAnsi"/>
        </w:rPr>
        <w:t xml:space="preserve"> №1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2310F7FA" w14:textId="3A175F01" w:rsidR="006D3E6D" w:rsidRPr="00B666E5" w:rsidRDefault="006D3E6D" w:rsidP="00B666E5">
      <w:pPr>
        <w:pStyle w:val="Heading1"/>
      </w:pPr>
      <w:r w:rsidRPr="00B666E5">
        <w:lastRenderedPageBreak/>
        <w:t>Завдання</w:t>
      </w:r>
    </w:p>
    <w:p w14:paraId="1BDFACD7" w14:textId="75D789F5" w:rsidR="00B666E5" w:rsidRDefault="00296F3A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Синтез найпростіших логічних операцій</w:t>
      </w:r>
    </w:p>
    <w:p w14:paraId="7921B145" w14:textId="76C977A2" w:rsidR="008919C6" w:rsidRPr="008919C6" w:rsidRDefault="008919C6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y(A,B,C,D) = D + ABD’C + AC’</w:t>
      </w:r>
    </w:p>
    <w:p w14:paraId="23E2AE8D" w14:textId="66DED218" w:rsidR="00CB4B02" w:rsidRPr="00083A57" w:rsidRDefault="00CB4B02" w:rsidP="00CB4B02">
      <w:pPr>
        <w:pStyle w:val="Heading1"/>
      </w:pPr>
      <w:r>
        <w:lastRenderedPageBreak/>
        <w:t>Мета роботи</w:t>
      </w:r>
    </w:p>
    <w:p w14:paraId="4A4F2346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Вивчити елементарні логічні функції одного та двох аргументів та відповідні їм  логічної операції. Набути практичних навиків складання логічних виразів для них на основі операції кон’юнкції, диз’юнкції, заперечення.</w:t>
      </w:r>
    </w:p>
    <w:p w14:paraId="59091C47" w14:textId="77777777" w:rsidR="00CB4B02" w:rsidRPr="00083A57" w:rsidRDefault="00CB4B02" w:rsidP="00CB4B02">
      <w:pPr>
        <w:jc w:val="both"/>
        <w:rPr>
          <w:sz w:val="20"/>
        </w:rPr>
      </w:pPr>
    </w:p>
    <w:p w14:paraId="4D8EC68E" w14:textId="10C2024D" w:rsidR="00CB4B02" w:rsidRPr="00083A57" w:rsidRDefault="00CB4B02" w:rsidP="001333EB">
      <w:pPr>
        <w:pStyle w:val="Heading1"/>
      </w:pPr>
      <w:r w:rsidRPr="00083A57">
        <w:lastRenderedPageBreak/>
        <w:t>К</w:t>
      </w:r>
      <w:r w:rsidR="001333EB">
        <w:t>ороткі теоретичні відомості</w:t>
      </w:r>
    </w:p>
    <w:p w14:paraId="79640B9A" w14:textId="77777777" w:rsidR="00CB4B02" w:rsidRPr="00083A57" w:rsidRDefault="00CB4B02" w:rsidP="00CB4B02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Науку про людське мислення створив давньогрецький вчений Аристотель (384-</w:t>
      </w:r>
      <w:smartTag w:uri="urn:schemas-microsoft-com:office:smarttags" w:element="metricconverter">
        <w:smartTagPr>
          <w:attr w:name="ProductID" w:val="322 г"/>
        </w:smartTagPr>
        <w:r w:rsidRPr="00083A57">
          <w:rPr>
            <w:sz w:val="26"/>
            <w:szCs w:val="26"/>
          </w:rPr>
          <w:t>322 г</w:t>
        </w:r>
      </w:smartTag>
      <w:r w:rsidRPr="00083A57">
        <w:rPr>
          <w:sz w:val="26"/>
          <w:szCs w:val="26"/>
        </w:rPr>
        <w:t xml:space="preserve">. до н. э.). Він назвав її логікою. Логіка переписувала загальні правила  за якими людина мислить, робить висновки та знаходить істину. Німецький математик, Г.В. Лейбніц (1646-1716 рр.) підвів логіку до обчислень. У нього виникла думка створити  нову науку — </w:t>
      </w:r>
      <w:r w:rsidRPr="00083A57">
        <w:rPr>
          <w:iCs/>
          <w:sz w:val="26"/>
          <w:szCs w:val="26"/>
        </w:rPr>
        <w:t>математичну логіку</w:t>
      </w:r>
      <w:r w:rsidRPr="00083A57">
        <w:rPr>
          <w:sz w:val="26"/>
          <w:szCs w:val="26"/>
        </w:rPr>
        <w:t xml:space="preserve">, в якій логічні поняття позначені математичними знаками. Тільки майже через 200 років англійський математик, Джордж Буль (1815-1864 рр.) частково реалізував ідеї Лейбніца. Він створив для логічних висловлень позначення в символах, оперуючи котрими можна виконувати логічні міркування за допомогою звичайних обчислень. </w:t>
      </w:r>
    </w:p>
    <w:p w14:paraId="0E1E00DE" w14:textId="77777777" w:rsidR="00CB4B02" w:rsidRPr="00083A57" w:rsidRDefault="00CB4B02" w:rsidP="00CB4B02">
      <w:pPr>
        <w:ind w:firstLine="709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Функція f(x</w:t>
      </w:r>
      <w:r w:rsidRPr="00083A57">
        <w:rPr>
          <w:sz w:val="26"/>
          <w:szCs w:val="26"/>
          <w:vertAlign w:val="subscript"/>
        </w:rPr>
        <w:t>1</w:t>
      </w:r>
      <w:r w:rsidRPr="00083A57">
        <w:rPr>
          <w:sz w:val="26"/>
          <w:szCs w:val="26"/>
        </w:rPr>
        <w:t>,x</w:t>
      </w:r>
      <w:r w:rsidRPr="00083A57">
        <w:rPr>
          <w:sz w:val="26"/>
          <w:szCs w:val="26"/>
          <w:vertAlign w:val="subscript"/>
        </w:rPr>
        <w:t>2</w:t>
      </w:r>
      <w:r w:rsidRPr="00083A57">
        <w:rPr>
          <w:sz w:val="26"/>
          <w:szCs w:val="26"/>
        </w:rPr>
        <w:t>,x</w:t>
      </w:r>
      <w:r w:rsidRPr="00083A57">
        <w:rPr>
          <w:sz w:val="26"/>
          <w:szCs w:val="26"/>
          <w:vertAlign w:val="subscript"/>
        </w:rPr>
        <w:t>3</w:t>
      </w:r>
      <w:r w:rsidRPr="00083A57">
        <w:rPr>
          <w:sz w:val="26"/>
          <w:szCs w:val="26"/>
        </w:rPr>
        <w:t>,...,x</w:t>
      </w:r>
      <w:r w:rsidRPr="00083A57">
        <w:rPr>
          <w:sz w:val="26"/>
          <w:szCs w:val="26"/>
          <w:vertAlign w:val="subscript"/>
        </w:rPr>
        <w:t>n</w:t>
      </w:r>
      <w:r w:rsidRPr="00083A57">
        <w:rPr>
          <w:sz w:val="26"/>
          <w:szCs w:val="26"/>
        </w:rPr>
        <w:t xml:space="preserve">) називається </w:t>
      </w:r>
      <w:r w:rsidRPr="00083A57">
        <w:rPr>
          <w:b/>
          <w:bCs/>
          <w:i/>
          <w:iCs/>
          <w:sz w:val="26"/>
          <w:szCs w:val="26"/>
        </w:rPr>
        <w:t>логічною</w:t>
      </w:r>
      <w:r w:rsidRPr="00083A57">
        <w:rPr>
          <w:sz w:val="26"/>
          <w:szCs w:val="26"/>
        </w:rPr>
        <w:t xml:space="preserve"> (булевою), якщо вона, також як і її аргументи, може приймати тільки два значення - “істина” 1 та “не істина ” 0.</w:t>
      </w:r>
    </w:p>
    <w:p w14:paraId="30140A1C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Логічні функції одного та двох аргументів називають </w:t>
      </w:r>
      <w:r w:rsidRPr="00083A57">
        <w:rPr>
          <w:i/>
          <w:sz w:val="26"/>
          <w:szCs w:val="26"/>
        </w:rPr>
        <w:t>елементарними</w:t>
      </w:r>
      <w:r w:rsidRPr="00083A57">
        <w:rPr>
          <w:sz w:val="26"/>
          <w:szCs w:val="26"/>
        </w:rPr>
        <w:t xml:space="preserve"> функціями, маючи на увазі, що логічні вирази цих функцій містять не більше однієї логічної операції. </w:t>
      </w:r>
    </w:p>
    <w:p w14:paraId="0BD49643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Існують всього чотири функції одного аргументу (Табл.1).                                                        </w:t>
      </w:r>
    </w:p>
    <w:p w14:paraId="759543C1" w14:textId="77777777" w:rsidR="00CB4B02" w:rsidRDefault="00CB4B02" w:rsidP="00CB4B02">
      <w:pPr>
        <w:jc w:val="both"/>
        <w:rPr>
          <w:sz w:val="26"/>
          <w:szCs w:val="26"/>
          <w:lang w:val="en-US"/>
        </w:rPr>
      </w:pPr>
      <w:r w:rsidRPr="00083A57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            </w:t>
      </w:r>
      <w:r>
        <w:rPr>
          <w:sz w:val="26"/>
          <w:szCs w:val="26"/>
          <w:lang w:val="en-US"/>
        </w:rPr>
        <w:t xml:space="preserve"> </w:t>
      </w:r>
    </w:p>
    <w:p w14:paraId="7A5544E3" w14:textId="77777777" w:rsidR="00CB4B02" w:rsidRPr="00E86E52" w:rsidRDefault="00CB4B02" w:rsidP="00CB4B02">
      <w:pPr>
        <w:ind w:left="708"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Табл.1</w:t>
      </w:r>
      <w:r w:rsidRPr="00E86E52">
        <w:rPr>
          <w:sz w:val="26"/>
          <w:szCs w:val="26"/>
          <w:lang w:val="ru-RU"/>
        </w:rPr>
        <w:tab/>
      </w:r>
      <w:r>
        <w:rPr>
          <w:sz w:val="26"/>
          <w:szCs w:val="26"/>
        </w:rPr>
        <w:tab/>
        <w:t>Логічні ф</w:t>
      </w:r>
      <w:r w:rsidRPr="00E86E52">
        <w:rPr>
          <w:sz w:val="26"/>
          <w:szCs w:val="26"/>
        </w:rPr>
        <w:t xml:space="preserve">ункції </w:t>
      </w:r>
      <w:r>
        <w:rPr>
          <w:sz w:val="26"/>
          <w:szCs w:val="26"/>
        </w:rPr>
        <w:t>одного аргументу</w:t>
      </w:r>
    </w:p>
    <w:tbl>
      <w:tblPr>
        <w:tblStyle w:val="TableTheme"/>
        <w:tblpPr w:leftFromText="180" w:rightFromText="180" w:vertAnchor="text" w:horzAnchor="margin" w:tblpXSpec="center" w:tblpY="67"/>
        <w:tblW w:w="0" w:type="auto"/>
        <w:tblLayout w:type="fixed"/>
        <w:tblLook w:val="01E0" w:firstRow="1" w:lastRow="1" w:firstColumn="1" w:lastColumn="1" w:noHBand="0" w:noVBand="0"/>
      </w:tblPr>
      <w:tblGrid>
        <w:gridCol w:w="2648"/>
        <w:gridCol w:w="1312"/>
        <w:gridCol w:w="1312"/>
        <w:gridCol w:w="1312"/>
        <w:gridCol w:w="1312"/>
      </w:tblGrid>
      <w:tr w:rsidR="00CB4B02" w:rsidRPr="00083A57" w14:paraId="094205C6" w14:textId="77777777" w:rsidTr="00117AE2">
        <w:trPr>
          <w:trHeight w:val="350"/>
        </w:trPr>
        <w:tc>
          <w:tcPr>
            <w:tcW w:w="2648" w:type="dxa"/>
          </w:tcPr>
          <w:p w14:paraId="3440A962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x</w:t>
            </w:r>
            <w:r w:rsidRPr="00A83367">
              <w:rPr>
                <w:b/>
                <w:sz w:val="26"/>
                <w:szCs w:val="26"/>
              </w:rPr>
              <w:t>\</w:t>
            </w:r>
            <w:r w:rsidRPr="00A83367">
              <w:rPr>
                <w:b/>
                <w:i/>
                <w:sz w:val="26"/>
                <w:szCs w:val="26"/>
              </w:rPr>
              <w:t xml:space="preserve"> f</w:t>
            </w:r>
          </w:p>
        </w:tc>
        <w:tc>
          <w:tcPr>
            <w:tcW w:w="1312" w:type="dxa"/>
          </w:tcPr>
          <w:p w14:paraId="2FAEE440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0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6377484F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1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721DEF77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2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0178903C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3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</w:tr>
      <w:tr w:rsidR="00CB4B02" w:rsidRPr="00083A57" w14:paraId="39A05C98" w14:textId="77777777" w:rsidTr="00117AE2">
        <w:trPr>
          <w:trHeight w:val="321"/>
        </w:trPr>
        <w:tc>
          <w:tcPr>
            <w:tcW w:w="2648" w:type="dxa"/>
          </w:tcPr>
          <w:p w14:paraId="44E42458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7F5317C6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31C3FA52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4666EB2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7557854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  <w:tr w:rsidR="00CB4B02" w:rsidRPr="00083A57" w14:paraId="6D9CADE3" w14:textId="77777777" w:rsidTr="00117AE2">
        <w:trPr>
          <w:trHeight w:val="321"/>
        </w:trPr>
        <w:tc>
          <w:tcPr>
            <w:tcW w:w="2648" w:type="dxa"/>
          </w:tcPr>
          <w:p w14:paraId="580CF36E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03E3B65B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51D76A0B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500C0F8C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79BD48BF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  <w:tr w:rsidR="00CB4B02" w:rsidRPr="00083A57" w14:paraId="65939861" w14:textId="77777777" w:rsidTr="00117AE2">
        <w:trPr>
          <w:trHeight w:val="321"/>
        </w:trPr>
        <w:tc>
          <w:tcPr>
            <w:tcW w:w="2648" w:type="dxa"/>
          </w:tcPr>
          <w:p w14:paraId="2EC7C9E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Позначення операції</w:t>
            </w:r>
          </w:p>
        </w:tc>
        <w:tc>
          <w:tcPr>
            <w:tcW w:w="1312" w:type="dxa"/>
          </w:tcPr>
          <w:p w14:paraId="4198DD0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206383E0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1312" w:type="dxa"/>
          </w:tcPr>
          <w:p w14:paraId="24C6DC4D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  <w:u w:val="single"/>
              </w:rPr>
            </w:pPr>
            <w:r w:rsidRPr="00A83367">
              <w:rPr>
                <w:sz w:val="26"/>
                <w:szCs w:val="26"/>
              </w:rPr>
              <w:object w:dxaOrig="305" w:dyaOrig="386" w14:anchorId="79E88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9.5pt" o:ole="">
                  <v:imagedata r:id="rId8" o:title=""/>
                </v:shape>
                <o:OLEObject Type="Embed" ProgID="Visio.Drawing.11" ShapeID="_x0000_i1025" DrawAspect="Content" ObjectID="_1451943301" r:id="rId9"/>
              </w:object>
            </w:r>
          </w:p>
        </w:tc>
        <w:tc>
          <w:tcPr>
            <w:tcW w:w="1312" w:type="dxa"/>
          </w:tcPr>
          <w:p w14:paraId="7BFE4B16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</w:tbl>
    <w:p w14:paraId="6A49B826" w14:textId="77777777" w:rsidR="00CB4B02" w:rsidRPr="00083A57" w:rsidRDefault="00CB4B02" w:rsidP="00CB4B02">
      <w:pPr>
        <w:jc w:val="both"/>
        <w:rPr>
          <w:sz w:val="26"/>
          <w:szCs w:val="26"/>
        </w:rPr>
      </w:pPr>
    </w:p>
    <w:p w14:paraId="292A6DC3" w14:textId="77777777" w:rsidR="00CB4B02" w:rsidRPr="00083A57" w:rsidRDefault="00CB4B02" w:rsidP="00CB4B02">
      <w:pPr>
        <w:jc w:val="both"/>
        <w:rPr>
          <w:sz w:val="26"/>
          <w:szCs w:val="26"/>
        </w:rPr>
      </w:pPr>
    </w:p>
    <w:p w14:paraId="67DAA920" w14:textId="77777777" w:rsidR="00CB4B02" w:rsidRDefault="00CB4B02" w:rsidP="00CB4B02">
      <w:pPr>
        <w:jc w:val="both"/>
        <w:rPr>
          <w:sz w:val="26"/>
          <w:szCs w:val="26"/>
        </w:rPr>
      </w:pPr>
    </w:p>
    <w:p w14:paraId="23EE7590" w14:textId="7C3BF07F" w:rsidR="00CB4B02" w:rsidRPr="00D34257" w:rsidRDefault="00CB4B02" w:rsidP="00CB4B02">
      <w:pPr>
        <w:jc w:val="both"/>
        <w:rPr>
          <w:sz w:val="26"/>
          <w:szCs w:val="26"/>
        </w:rPr>
      </w:pPr>
      <w:r w:rsidRPr="00A83367">
        <w:rPr>
          <w:sz w:val="26"/>
          <w:szCs w:val="26"/>
        </w:rPr>
        <w:t>Функції</w:t>
      </w:r>
      <w:r w:rsidRPr="00A83367">
        <w:rPr>
          <w:b/>
          <w:i/>
          <w:sz w:val="26"/>
          <w:szCs w:val="26"/>
        </w:rPr>
        <w:t xml:space="preserve"> f</w:t>
      </w:r>
      <w:r w:rsidRPr="00A83367">
        <w:rPr>
          <w:b/>
          <w:i/>
          <w:sz w:val="26"/>
          <w:szCs w:val="26"/>
          <w:vertAlign w:val="subscript"/>
        </w:rPr>
        <w:t>0</w:t>
      </w:r>
      <w:r w:rsidRPr="00A83367">
        <w:rPr>
          <w:b/>
          <w:i/>
          <w:sz w:val="26"/>
          <w:szCs w:val="26"/>
        </w:rPr>
        <w:t>(x), f</w:t>
      </w:r>
      <w:r w:rsidRPr="00A83367">
        <w:rPr>
          <w:b/>
          <w:i/>
          <w:sz w:val="26"/>
          <w:szCs w:val="26"/>
          <w:vertAlign w:val="subscript"/>
        </w:rPr>
        <w:t>1</w:t>
      </w:r>
      <w:r w:rsidRPr="00A83367">
        <w:rPr>
          <w:b/>
          <w:i/>
          <w:sz w:val="26"/>
          <w:szCs w:val="26"/>
        </w:rPr>
        <w:t>(x), f</w:t>
      </w:r>
      <w:r w:rsidRPr="00A83367">
        <w:rPr>
          <w:b/>
          <w:i/>
          <w:sz w:val="26"/>
          <w:szCs w:val="26"/>
          <w:vertAlign w:val="subscript"/>
        </w:rPr>
        <w:t>3</w:t>
      </w:r>
      <w:r w:rsidRPr="00A83367">
        <w:rPr>
          <w:b/>
          <w:i/>
          <w:sz w:val="26"/>
          <w:szCs w:val="26"/>
        </w:rPr>
        <w:t xml:space="preserve">(x) </w:t>
      </w:r>
      <w:r w:rsidRPr="00A83367">
        <w:rPr>
          <w:sz w:val="26"/>
          <w:szCs w:val="26"/>
        </w:rPr>
        <w:t>є тривіальними</w:t>
      </w:r>
      <w:r w:rsidR="00D34257">
        <w:rPr>
          <w:sz w:val="26"/>
          <w:szCs w:val="26"/>
        </w:rPr>
        <w:t>:</w:t>
      </w:r>
      <w:r w:rsidRPr="00083A57">
        <w:t xml:space="preserve">     </w:t>
      </w:r>
    </w:p>
    <w:p w14:paraId="1CBAC86D" w14:textId="103529EA" w:rsidR="00CB4B02" w:rsidRPr="00D34257" w:rsidRDefault="00CB4B02" w:rsidP="00D34257">
      <w:pPr>
        <w:jc w:val="center"/>
        <w:rPr>
          <w:b/>
          <w:i/>
        </w:rPr>
      </w:pPr>
      <w:r w:rsidRPr="00083A57">
        <w:rPr>
          <w:b/>
          <w:i/>
        </w:rPr>
        <w:t>f</w:t>
      </w:r>
      <w:r w:rsidRPr="00083A57">
        <w:rPr>
          <w:b/>
          <w:i/>
          <w:vertAlign w:val="subscript"/>
        </w:rPr>
        <w:t>0</w:t>
      </w:r>
      <w:r w:rsidRPr="00083A57">
        <w:rPr>
          <w:b/>
          <w:i/>
        </w:rPr>
        <w:t>(x=0 (константа 0) ,     f</w:t>
      </w:r>
      <w:r w:rsidRPr="00083A57">
        <w:rPr>
          <w:b/>
          <w:i/>
          <w:vertAlign w:val="subscript"/>
        </w:rPr>
        <w:t>1</w:t>
      </w:r>
      <w:r w:rsidRPr="00083A57">
        <w:rPr>
          <w:b/>
          <w:i/>
        </w:rPr>
        <w:t>(x)=х ,      f</w:t>
      </w:r>
      <w:r w:rsidRPr="00083A57">
        <w:rPr>
          <w:b/>
          <w:i/>
          <w:vertAlign w:val="subscript"/>
        </w:rPr>
        <w:t>3</w:t>
      </w:r>
      <w:r w:rsidR="00D34257">
        <w:rPr>
          <w:b/>
          <w:i/>
        </w:rPr>
        <w:t>(x)=1 (константа 1).</w:t>
      </w:r>
    </w:p>
    <w:p w14:paraId="7157CB07" w14:textId="27001527" w:rsidR="00CB4B02" w:rsidRDefault="00CB4B02" w:rsidP="00D34257">
      <w:pPr>
        <w:ind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Тому з функцій одного аргументу практичний значення має </w:t>
      </w:r>
      <w:r w:rsidRPr="00083A57">
        <w:rPr>
          <w:b/>
          <w:i/>
        </w:rPr>
        <w:t>f</w:t>
      </w:r>
      <w:r w:rsidRPr="00083A57">
        <w:rPr>
          <w:b/>
          <w:i/>
          <w:vertAlign w:val="subscript"/>
        </w:rPr>
        <w:t>2</w:t>
      </w:r>
      <w:r w:rsidRPr="00083A57">
        <w:rPr>
          <w:b/>
          <w:i/>
        </w:rPr>
        <w:t>(x)=</w:t>
      </w:r>
      <w:r w:rsidRPr="00083A57">
        <w:t xml:space="preserve"> </w:t>
      </w:r>
      <w:r w:rsidRPr="00083A57">
        <w:rPr>
          <w:b/>
          <w:i/>
        </w:rPr>
        <w:t xml:space="preserve">х’ </w:t>
      </w:r>
      <w:r w:rsidRPr="00083A57">
        <w:rPr>
          <w:sz w:val="26"/>
          <w:szCs w:val="26"/>
        </w:rPr>
        <w:t>(для зручності друку замість риски вгорі вико</w:t>
      </w:r>
      <w:r>
        <w:rPr>
          <w:sz w:val="26"/>
          <w:szCs w:val="26"/>
        </w:rPr>
        <w:t>ристаємо штри</w:t>
      </w:r>
      <w:r w:rsidRPr="00083A57">
        <w:rPr>
          <w:sz w:val="26"/>
          <w:szCs w:val="26"/>
        </w:rPr>
        <w:t>х), що відповідає  найелементарнішій логічній унарній (з одним аргументом) операції заперечення (інверсія, логічне НІ).</w:t>
      </w:r>
    </w:p>
    <w:p w14:paraId="5014BB2F" w14:textId="77777777" w:rsidR="00CB4B02" w:rsidRPr="00083A57" w:rsidRDefault="00CB4B02" w:rsidP="00CB4B02">
      <w:pPr>
        <w:ind w:firstLine="709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Логічні функції двох аргументів подані в </w:t>
      </w:r>
      <w:r>
        <w:rPr>
          <w:sz w:val="26"/>
          <w:szCs w:val="26"/>
        </w:rPr>
        <w:t>табл.</w:t>
      </w:r>
      <w:r w:rsidRPr="00083A57">
        <w:rPr>
          <w:sz w:val="26"/>
          <w:szCs w:val="26"/>
        </w:rPr>
        <w:t xml:space="preserve"> 2, визначаються </w:t>
      </w:r>
      <w:r>
        <w:rPr>
          <w:sz w:val="26"/>
          <w:szCs w:val="26"/>
        </w:rPr>
        <w:t xml:space="preserve">чотирма </w:t>
      </w:r>
      <w:r w:rsidRPr="00083A57">
        <w:rPr>
          <w:sz w:val="26"/>
          <w:szCs w:val="26"/>
        </w:rPr>
        <w:t xml:space="preserve"> варіантами комбінацій (для n логічних змінних (аргументів) існує 2</w:t>
      </w:r>
      <w:r w:rsidRPr="00083A57">
        <w:rPr>
          <w:sz w:val="26"/>
          <w:szCs w:val="26"/>
          <w:vertAlign w:val="superscript"/>
        </w:rPr>
        <w:t>n</w:t>
      </w:r>
      <w:r w:rsidRPr="00083A57">
        <w:rPr>
          <w:sz w:val="26"/>
          <w:szCs w:val="26"/>
        </w:rPr>
        <w:t xml:space="preserve"> л</w:t>
      </w:r>
      <w:r w:rsidRPr="00083A57">
        <w:rPr>
          <w:sz w:val="26"/>
          <w:szCs w:val="26"/>
        </w:rPr>
        <w:t>о</w:t>
      </w:r>
      <w:r w:rsidRPr="00083A57">
        <w:rPr>
          <w:sz w:val="26"/>
          <w:szCs w:val="26"/>
        </w:rPr>
        <w:t>гічних комбінацій з 0 й 1)  .</w:t>
      </w:r>
    </w:p>
    <w:p w14:paraId="465DECCA" w14:textId="77777777" w:rsidR="00CB4B02" w:rsidRPr="00083A57" w:rsidRDefault="00CB4B02" w:rsidP="00CB4B02">
      <w:pPr>
        <w:rPr>
          <w:sz w:val="26"/>
          <w:szCs w:val="26"/>
        </w:rPr>
      </w:pPr>
      <w:r>
        <w:t xml:space="preserve">           </w:t>
      </w:r>
      <w:r w:rsidRPr="00083A57">
        <w:rPr>
          <w:sz w:val="26"/>
          <w:szCs w:val="26"/>
        </w:rPr>
        <w:t>Табл.2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540"/>
        <w:gridCol w:w="900"/>
        <w:gridCol w:w="1080"/>
        <w:gridCol w:w="720"/>
        <w:gridCol w:w="1080"/>
        <w:gridCol w:w="619"/>
        <w:gridCol w:w="992"/>
        <w:gridCol w:w="993"/>
      </w:tblGrid>
      <w:tr w:rsidR="00CB4B02" w:rsidRPr="00083A57" w14:paraId="6F7A6EA6" w14:textId="77777777" w:rsidTr="00117A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</w:tcPr>
          <w:p w14:paraId="1C51DEBF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x</w:t>
            </w:r>
            <w:r w:rsidRPr="00083A57">
              <w:rPr>
                <w:b/>
                <w:i/>
                <w:vertAlign w:val="subscript"/>
              </w:rPr>
              <w:t>1</w:t>
            </w:r>
            <w:r w:rsidRPr="00083A57">
              <w:rPr>
                <w:b/>
                <w:i/>
              </w:rPr>
              <w:t>, x</w:t>
            </w:r>
            <w:r w:rsidRPr="00083A57">
              <w:rPr>
                <w:b/>
                <w:i/>
                <w:vertAlign w:val="subscript"/>
              </w:rPr>
              <w:t>2</w:t>
            </w:r>
            <w:r w:rsidRPr="00083A57">
              <w:rPr>
                <w:b/>
              </w:rPr>
              <w:t>\</w:t>
            </w:r>
            <w:r w:rsidRPr="00083A57">
              <w:rPr>
                <w:b/>
                <w:i/>
              </w:rPr>
              <w:t xml:space="preserve"> f</w:t>
            </w:r>
          </w:p>
        </w:tc>
        <w:tc>
          <w:tcPr>
            <w:tcW w:w="540" w:type="dxa"/>
          </w:tcPr>
          <w:p w14:paraId="0BDB054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0</w:t>
            </w:r>
          </w:p>
        </w:tc>
        <w:tc>
          <w:tcPr>
            <w:tcW w:w="900" w:type="dxa"/>
          </w:tcPr>
          <w:p w14:paraId="6C67327D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080" w:type="dxa"/>
          </w:tcPr>
          <w:p w14:paraId="4E08C53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720" w:type="dxa"/>
          </w:tcPr>
          <w:p w14:paraId="4183C1A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3</w:t>
            </w:r>
          </w:p>
        </w:tc>
        <w:tc>
          <w:tcPr>
            <w:tcW w:w="1080" w:type="dxa"/>
          </w:tcPr>
          <w:p w14:paraId="76A8ED3F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4</w:t>
            </w:r>
          </w:p>
        </w:tc>
        <w:tc>
          <w:tcPr>
            <w:tcW w:w="619" w:type="dxa"/>
          </w:tcPr>
          <w:p w14:paraId="49A271F6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5</w:t>
            </w:r>
          </w:p>
        </w:tc>
        <w:tc>
          <w:tcPr>
            <w:tcW w:w="992" w:type="dxa"/>
          </w:tcPr>
          <w:p w14:paraId="77FACFB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6</w:t>
            </w:r>
          </w:p>
        </w:tc>
        <w:tc>
          <w:tcPr>
            <w:tcW w:w="993" w:type="dxa"/>
          </w:tcPr>
          <w:p w14:paraId="6C00A302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7</w:t>
            </w:r>
          </w:p>
        </w:tc>
      </w:tr>
      <w:tr w:rsidR="00CB4B02" w:rsidRPr="00083A57" w14:paraId="17B045FC" w14:textId="77777777" w:rsidTr="00117A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</w:tcPr>
          <w:p w14:paraId="46F3B7F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0 0</w:t>
            </w:r>
          </w:p>
        </w:tc>
        <w:tc>
          <w:tcPr>
            <w:tcW w:w="540" w:type="dxa"/>
          </w:tcPr>
          <w:p w14:paraId="0EE43FB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656E0F6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4A52934D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5CE9CE7B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10A338E7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60CA9ED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2" w:type="dxa"/>
          </w:tcPr>
          <w:p w14:paraId="583C0B9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3" w:type="dxa"/>
          </w:tcPr>
          <w:p w14:paraId="1295CB9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</w:tr>
      <w:tr w:rsidR="00CB4B02" w:rsidRPr="00083A57" w14:paraId="74799DC3" w14:textId="77777777" w:rsidTr="00117A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</w:tcPr>
          <w:p w14:paraId="60799E2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0 1</w:t>
            </w:r>
          </w:p>
        </w:tc>
        <w:tc>
          <w:tcPr>
            <w:tcW w:w="540" w:type="dxa"/>
          </w:tcPr>
          <w:p w14:paraId="34B419B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7C4ACD5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5CB3FF8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005EF387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55B143D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619" w:type="dxa"/>
          </w:tcPr>
          <w:p w14:paraId="0C84084B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2" w:type="dxa"/>
          </w:tcPr>
          <w:p w14:paraId="403ED2C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3" w:type="dxa"/>
          </w:tcPr>
          <w:p w14:paraId="4529ED1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37A92C12" w14:textId="77777777" w:rsidTr="00117A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</w:tcPr>
          <w:p w14:paraId="78A63F31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1 0</w:t>
            </w:r>
          </w:p>
        </w:tc>
        <w:tc>
          <w:tcPr>
            <w:tcW w:w="540" w:type="dxa"/>
          </w:tcPr>
          <w:p w14:paraId="1CD336A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6DE4AE9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790B7FD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720" w:type="dxa"/>
          </w:tcPr>
          <w:p w14:paraId="493568C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2100666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2764DF9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2" w:type="dxa"/>
          </w:tcPr>
          <w:p w14:paraId="63E2BF2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3" w:type="dxa"/>
          </w:tcPr>
          <w:p w14:paraId="0CCD364F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0FF5DDF2" w14:textId="77777777" w:rsidTr="00117A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</w:tcPr>
          <w:p w14:paraId="700C914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1 1</w:t>
            </w:r>
          </w:p>
        </w:tc>
        <w:tc>
          <w:tcPr>
            <w:tcW w:w="540" w:type="dxa"/>
          </w:tcPr>
          <w:p w14:paraId="2D2ED386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7875771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4D66D57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7D1933B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4AE0DCE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2F86539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2" w:type="dxa"/>
          </w:tcPr>
          <w:p w14:paraId="4F42B0D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3" w:type="dxa"/>
          </w:tcPr>
          <w:p w14:paraId="4C87C74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6A011F03" w14:textId="77777777" w:rsidTr="00117A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</w:tcPr>
          <w:p w14:paraId="665041E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Позначення операції</w:t>
            </w:r>
          </w:p>
        </w:tc>
        <w:tc>
          <w:tcPr>
            <w:tcW w:w="540" w:type="dxa"/>
          </w:tcPr>
          <w:p w14:paraId="2FFC8B6A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067D3535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4"/>
                <w:sz w:val="26"/>
                <w:szCs w:val="26"/>
              </w:rPr>
              <w:object w:dxaOrig="220" w:dyaOrig="200" w14:anchorId="68301164">
                <v:shape id="_x0000_i1026" type="#_x0000_t75" style="width:11.25pt;height:9.75pt" o:ole="" fillcolor="window">
                  <v:imagedata r:id="rId10" o:title=""/>
                </v:shape>
                <o:OLEObject Type="Embed" ProgID="Equation.3" ShapeID="_x0000_i1026" DrawAspect="Content" ObjectID="_1451943302" r:id="rId11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1080" w:type="dxa"/>
          </w:tcPr>
          <w:p w14:paraId="0C6EE19D" w14:textId="77777777" w:rsidR="00CB4B02" w:rsidRPr="00083A57" w:rsidRDefault="00CB4B02" w:rsidP="00EE3890">
            <w:pPr>
              <w:spacing w:before="0" w:after="0" w:line="240" w:lineRule="auto"/>
              <w:rPr>
                <w:vertAlign w:val="subscript"/>
              </w:rPr>
            </w:pPr>
            <w:r w:rsidRPr="00083A57">
              <w:object w:dxaOrig="1800" w:dyaOrig="467" w14:anchorId="171822F1">
                <v:shape id="_x0000_i1027" type="#_x0000_t75" style="width:48pt;height:19.5pt" o:ole="">
                  <v:imagedata r:id="rId12" o:title=""/>
                </v:shape>
                <o:OLEObject Type="Embed" ProgID="Visio.Drawing.11" ShapeID="_x0000_i1027" DrawAspect="Content" ObjectID="_1451943303" r:id="rId13"/>
              </w:object>
            </w:r>
          </w:p>
        </w:tc>
        <w:tc>
          <w:tcPr>
            <w:tcW w:w="720" w:type="dxa"/>
          </w:tcPr>
          <w:p w14:paraId="14D1EFB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</w:p>
        </w:tc>
        <w:tc>
          <w:tcPr>
            <w:tcW w:w="1080" w:type="dxa"/>
          </w:tcPr>
          <w:p w14:paraId="54E63BB6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object w:dxaOrig="2314" w:dyaOrig="523" w14:anchorId="14012376">
                <v:shape id="_x0000_i1028" type="#_x0000_t75" style="width:51pt;height:19.5pt" o:ole="">
                  <v:imagedata r:id="rId14" o:title=""/>
                </v:shape>
                <o:OLEObject Type="Embed" ProgID="Visio.Drawing.11" ShapeID="_x0000_i1028" DrawAspect="Content" ObjectID="_1451943304" r:id="rId15"/>
              </w:object>
            </w:r>
          </w:p>
        </w:tc>
        <w:tc>
          <w:tcPr>
            <w:tcW w:w="619" w:type="dxa"/>
          </w:tcPr>
          <w:p w14:paraId="1F8D951A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992" w:type="dxa"/>
          </w:tcPr>
          <w:p w14:paraId="159DD413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6"/>
              </w:rPr>
              <w:object w:dxaOrig="260" w:dyaOrig="279" w14:anchorId="0ABA2A48">
                <v:shape id="_x0000_i1029" type="#_x0000_t75" style="width:12.75pt;height:14.25pt" o:ole="" fillcolor="window">
                  <v:imagedata r:id="rId16" o:title=""/>
                </v:shape>
                <o:OLEObject Type="Embed" ProgID="Equation.3" ShapeID="_x0000_i1029" DrawAspect="Content" ObjectID="_1451943305" r:id="rId17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993" w:type="dxa"/>
          </w:tcPr>
          <w:p w14:paraId="62DD9745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  <w:position w:val="-4"/>
                <w:vertAlign w:val="subscript"/>
              </w:rPr>
              <w:object w:dxaOrig="220" w:dyaOrig="200" w14:anchorId="22F4B96A">
                <v:shape id="_x0000_i1030" type="#_x0000_t75" style="width:11.25pt;height:14.25pt" o:ole="" fillcolor="window">
                  <v:imagedata r:id="rId18" o:title=""/>
                </v:shape>
                <o:OLEObject Type="Embed" ProgID="Equation.3" ShapeID="_x0000_i1030" DrawAspect="Content" ObjectID="_1451943306" r:id="rId19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</w:tr>
    </w:tbl>
    <w:tbl>
      <w:tblPr>
        <w:tblpPr w:leftFromText="180" w:rightFromText="180" w:vertAnchor="text" w:horzAnchor="page" w:tblpX="2030" w:tblpY="-3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  <w:gridCol w:w="851"/>
        <w:gridCol w:w="699"/>
        <w:gridCol w:w="1002"/>
        <w:gridCol w:w="850"/>
        <w:gridCol w:w="992"/>
        <w:gridCol w:w="709"/>
        <w:gridCol w:w="851"/>
      </w:tblGrid>
      <w:tr w:rsidR="00CB4B02" w:rsidRPr="00083A57" w14:paraId="4B440DA2" w14:textId="77777777" w:rsidTr="00117AE2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14:paraId="480F93FA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lastRenderedPageBreak/>
              <w:t>x</w:t>
            </w:r>
            <w:r w:rsidRPr="00083A57">
              <w:rPr>
                <w:b/>
                <w:i/>
                <w:vertAlign w:val="subscript"/>
              </w:rPr>
              <w:t>1</w:t>
            </w:r>
            <w:r w:rsidRPr="00083A57">
              <w:rPr>
                <w:b/>
                <w:i/>
              </w:rPr>
              <w:t>, x</w:t>
            </w:r>
            <w:r w:rsidRPr="00083A57">
              <w:rPr>
                <w:b/>
                <w:i/>
                <w:vertAlign w:val="subscript"/>
              </w:rPr>
              <w:t>2</w:t>
            </w:r>
            <w:r w:rsidRPr="00083A57">
              <w:rPr>
                <w:b/>
              </w:rPr>
              <w:t>\</w:t>
            </w:r>
            <w:r w:rsidRPr="00083A57">
              <w:rPr>
                <w:b/>
                <w:i/>
              </w:rPr>
              <w:t xml:space="preserve"> f</w:t>
            </w:r>
          </w:p>
        </w:tc>
        <w:tc>
          <w:tcPr>
            <w:tcW w:w="850" w:type="dxa"/>
          </w:tcPr>
          <w:p w14:paraId="18ACA827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8</w:t>
            </w:r>
          </w:p>
        </w:tc>
        <w:tc>
          <w:tcPr>
            <w:tcW w:w="851" w:type="dxa"/>
          </w:tcPr>
          <w:p w14:paraId="32BB9AD7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9</w:t>
            </w:r>
          </w:p>
        </w:tc>
        <w:tc>
          <w:tcPr>
            <w:tcW w:w="699" w:type="dxa"/>
          </w:tcPr>
          <w:p w14:paraId="622FE632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10</w:t>
            </w:r>
          </w:p>
        </w:tc>
        <w:tc>
          <w:tcPr>
            <w:tcW w:w="1002" w:type="dxa"/>
          </w:tcPr>
          <w:p w14:paraId="629EFFED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11</w:t>
            </w:r>
          </w:p>
        </w:tc>
        <w:tc>
          <w:tcPr>
            <w:tcW w:w="850" w:type="dxa"/>
          </w:tcPr>
          <w:p w14:paraId="08CD194B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12</w:t>
            </w:r>
          </w:p>
        </w:tc>
        <w:tc>
          <w:tcPr>
            <w:tcW w:w="992" w:type="dxa"/>
          </w:tcPr>
          <w:p w14:paraId="3F4FFED4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13</w:t>
            </w:r>
          </w:p>
        </w:tc>
        <w:tc>
          <w:tcPr>
            <w:tcW w:w="709" w:type="dxa"/>
          </w:tcPr>
          <w:p w14:paraId="7AEFE7C6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14</w:t>
            </w:r>
          </w:p>
        </w:tc>
        <w:tc>
          <w:tcPr>
            <w:tcW w:w="851" w:type="dxa"/>
          </w:tcPr>
          <w:p w14:paraId="609B922F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15</w:t>
            </w:r>
          </w:p>
        </w:tc>
      </w:tr>
      <w:tr w:rsidR="00CB4B02" w:rsidRPr="00083A57" w14:paraId="7D01C742" w14:textId="77777777" w:rsidTr="00117AE2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14:paraId="0CCBE3A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0 0</w:t>
            </w:r>
          </w:p>
        </w:tc>
        <w:tc>
          <w:tcPr>
            <w:tcW w:w="850" w:type="dxa"/>
          </w:tcPr>
          <w:p w14:paraId="04E97BC7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C3E294F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699" w:type="dxa"/>
          </w:tcPr>
          <w:p w14:paraId="47C36F0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1002" w:type="dxa"/>
          </w:tcPr>
          <w:p w14:paraId="2F87234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6E613C6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992" w:type="dxa"/>
          </w:tcPr>
          <w:p w14:paraId="2357EF1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7F7B7ED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3FBE279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1CDDC532" w14:textId="77777777" w:rsidTr="00117AE2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14:paraId="4846356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0 1</w:t>
            </w:r>
          </w:p>
        </w:tc>
        <w:tc>
          <w:tcPr>
            <w:tcW w:w="850" w:type="dxa"/>
          </w:tcPr>
          <w:p w14:paraId="487B5EC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3FF0A2A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699" w:type="dxa"/>
          </w:tcPr>
          <w:p w14:paraId="0D9CEC1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1002" w:type="dxa"/>
          </w:tcPr>
          <w:p w14:paraId="581AC94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0" w:type="dxa"/>
          </w:tcPr>
          <w:p w14:paraId="16A8CA91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992" w:type="dxa"/>
          </w:tcPr>
          <w:p w14:paraId="646FD65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317FCF1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F391B6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42BEEBB8" w14:textId="77777777" w:rsidTr="00117AE2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14:paraId="02E2C32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1 0</w:t>
            </w:r>
          </w:p>
        </w:tc>
        <w:tc>
          <w:tcPr>
            <w:tcW w:w="850" w:type="dxa"/>
          </w:tcPr>
          <w:p w14:paraId="5065FE5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73DB58E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699" w:type="dxa"/>
          </w:tcPr>
          <w:p w14:paraId="40ED713A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1002" w:type="dxa"/>
          </w:tcPr>
          <w:p w14:paraId="701D8E9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38F5275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992" w:type="dxa"/>
          </w:tcPr>
          <w:p w14:paraId="2FF38D8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709" w:type="dxa"/>
          </w:tcPr>
          <w:p w14:paraId="2D8921C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0E094F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5C02AAE1" w14:textId="77777777" w:rsidTr="00117AE2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14:paraId="3165C99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1 1</w:t>
            </w:r>
          </w:p>
        </w:tc>
        <w:tc>
          <w:tcPr>
            <w:tcW w:w="850" w:type="dxa"/>
          </w:tcPr>
          <w:p w14:paraId="28F35955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1AB6E38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699" w:type="dxa"/>
          </w:tcPr>
          <w:p w14:paraId="7544719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1002" w:type="dxa"/>
          </w:tcPr>
          <w:p w14:paraId="5DC7624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4511701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992" w:type="dxa"/>
          </w:tcPr>
          <w:p w14:paraId="490614B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0954D18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15F7BC6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18B60AC7" w14:textId="77777777" w:rsidTr="00117AE2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14:paraId="6D626B2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Позначення операції</w:t>
            </w:r>
          </w:p>
        </w:tc>
        <w:tc>
          <w:tcPr>
            <w:tcW w:w="850" w:type="dxa"/>
          </w:tcPr>
          <w:p w14:paraId="73B69DB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  <w:position w:val="-6"/>
                <w:vertAlign w:val="subscript"/>
              </w:rPr>
              <w:object w:dxaOrig="220" w:dyaOrig="320" w14:anchorId="2179E642">
                <v:shape id="_x0000_i1031" type="#_x0000_t75" style="width:11.25pt;height:15.75pt" o:ole="" fillcolor="window">
                  <v:imagedata r:id="rId20" o:title=""/>
                </v:shape>
                <o:OLEObject Type="Embed" ProgID="Equation.3" ShapeID="_x0000_i1031" DrawAspect="Content" ObjectID="_1451943307" r:id="rId21"/>
              </w:object>
            </w: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14:paraId="3FCCBBB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</w:rPr>
              <w:t>~x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699" w:type="dxa"/>
          </w:tcPr>
          <w:p w14:paraId="2C4A0D4F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position w:val="-10"/>
              </w:rPr>
              <w:object w:dxaOrig="279" w:dyaOrig="340" w14:anchorId="5C834825">
                <v:shape id="_x0000_i1032" type="#_x0000_t75" style="width:14.25pt;height:17.25pt" o:ole="" fillcolor="window">
                  <v:imagedata r:id="rId22" o:title=""/>
                </v:shape>
                <o:OLEObject Type="Embed" ProgID="Equation.3" ShapeID="_x0000_i1032" DrawAspect="Content" ObjectID="_1451943308" r:id="rId23"/>
              </w:object>
            </w:r>
          </w:p>
        </w:tc>
        <w:tc>
          <w:tcPr>
            <w:tcW w:w="1002" w:type="dxa"/>
          </w:tcPr>
          <w:p w14:paraId="2FED618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1←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850" w:type="dxa"/>
          </w:tcPr>
          <w:p w14:paraId="40C312A5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position w:val="-10"/>
              </w:rPr>
              <w:object w:dxaOrig="240" w:dyaOrig="340" w14:anchorId="337388F0">
                <v:shape id="_x0000_i1033" type="#_x0000_t75" style="width:12pt;height:17.25pt" o:ole="" fillcolor="window">
                  <v:imagedata r:id="rId24" o:title=""/>
                </v:shape>
                <o:OLEObject Type="Embed" ProgID="Equation.3" ShapeID="_x0000_i1033" DrawAspect="Content" ObjectID="_1451943309" r:id="rId25"/>
              </w:object>
            </w:r>
          </w:p>
        </w:tc>
        <w:tc>
          <w:tcPr>
            <w:tcW w:w="992" w:type="dxa"/>
          </w:tcPr>
          <w:p w14:paraId="16AF09E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6"/>
              </w:rPr>
              <w:object w:dxaOrig="300" w:dyaOrig="220" w14:anchorId="72591C54">
                <v:shape id="_x0000_i1034" type="#_x0000_t75" style="width:15pt;height:11.25pt" o:ole="" fillcolor="window">
                  <v:imagedata r:id="rId26" o:title=""/>
                </v:shape>
                <o:OLEObject Type="Embed" ProgID="Equation.3" ShapeID="_x0000_i1034" DrawAspect="Content" ObjectID="_1451943310" r:id="rId27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41C959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t>|</w: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14:paraId="67A3F9E1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</w:rPr>
              <w:t>1</w:t>
            </w:r>
          </w:p>
        </w:tc>
      </w:tr>
    </w:tbl>
    <w:p w14:paraId="1AC82633" w14:textId="77777777" w:rsidR="00CB4B02" w:rsidRPr="00083A57" w:rsidRDefault="00CB4B02" w:rsidP="00CB4B02">
      <w:r w:rsidRPr="00083A57">
        <w:rPr>
          <w:position w:val="-10"/>
        </w:rPr>
        <w:object w:dxaOrig="180" w:dyaOrig="340" w14:anchorId="5FA0A4BF">
          <v:shape id="_x0000_i1035" type="#_x0000_t75" style="width:9pt;height:17.25pt" o:ole="" fillcolor="window">
            <v:imagedata r:id="rId28" o:title=""/>
          </v:shape>
          <o:OLEObject Type="Embed" ProgID="Equation.3" ShapeID="_x0000_i1035" DrawAspect="Content" ObjectID="_1451943311" r:id="rId29"/>
        </w:object>
      </w:r>
    </w:p>
    <w:p w14:paraId="0B6E24F5" w14:textId="77777777" w:rsidR="00CB4B02" w:rsidRPr="00083A57" w:rsidRDefault="00CB4B02" w:rsidP="00CB4B02">
      <w:pPr>
        <w:rPr>
          <w:sz w:val="26"/>
          <w:szCs w:val="26"/>
        </w:rPr>
      </w:pPr>
    </w:p>
    <w:p w14:paraId="7659F6FB" w14:textId="77777777" w:rsidR="00CB4B02" w:rsidRPr="00083A57" w:rsidRDefault="00CB4B02" w:rsidP="00CB4B02">
      <w:pPr>
        <w:rPr>
          <w:sz w:val="26"/>
          <w:szCs w:val="26"/>
        </w:rPr>
      </w:pPr>
    </w:p>
    <w:p w14:paraId="7464DFF6" w14:textId="77777777" w:rsidR="00CB4B02" w:rsidRPr="00083A57" w:rsidRDefault="00CB4B02" w:rsidP="00CB4B02">
      <w:pPr>
        <w:ind w:firstLine="708"/>
        <w:rPr>
          <w:sz w:val="26"/>
          <w:szCs w:val="26"/>
        </w:rPr>
      </w:pPr>
      <w:r w:rsidRPr="00083A57">
        <w:rPr>
          <w:sz w:val="26"/>
          <w:szCs w:val="26"/>
        </w:rPr>
        <w:t>Елементарні логічні бінарні (з двома аргументами) операції позначаються і мають відповідні назви</w:t>
      </w:r>
      <w:r>
        <w:rPr>
          <w:sz w:val="26"/>
          <w:szCs w:val="26"/>
        </w:rPr>
        <w:t xml:space="preserve"> (т</w:t>
      </w:r>
      <w:r w:rsidRPr="00083A57">
        <w:rPr>
          <w:sz w:val="26"/>
          <w:szCs w:val="26"/>
        </w:rPr>
        <w:t>абл.3).</w:t>
      </w:r>
    </w:p>
    <w:p w14:paraId="5CF0C60B" w14:textId="77777777" w:rsidR="00CB4B02" w:rsidRPr="00083A57" w:rsidRDefault="00CB4B02" w:rsidP="00CB4B02">
      <w:pPr>
        <w:jc w:val="center"/>
        <w:rPr>
          <w:i/>
          <w:sz w:val="26"/>
          <w:szCs w:val="26"/>
        </w:rPr>
      </w:pPr>
      <w:r w:rsidRPr="00083A57">
        <w:rPr>
          <w:sz w:val="26"/>
          <w:szCs w:val="26"/>
        </w:rPr>
        <w:t xml:space="preserve">                                                                                                              Табл.3</w:t>
      </w:r>
    </w:p>
    <w:tbl>
      <w:tblPr>
        <w:tblStyle w:val="TableGrid"/>
        <w:tblW w:w="0" w:type="auto"/>
        <w:tblInd w:w="720" w:type="dxa"/>
        <w:tblLook w:val="01E0" w:firstRow="1" w:lastRow="1" w:firstColumn="1" w:lastColumn="1" w:noHBand="0" w:noVBand="0"/>
      </w:tblPr>
      <w:tblGrid>
        <w:gridCol w:w="3559"/>
        <w:gridCol w:w="4928"/>
      </w:tblGrid>
      <w:tr w:rsidR="00CB4B02" w:rsidRPr="00083A57" w14:paraId="25693091" w14:textId="77777777" w:rsidTr="00117AE2">
        <w:tc>
          <w:tcPr>
            <w:tcW w:w="3559" w:type="dxa"/>
          </w:tcPr>
          <w:p w14:paraId="1BEA8092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083A57">
              <w:rPr>
                <w:b/>
                <w:sz w:val="26"/>
                <w:szCs w:val="26"/>
              </w:rPr>
              <w:t>Позначення</w:t>
            </w:r>
          </w:p>
        </w:tc>
        <w:tc>
          <w:tcPr>
            <w:tcW w:w="4928" w:type="dxa"/>
          </w:tcPr>
          <w:p w14:paraId="0E531C16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083A57">
              <w:rPr>
                <w:b/>
                <w:sz w:val="26"/>
                <w:szCs w:val="26"/>
              </w:rPr>
              <w:t>Назва</w:t>
            </w:r>
          </w:p>
        </w:tc>
      </w:tr>
      <w:tr w:rsidR="00CB4B02" w:rsidRPr="00083A57" w14:paraId="0F5E22BC" w14:textId="77777777" w:rsidTr="00117AE2">
        <w:tc>
          <w:tcPr>
            <w:tcW w:w="3559" w:type="dxa"/>
          </w:tcPr>
          <w:p w14:paraId="4F78E379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*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  (x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</w:t>
            </w:r>
            <w:r w:rsidRPr="00083A57">
              <w:rPr>
                <w:i/>
                <w:sz w:val="26"/>
                <w:szCs w:val="26"/>
              </w:rPr>
              <w:t>&amp;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 ( 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position w:val="-4"/>
                <w:sz w:val="26"/>
                <w:szCs w:val="26"/>
              </w:rPr>
              <w:object w:dxaOrig="220" w:dyaOrig="200" w14:anchorId="30DD1252">
                <v:shape id="_x0000_i1036" type="#_x0000_t75" style="width:11.25pt;height:9.75pt" o:ole="" fillcolor="window">
                  <v:imagedata r:id="rId10" o:title=""/>
                </v:shape>
                <o:OLEObject Type="Embed" ProgID="Equation.3" ShapeID="_x0000_i1036" DrawAspect="Content" ObjectID="_1451943312" r:id="rId30"/>
              </w:objec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6BBB66A8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кон’юнкція (логічне множення)</w:t>
            </w:r>
          </w:p>
        </w:tc>
      </w:tr>
      <w:tr w:rsidR="00CB4B02" w:rsidRPr="00083A57" w14:paraId="2D44D178" w14:textId="77777777" w:rsidTr="00117AE2">
        <w:tc>
          <w:tcPr>
            <w:tcW w:w="3559" w:type="dxa"/>
          </w:tcPr>
          <w:p w14:paraId="296748C3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sz w:val="26"/>
                <w:szCs w:val="26"/>
              </w:rPr>
              <w:t xml:space="preserve"> </w:t>
            </w:r>
            <w:r w:rsidRPr="00083A57">
              <w:rPr>
                <w:position w:val="-6"/>
                <w:sz w:val="26"/>
                <w:szCs w:val="26"/>
              </w:rPr>
              <w:object w:dxaOrig="260" w:dyaOrig="279" w14:anchorId="2C14B2F3">
                <v:shape id="_x0000_i1037" type="#_x0000_t75" style="width:11.25pt;height:14.25pt" o:ole="" fillcolor="window">
                  <v:imagedata r:id="rId16" o:title=""/>
                </v:shape>
                <o:OLEObject Type="Embed" ProgID="Equation.3" ShapeID="_x0000_i1037" DrawAspect="Content" ObjectID="_1451943313" r:id="rId31"/>
              </w:object>
            </w:r>
            <w:r w:rsidRPr="00083A57">
              <w:rPr>
                <w:sz w:val="26"/>
                <w:szCs w:val="26"/>
              </w:rPr>
              <w:t xml:space="preserve">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2 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7A5F18BC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додавання по модулю 2</w:t>
            </w:r>
            <w:r w:rsidRPr="00083A57">
              <w:rPr>
                <w:i/>
                <w:sz w:val="26"/>
                <w:szCs w:val="26"/>
              </w:rPr>
              <w:t xml:space="preserve"> </w:t>
            </w:r>
            <w:r w:rsidRPr="00083A57">
              <w:rPr>
                <w:sz w:val="26"/>
                <w:szCs w:val="26"/>
              </w:rPr>
              <w:t xml:space="preserve">(виключне або)  </w:t>
            </w:r>
          </w:p>
        </w:tc>
      </w:tr>
      <w:tr w:rsidR="00CB4B02" w:rsidRPr="00083A57" w14:paraId="0918887E" w14:textId="77777777" w:rsidTr="00117AE2">
        <w:tc>
          <w:tcPr>
            <w:tcW w:w="3559" w:type="dxa"/>
          </w:tcPr>
          <w:p w14:paraId="4424B518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position w:val="-4"/>
                <w:sz w:val="26"/>
                <w:szCs w:val="26"/>
                <w:vertAlign w:val="subscript"/>
              </w:rPr>
              <w:object w:dxaOrig="220" w:dyaOrig="200" w14:anchorId="3121E1FB">
                <v:shape id="_x0000_i1038" type="#_x0000_t75" style="width:11.25pt;height:9.75pt" o:ole="" fillcolor="window">
                  <v:imagedata r:id="rId18" o:title=""/>
                </v:shape>
                <o:OLEObject Type="Embed" ProgID="Equation.3" ShapeID="_x0000_i1038" DrawAspect="Content" ObjectID="_1451943314" r:id="rId32"/>
              </w:objec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),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+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</w:t>
            </w:r>
          </w:p>
        </w:tc>
        <w:tc>
          <w:tcPr>
            <w:tcW w:w="4928" w:type="dxa"/>
          </w:tcPr>
          <w:p w14:paraId="4F444504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диз’юнкція (логічне додавання)</w:t>
            </w:r>
          </w:p>
        </w:tc>
      </w:tr>
      <w:tr w:rsidR="00CB4B02" w:rsidRPr="00083A57" w14:paraId="7184F46B" w14:textId="77777777" w:rsidTr="00117AE2">
        <w:tc>
          <w:tcPr>
            <w:tcW w:w="3559" w:type="dxa"/>
          </w:tcPr>
          <w:p w14:paraId="0D38FBA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sz w:val="26"/>
                <w:szCs w:val="26"/>
              </w:rPr>
              <w:t>~x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928" w:type="dxa"/>
          </w:tcPr>
          <w:p w14:paraId="5E1BF4A3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еквівалентності (рівнозначності)</w:t>
            </w:r>
          </w:p>
        </w:tc>
      </w:tr>
      <w:tr w:rsidR="00CB4B02" w:rsidRPr="00083A57" w14:paraId="6638CC17" w14:textId="77777777" w:rsidTr="00117AE2">
        <w:tc>
          <w:tcPr>
            <w:tcW w:w="3559" w:type="dxa"/>
          </w:tcPr>
          <w:p w14:paraId="14A19998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position w:val="-6"/>
                <w:sz w:val="26"/>
                <w:szCs w:val="26"/>
                <w:vertAlign w:val="subscript"/>
              </w:rPr>
              <w:object w:dxaOrig="220" w:dyaOrig="320" w14:anchorId="7BE71B85">
                <v:shape id="_x0000_i1039" type="#_x0000_t75" style="width:11.25pt;height:15.75pt" o:ole="" fillcolor="window">
                  <v:imagedata r:id="rId20" o:title=""/>
                </v:shape>
                <o:OLEObject Type="Embed" ProgID="Equation.3" ShapeID="_x0000_i1039" DrawAspect="Content" ObjectID="_1451943315" r:id="rId33"/>
              </w:objec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168E2547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функція Пірса (функція Вебба)</w:t>
            </w:r>
          </w:p>
        </w:tc>
      </w:tr>
      <w:tr w:rsidR="00CB4B02" w:rsidRPr="00083A57" w14:paraId="26D2074A" w14:textId="77777777" w:rsidTr="00117AE2">
        <w:tc>
          <w:tcPr>
            <w:tcW w:w="3559" w:type="dxa"/>
          </w:tcPr>
          <w:p w14:paraId="2BFA6A25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1→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40C6D479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ліва імплікація</w:t>
            </w:r>
          </w:p>
        </w:tc>
      </w:tr>
      <w:tr w:rsidR="00CB4B02" w:rsidRPr="00083A57" w14:paraId="5711EEDC" w14:textId="77777777" w:rsidTr="00117AE2">
        <w:tc>
          <w:tcPr>
            <w:tcW w:w="3559" w:type="dxa"/>
          </w:tcPr>
          <w:p w14:paraId="626E79D9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1←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43455D1D" w14:textId="77777777" w:rsidR="00CB4B02" w:rsidRPr="00083A57" w:rsidRDefault="00CB4B02" w:rsidP="00EE3890">
            <w:pPr>
              <w:spacing w:before="0" w:after="0" w:line="240" w:lineRule="auto"/>
              <w:rPr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права імплікація;</w:t>
            </w:r>
          </w:p>
        </w:tc>
      </w:tr>
      <w:tr w:rsidR="00CB4B02" w:rsidRPr="00083A57" w14:paraId="1F41D29E" w14:textId="77777777" w:rsidTr="00117AE2">
        <w:tc>
          <w:tcPr>
            <w:tcW w:w="3559" w:type="dxa"/>
          </w:tcPr>
          <w:p w14:paraId="66055924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sz w:val="26"/>
                <w:szCs w:val="26"/>
              </w:rPr>
              <w:t>|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7639B781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функція Шеффера</w:t>
            </w:r>
          </w:p>
        </w:tc>
      </w:tr>
      <w:tr w:rsidR="00CB4B02" w:rsidRPr="00083A57" w14:paraId="056FA4B9" w14:textId="77777777" w:rsidTr="00117AE2">
        <w:tc>
          <w:tcPr>
            <w:tcW w:w="3559" w:type="dxa"/>
          </w:tcPr>
          <w:p w14:paraId="3B39A98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</w:t>
            </w:r>
            <w:r w:rsidRPr="00083A57">
              <w:rPr>
                <w:i/>
                <w:vertAlign w:val="subscript"/>
              </w:rPr>
              <w:t>0</w:t>
            </w:r>
            <w:r w:rsidRPr="00083A57">
              <w:rPr>
                <w:i/>
              </w:rPr>
              <w:t xml:space="preserve">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1,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 xml:space="preserve">)= </w:t>
            </w:r>
            <w:r w:rsidRPr="00083A57">
              <w:rPr>
                <w:sz w:val="26"/>
                <w:szCs w:val="26"/>
              </w:rPr>
              <w:t>0</w:t>
            </w:r>
          </w:p>
        </w:tc>
        <w:tc>
          <w:tcPr>
            <w:tcW w:w="4928" w:type="dxa"/>
          </w:tcPr>
          <w:p w14:paraId="2E296760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константа 0</w:t>
            </w:r>
          </w:p>
        </w:tc>
      </w:tr>
      <w:tr w:rsidR="00CB4B02" w:rsidRPr="00083A57" w14:paraId="784AF210" w14:textId="77777777" w:rsidTr="00117AE2">
        <w:tc>
          <w:tcPr>
            <w:tcW w:w="3559" w:type="dxa"/>
          </w:tcPr>
          <w:p w14:paraId="270EEE54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</w:t>
            </w:r>
            <w:r w:rsidRPr="00083A57">
              <w:rPr>
                <w:i/>
                <w:vertAlign w:val="subscript"/>
              </w:rPr>
              <w:t>15</w:t>
            </w:r>
            <w:r w:rsidRPr="00083A57">
              <w:rPr>
                <w:i/>
              </w:rPr>
              <w:t xml:space="preserve">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1,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)=</w:t>
            </w:r>
            <w:r w:rsidRPr="00083A57">
              <w:rPr>
                <w:sz w:val="26"/>
                <w:szCs w:val="26"/>
              </w:rPr>
              <w:t>1</w:t>
            </w:r>
          </w:p>
        </w:tc>
        <w:tc>
          <w:tcPr>
            <w:tcW w:w="4928" w:type="dxa"/>
          </w:tcPr>
          <w:p w14:paraId="02D9CAEF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константа 1</w:t>
            </w:r>
          </w:p>
        </w:tc>
      </w:tr>
      <w:tr w:rsidR="00CB4B02" w:rsidRPr="00083A57" w14:paraId="2A468B50" w14:textId="77777777" w:rsidTr="00117AE2">
        <w:tc>
          <w:tcPr>
            <w:tcW w:w="3559" w:type="dxa"/>
          </w:tcPr>
          <w:p w14:paraId="6E35355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object w:dxaOrig="1800" w:dyaOrig="467" w14:anchorId="6C17A624">
                <v:shape id="_x0000_i1040" type="#_x0000_t75" style="width:48pt;height:15.75pt" o:ole="">
                  <v:imagedata r:id="rId12" o:title=""/>
                </v:shape>
                <o:OLEObject Type="Embed" ProgID="Visio.Drawing.11" ShapeID="_x0000_i1040" DrawAspect="Content" ObjectID="_1451943316" r:id="rId34"/>
              </w:object>
            </w:r>
          </w:p>
        </w:tc>
        <w:tc>
          <w:tcPr>
            <w:tcW w:w="4928" w:type="dxa"/>
          </w:tcPr>
          <w:p w14:paraId="0A4C402C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ліва коімплікація</w:t>
            </w:r>
          </w:p>
        </w:tc>
      </w:tr>
      <w:tr w:rsidR="00CB4B02" w:rsidRPr="00083A57" w14:paraId="3A2B8493" w14:textId="77777777" w:rsidTr="00117AE2">
        <w:tc>
          <w:tcPr>
            <w:tcW w:w="3559" w:type="dxa"/>
          </w:tcPr>
          <w:p w14:paraId="6F5B3FCC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object w:dxaOrig="2314" w:dyaOrig="523" w14:anchorId="624D9169">
                <v:shape id="_x0000_i1041" type="#_x0000_t75" style="width:57pt;height:17.25pt" o:ole="">
                  <v:imagedata r:id="rId14" o:title=""/>
                </v:shape>
                <o:OLEObject Type="Embed" ProgID="Visio.Drawing.11" ShapeID="_x0000_i1041" DrawAspect="Content" ObjectID="_1451943317" r:id="rId35"/>
              </w:object>
            </w:r>
          </w:p>
        </w:tc>
        <w:tc>
          <w:tcPr>
            <w:tcW w:w="4928" w:type="dxa"/>
          </w:tcPr>
          <w:p w14:paraId="1AAB56BE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права коімплікація</w:t>
            </w:r>
          </w:p>
        </w:tc>
      </w:tr>
      <w:tr w:rsidR="00CB4B02" w:rsidRPr="00083A57" w14:paraId="277756AA" w14:textId="77777777" w:rsidTr="00117AE2">
        <w:tc>
          <w:tcPr>
            <w:tcW w:w="3559" w:type="dxa"/>
          </w:tcPr>
          <w:p w14:paraId="3289D52B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position w:val="-10"/>
              </w:rPr>
              <w:object w:dxaOrig="240" w:dyaOrig="340" w14:anchorId="54D05D5B">
                <v:shape id="_x0000_i1042" type="#_x0000_t75" style="width:12pt;height:17.25pt" o:ole="" fillcolor="window">
                  <v:imagedata r:id="rId24" o:title=""/>
                </v:shape>
                <o:OLEObject Type="Embed" ProgID="Equation.3" ShapeID="_x0000_i1042" DrawAspect="Content" ObjectID="_1451943318" r:id="rId36"/>
              </w:object>
            </w:r>
            <w:r w:rsidRPr="00083A57">
              <w:t xml:space="preserve">, </w:t>
            </w:r>
            <w:r w:rsidRPr="00083A57">
              <w:rPr>
                <w:position w:val="-10"/>
              </w:rPr>
              <w:object w:dxaOrig="279" w:dyaOrig="340" w14:anchorId="589A61B2">
                <v:shape id="_x0000_i1043" type="#_x0000_t75" style="width:14.25pt;height:17.25pt" o:ole="" fillcolor="window">
                  <v:imagedata r:id="rId22" o:title=""/>
                </v:shape>
                <o:OLEObject Type="Embed" ProgID="Equation.3" ShapeID="_x0000_i1043" DrawAspect="Content" ObjectID="_1451943319" r:id="rId37"/>
              </w:object>
            </w:r>
          </w:p>
        </w:tc>
        <w:tc>
          <w:tcPr>
            <w:tcW w:w="4928" w:type="dxa"/>
          </w:tcPr>
          <w:p w14:paraId="6CC39D52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заперечення, інверсія</w:t>
            </w:r>
          </w:p>
        </w:tc>
      </w:tr>
      <w:tr w:rsidR="00CB4B02" w:rsidRPr="00083A57" w14:paraId="454DA47F" w14:textId="77777777" w:rsidTr="00117AE2">
        <w:tc>
          <w:tcPr>
            <w:tcW w:w="3559" w:type="dxa"/>
          </w:tcPr>
          <w:p w14:paraId="2844859C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 (x)=х</w:t>
            </w:r>
          </w:p>
        </w:tc>
        <w:tc>
          <w:tcPr>
            <w:tcW w:w="4928" w:type="dxa"/>
          </w:tcPr>
          <w:p w14:paraId="67C680F2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t>тривіальна</w:t>
            </w:r>
          </w:p>
        </w:tc>
      </w:tr>
    </w:tbl>
    <w:p w14:paraId="4EAC7B25" w14:textId="77777777" w:rsidR="00CB4B02" w:rsidRPr="00083A57" w:rsidRDefault="00CB4B02" w:rsidP="00CB4B02">
      <w:pPr>
        <w:rPr>
          <w:i/>
          <w:sz w:val="26"/>
          <w:szCs w:val="26"/>
        </w:rPr>
      </w:pPr>
    </w:p>
    <w:p w14:paraId="0ED74A9F" w14:textId="5BBB8485" w:rsidR="00CB4B02" w:rsidRPr="00083A57" w:rsidRDefault="00CB4B02" w:rsidP="00D34257">
      <w:pPr>
        <w:ind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Логічні функції задаються</w:t>
      </w:r>
      <w:r w:rsidRPr="00083A57">
        <w:rPr>
          <w:szCs w:val="28"/>
        </w:rPr>
        <w:t xml:space="preserve"> таблицею істинності (</w:t>
      </w:r>
      <w:r>
        <w:rPr>
          <w:sz w:val="26"/>
          <w:szCs w:val="26"/>
        </w:rPr>
        <w:t>т</w:t>
      </w:r>
      <w:r w:rsidRPr="00083A57">
        <w:rPr>
          <w:sz w:val="26"/>
          <w:szCs w:val="26"/>
        </w:rPr>
        <w:t xml:space="preserve">абл.2), </w:t>
      </w:r>
      <w:r w:rsidRPr="00083A57">
        <w:rPr>
          <w:szCs w:val="28"/>
        </w:rPr>
        <w:t>а також алгебраїчно.</w:t>
      </w:r>
      <w:r w:rsidRPr="00083A57">
        <w:rPr>
          <w:sz w:val="26"/>
          <w:szCs w:val="26"/>
        </w:rPr>
        <w:t xml:space="preserve"> Найбільш часто використовуються операції кон’юнкції, диз’юнкції, заперечення для синтезу логічних виразів. Здійснюючи перехід від табличного завдання до алгебраїчного, необхідно кожному набору аргументів</w:t>
      </w:r>
      <w:r w:rsidRPr="00083A57">
        <w:rPr>
          <w:b/>
          <w:i/>
        </w:rPr>
        <w:t xml:space="preserve"> x</w:t>
      </w:r>
      <w:r w:rsidRPr="00083A57">
        <w:rPr>
          <w:b/>
          <w:i/>
          <w:vertAlign w:val="subscript"/>
        </w:rPr>
        <w:t xml:space="preserve">1 ... </w:t>
      </w:r>
      <w:r w:rsidRPr="00083A57">
        <w:rPr>
          <w:b/>
          <w:i/>
        </w:rPr>
        <w:t>x</w:t>
      </w:r>
      <w:r w:rsidRPr="00083A57">
        <w:rPr>
          <w:b/>
          <w:i/>
          <w:vertAlign w:val="subscript"/>
        </w:rPr>
        <w:t xml:space="preserve">n-1 </w:t>
      </w:r>
      <w:r w:rsidRPr="00083A57">
        <w:rPr>
          <w:b/>
          <w:i/>
        </w:rPr>
        <w:t>x</w:t>
      </w:r>
      <w:r w:rsidRPr="00083A57">
        <w:rPr>
          <w:b/>
          <w:i/>
          <w:vertAlign w:val="subscript"/>
        </w:rPr>
        <w:t xml:space="preserve">n </w:t>
      </w:r>
      <w:r w:rsidRPr="00083A57">
        <w:rPr>
          <w:vertAlign w:val="subscript"/>
        </w:rPr>
        <w:t xml:space="preserve"> </w:t>
      </w:r>
      <w:r w:rsidRPr="00083A57">
        <w:rPr>
          <w:sz w:val="26"/>
          <w:szCs w:val="26"/>
        </w:rPr>
        <w:t xml:space="preserve">поставити у </w:t>
      </w:r>
      <w:r w:rsidRPr="00083A57">
        <w:rPr>
          <w:sz w:val="26"/>
          <w:szCs w:val="26"/>
        </w:rPr>
        <w:lastRenderedPageBreak/>
        <w:t xml:space="preserve">відповідність </w:t>
      </w:r>
      <w:r w:rsidRPr="00083A57">
        <w:rPr>
          <w:i/>
          <w:sz w:val="26"/>
          <w:szCs w:val="26"/>
        </w:rPr>
        <w:t>мінтерм</w:t>
      </w:r>
      <w:r w:rsidRPr="00083A57">
        <w:rPr>
          <w:sz w:val="26"/>
          <w:szCs w:val="26"/>
        </w:rPr>
        <w:t xml:space="preserve"> (конституанту одиниці) або </w:t>
      </w:r>
      <w:r w:rsidRPr="00083A57">
        <w:rPr>
          <w:i/>
          <w:sz w:val="26"/>
          <w:szCs w:val="26"/>
        </w:rPr>
        <w:t>макстерм</w:t>
      </w:r>
      <w:r w:rsidRPr="00083A57">
        <w:rPr>
          <w:sz w:val="26"/>
          <w:szCs w:val="26"/>
        </w:rPr>
        <w:t xml:space="preserve"> (конституанту нуля).</w:t>
      </w:r>
      <w:r w:rsidRPr="00083A57">
        <w:rPr>
          <w:i/>
          <w:sz w:val="26"/>
          <w:szCs w:val="26"/>
        </w:rPr>
        <w:t xml:space="preserve"> </w:t>
      </w:r>
      <w:r w:rsidRPr="00083A57">
        <w:rPr>
          <w:sz w:val="26"/>
          <w:szCs w:val="26"/>
        </w:rPr>
        <w:t>Мінтерм</w:t>
      </w:r>
      <w:r w:rsidRPr="00083A57">
        <w:rPr>
          <w:i/>
          <w:sz w:val="26"/>
          <w:szCs w:val="26"/>
        </w:rPr>
        <w:t xml:space="preserve"> </w:t>
      </w:r>
      <w:r w:rsidRPr="00083A57">
        <w:rPr>
          <w:sz w:val="26"/>
          <w:szCs w:val="26"/>
        </w:rPr>
        <w:t xml:space="preserve">(макстерм) - кон’юнкція (диз’юнкція) всіх аргументів, які в прямому представленні, якщо їх значення в даному наборі рівне 1, або в інверсному, якщо значення рівне 0. Для </w:t>
      </w:r>
      <w:r w:rsidRPr="00083A57">
        <w:rPr>
          <w:i/>
          <w:sz w:val="26"/>
          <w:szCs w:val="26"/>
        </w:rPr>
        <w:t>n</w:t>
      </w:r>
      <w:r w:rsidRPr="00083A57">
        <w:rPr>
          <w:sz w:val="26"/>
          <w:szCs w:val="26"/>
        </w:rPr>
        <w:t xml:space="preserve"> аргументів задаються 2</w:t>
      </w:r>
      <w:r w:rsidRPr="00083A57">
        <w:rPr>
          <w:sz w:val="26"/>
          <w:szCs w:val="26"/>
          <w:vertAlign w:val="superscript"/>
        </w:rPr>
        <w:t xml:space="preserve">n </w:t>
      </w:r>
      <w:r w:rsidRPr="00083A57">
        <w:rPr>
          <w:sz w:val="26"/>
          <w:szCs w:val="26"/>
        </w:rPr>
        <w:t>мінтермів</w:t>
      </w:r>
      <w:r w:rsidRPr="00083A57">
        <w:rPr>
          <w:i/>
          <w:sz w:val="26"/>
          <w:szCs w:val="26"/>
        </w:rPr>
        <w:t xml:space="preserve"> </w:t>
      </w:r>
      <w:r w:rsidRPr="00083A57">
        <w:rPr>
          <w:sz w:val="26"/>
          <w:szCs w:val="26"/>
        </w:rPr>
        <w:t>(макстерів): m</w:t>
      </w:r>
      <w:r w:rsidRPr="00083A57">
        <w:rPr>
          <w:sz w:val="26"/>
          <w:szCs w:val="26"/>
          <w:vertAlign w:val="subscript"/>
        </w:rPr>
        <w:t>0</w:t>
      </w:r>
      <w:r w:rsidRPr="00083A57">
        <w:rPr>
          <w:sz w:val="26"/>
          <w:szCs w:val="26"/>
        </w:rPr>
        <w:t>, m</w:t>
      </w:r>
      <w:r w:rsidRPr="00083A57">
        <w:rPr>
          <w:sz w:val="26"/>
          <w:szCs w:val="26"/>
          <w:vertAlign w:val="subscript"/>
        </w:rPr>
        <w:t>1</w:t>
      </w:r>
      <w:r w:rsidRPr="00083A57">
        <w:rPr>
          <w:sz w:val="26"/>
          <w:szCs w:val="26"/>
        </w:rPr>
        <w:t xml:space="preserve">, …, m </w:t>
      </w:r>
      <w:r w:rsidRPr="00083A57">
        <w:rPr>
          <w:sz w:val="26"/>
          <w:szCs w:val="26"/>
          <w:vertAlign w:val="subscript"/>
        </w:rPr>
        <w:t>n-1</w:t>
      </w:r>
      <w:r w:rsidRPr="00083A57">
        <w:rPr>
          <w:sz w:val="26"/>
          <w:szCs w:val="26"/>
        </w:rPr>
        <w:t xml:space="preserve">. Так за табл.2, алгебраїчне завдання функції рівнозначності (еквівалентності) </w:t>
      </w:r>
      <w:r w:rsidRPr="00083A57">
        <w:rPr>
          <w:i/>
        </w:rPr>
        <w:t>f</w:t>
      </w:r>
      <w:r w:rsidRPr="00083A57">
        <w:rPr>
          <w:i/>
          <w:vertAlign w:val="subscript"/>
        </w:rPr>
        <w:t>9</w:t>
      </w:r>
      <w:r w:rsidRPr="00083A57">
        <w:rPr>
          <w:i/>
        </w:rPr>
        <w:t>= x</w:t>
      </w:r>
      <w:r w:rsidRPr="00083A57">
        <w:rPr>
          <w:i/>
          <w:vertAlign w:val="subscript"/>
        </w:rPr>
        <w:t>1</w:t>
      </w:r>
      <w:r w:rsidRPr="00083A57">
        <w:rPr>
          <w:i/>
        </w:rPr>
        <w:t>~x</w:t>
      </w:r>
      <w:r w:rsidRPr="00083A57">
        <w:rPr>
          <w:i/>
          <w:vertAlign w:val="subscript"/>
        </w:rPr>
        <w:t>2</w:t>
      </w:r>
      <w:r w:rsidRPr="00083A57">
        <w:rPr>
          <w:i/>
        </w:rPr>
        <w:t xml:space="preserve"> </w:t>
      </w:r>
      <w:r w:rsidRPr="00083A57">
        <w:rPr>
          <w:sz w:val="26"/>
          <w:szCs w:val="26"/>
        </w:rPr>
        <w:t>набуває вид</w:t>
      </w:r>
      <w:r w:rsidR="00D34257">
        <w:rPr>
          <w:sz w:val="26"/>
          <w:szCs w:val="26"/>
        </w:rPr>
        <w:t>у</w:t>
      </w:r>
    </w:p>
    <w:p w14:paraId="34324243" w14:textId="0EB8DDB7" w:rsidR="00CB4B02" w:rsidRPr="00083A57" w:rsidRDefault="00CB4B02" w:rsidP="00CB4B02">
      <w:pPr>
        <w:jc w:val="both"/>
        <w:rPr>
          <w:i/>
        </w:rPr>
      </w:pPr>
      <w:r w:rsidRPr="00083A57">
        <w:rPr>
          <w:i/>
        </w:rPr>
        <w:t>F9=f</w:t>
      </w:r>
      <w:r w:rsidRPr="00083A57">
        <w:rPr>
          <w:i/>
          <w:vertAlign w:val="subscript"/>
        </w:rPr>
        <w:t>0</w:t>
      </w:r>
      <w:r w:rsidRPr="00083A57">
        <w:rPr>
          <w:i/>
        </w:rPr>
        <w:t>∙m</w:t>
      </w:r>
      <w:r w:rsidRPr="00083A57">
        <w:rPr>
          <w:i/>
          <w:vertAlign w:val="subscript"/>
        </w:rPr>
        <w:t>0</w:t>
      </w:r>
      <w:r w:rsidRPr="00083A57">
        <w:rPr>
          <w:i/>
        </w:rPr>
        <w:t>+f</w:t>
      </w:r>
      <w:r w:rsidRPr="00083A57">
        <w:rPr>
          <w:i/>
          <w:vertAlign w:val="subscript"/>
        </w:rPr>
        <w:t>1</w:t>
      </w:r>
      <w:r w:rsidRPr="00083A57">
        <w:rPr>
          <w:i/>
        </w:rPr>
        <w:t>∙m</w:t>
      </w:r>
      <w:r w:rsidRPr="00083A57">
        <w:rPr>
          <w:i/>
          <w:vertAlign w:val="subscript"/>
        </w:rPr>
        <w:t>1</w:t>
      </w:r>
      <w:r w:rsidRPr="00083A57">
        <w:rPr>
          <w:i/>
        </w:rPr>
        <w:t>+f</w:t>
      </w:r>
      <w:r w:rsidRPr="00083A57">
        <w:rPr>
          <w:i/>
          <w:vertAlign w:val="subscript"/>
        </w:rPr>
        <w:t>2</w:t>
      </w:r>
      <w:r w:rsidRPr="00083A57">
        <w:rPr>
          <w:i/>
        </w:rPr>
        <w:t>∙m</w:t>
      </w:r>
      <w:r w:rsidRPr="00083A57">
        <w:rPr>
          <w:i/>
          <w:vertAlign w:val="subscript"/>
        </w:rPr>
        <w:t>2</w:t>
      </w:r>
      <w:r w:rsidRPr="00083A57">
        <w:rPr>
          <w:i/>
        </w:rPr>
        <w:t>+f</w:t>
      </w:r>
      <w:r w:rsidRPr="00083A57">
        <w:rPr>
          <w:i/>
          <w:vertAlign w:val="subscript"/>
        </w:rPr>
        <w:t>3</w:t>
      </w:r>
      <w:r w:rsidRPr="00083A57">
        <w:rPr>
          <w:i/>
        </w:rPr>
        <w:t>∙m</w:t>
      </w:r>
      <w:r w:rsidRPr="00083A57">
        <w:rPr>
          <w:i/>
          <w:vertAlign w:val="subscript"/>
        </w:rPr>
        <w:t>3</w:t>
      </w:r>
      <w:r w:rsidRPr="00083A57">
        <w:rPr>
          <w:i/>
          <w:sz w:val="26"/>
          <w:szCs w:val="26"/>
        </w:rPr>
        <w:t xml:space="preserve"> =</w:t>
      </w:r>
      <w:r w:rsidRPr="00083A57">
        <w:rPr>
          <w:i/>
        </w:rPr>
        <w:t>1</w:t>
      </w:r>
      <w:r w:rsidRPr="00083A57">
        <w:rPr>
          <w:i/>
          <w:sz w:val="26"/>
          <w:szCs w:val="26"/>
        </w:rPr>
        <w:t>∙(</w:t>
      </w:r>
      <w:r w:rsidRPr="00083A57">
        <w:rPr>
          <w:i/>
        </w:rPr>
        <w:t xml:space="preserve">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1</w:t>
      </w:r>
      <w:r w:rsidRPr="00083A57">
        <w:rPr>
          <w:i/>
        </w:rPr>
        <w:t xml:space="preserve">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2</w:t>
      </w:r>
      <w:r w:rsidRPr="00083A57">
        <w:rPr>
          <w:i/>
        </w:rPr>
        <w:t>)+0</w:t>
      </w:r>
      <w:r w:rsidRPr="00083A57">
        <w:rPr>
          <w:i/>
          <w:sz w:val="26"/>
          <w:szCs w:val="26"/>
        </w:rPr>
        <w:t>∙(</w:t>
      </w:r>
      <w:r w:rsidRPr="00083A57">
        <w:rPr>
          <w:i/>
        </w:rPr>
        <w:t xml:space="preserve">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1</w:t>
      </w:r>
      <w:r w:rsidRPr="00083A57">
        <w:rPr>
          <w:i/>
        </w:rPr>
        <w:t xml:space="preserve"> x</w:t>
      </w:r>
      <w:r w:rsidRPr="00083A57">
        <w:rPr>
          <w:i/>
          <w:vertAlign w:val="subscript"/>
        </w:rPr>
        <w:t>2</w:t>
      </w:r>
      <w:r w:rsidRPr="00083A57">
        <w:rPr>
          <w:i/>
        </w:rPr>
        <w:t>)+0</w:t>
      </w:r>
      <w:r w:rsidRPr="00083A57">
        <w:rPr>
          <w:i/>
          <w:sz w:val="26"/>
          <w:szCs w:val="26"/>
        </w:rPr>
        <w:t>∙(</w:t>
      </w:r>
      <w:r w:rsidRPr="00083A57">
        <w:rPr>
          <w:i/>
        </w:rPr>
        <w:t xml:space="preserve"> x</w:t>
      </w:r>
      <w:r w:rsidRPr="00083A57">
        <w:rPr>
          <w:i/>
          <w:vertAlign w:val="subscript"/>
        </w:rPr>
        <w:t>1</w:t>
      </w:r>
      <w:r w:rsidRPr="00083A57">
        <w:rPr>
          <w:i/>
        </w:rPr>
        <w:t xml:space="preserve">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2</w:t>
      </w:r>
      <w:r w:rsidRPr="00083A57">
        <w:rPr>
          <w:i/>
        </w:rPr>
        <w:t>)+1</w:t>
      </w:r>
      <w:r w:rsidRPr="00083A57">
        <w:rPr>
          <w:i/>
          <w:sz w:val="26"/>
          <w:szCs w:val="26"/>
        </w:rPr>
        <w:t>∙(</w:t>
      </w:r>
      <w:r w:rsidRPr="00083A57">
        <w:rPr>
          <w:i/>
        </w:rPr>
        <w:t xml:space="preserve"> x</w:t>
      </w:r>
      <w:r w:rsidRPr="00083A57">
        <w:rPr>
          <w:i/>
          <w:vertAlign w:val="subscript"/>
        </w:rPr>
        <w:t>1</w:t>
      </w:r>
      <w:r w:rsidRPr="00083A57">
        <w:rPr>
          <w:i/>
        </w:rPr>
        <w:t xml:space="preserve"> x</w:t>
      </w:r>
      <w:r w:rsidRPr="00083A57">
        <w:rPr>
          <w:i/>
          <w:vertAlign w:val="subscript"/>
        </w:rPr>
        <w:t>2</w:t>
      </w:r>
      <w:r w:rsidRPr="00083A57">
        <w:rPr>
          <w:i/>
        </w:rPr>
        <w:t>)=</w:t>
      </w:r>
      <w:r w:rsidRPr="00083A57">
        <w:rPr>
          <w:i/>
          <w:sz w:val="26"/>
          <w:szCs w:val="26"/>
        </w:rPr>
        <w:t xml:space="preserve"> (</w:t>
      </w:r>
      <w:r w:rsidRPr="00083A57">
        <w:rPr>
          <w:i/>
        </w:rPr>
        <w:t xml:space="preserve">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1</w:t>
      </w:r>
      <w:r w:rsidRPr="00083A57">
        <w:rPr>
          <w:i/>
        </w:rPr>
        <w:t xml:space="preserve">∙ </w:t>
      </w:r>
      <w:r w:rsidRPr="00083A57">
        <w:rPr>
          <w:u w:val="single"/>
        </w:rPr>
        <w:t>x</w:t>
      </w:r>
      <w:r w:rsidRPr="00083A57">
        <w:rPr>
          <w:u w:val="single"/>
          <w:vertAlign w:val="subscript"/>
        </w:rPr>
        <w:t>2</w:t>
      </w:r>
      <w:r w:rsidRPr="00083A57">
        <w:rPr>
          <w:i/>
        </w:rPr>
        <w:t>)+</w:t>
      </w:r>
      <w:r w:rsidRPr="00083A57">
        <w:rPr>
          <w:i/>
          <w:sz w:val="26"/>
          <w:szCs w:val="26"/>
        </w:rPr>
        <w:t xml:space="preserve"> (</w:t>
      </w:r>
      <w:r w:rsidRPr="00083A57">
        <w:rPr>
          <w:i/>
        </w:rPr>
        <w:t xml:space="preserve"> x</w:t>
      </w:r>
      <w:r w:rsidRPr="00083A57">
        <w:rPr>
          <w:i/>
          <w:vertAlign w:val="subscript"/>
        </w:rPr>
        <w:t>1</w:t>
      </w:r>
      <w:r w:rsidRPr="00083A57">
        <w:rPr>
          <w:i/>
        </w:rPr>
        <w:t>∙ x</w:t>
      </w:r>
      <w:r w:rsidRPr="00083A57">
        <w:rPr>
          <w:i/>
          <w:vertAlign w:val="subscript"/>
        </w:rPr>
        <w:t>2</w:t>
      </w:r>
      <w:r w:rsidR="00D34257">
        <w:rPr>
          <w:i/>
        </w:rPr>
        <w:t>);</w:t>
      </w:r>
    </w:p>
    <w:p w14:paraId="29FF7852" w14:textId="45B92372" w:rsidR="00CB4B02" w:rsidRPr="00D34257" w:rsidRDefault="00CB4B02" w:rsidP="00D34257">
      <w:pPr>
        <w:jc w:val="both"/>
        <w:rPr>
          <w:i/>
        </w:rPr>
      </w:pPr>
      <w:r w:rsidRPr="00083A57">
        <w:rPr>
          <w:i/>
        </w:rPr>
        <w:t>F9=(f</w:t>
      </w:r>
      <w:r w:rsidRPr="00083A57">
        <w:rPr>
          <w:i/>
          <w:vertAlign w:val="subscript"/>
        </w:rPr>
        <w:t>0</w:t>
      </w:r>
      <w:r w:rsidRPr="00083A57">
        <w:rPr>
          <w:i/>
        </w:rPr>
        <w:t>+m</w:t>
      </w:r>
      <w:r w:rsidRPr="00083A57">
        <w:rPr>
          <w:i/>
          <w:vertAlign w:val="subscript"/>
        </w:rPr>
        <w:t>0</w:t>
      </w:r>
      <w:r w:rsidRPr="00083A57">
        <w:rPr>
          <w:i/>
        </w:rPr>
        <w:t>)</w:t>
      </w:r>
      <w:r w:rsidRPr="00083A57">
        <w:rPr>
          <w:i/>
          <w:sz w:val="26"/>
          <w:szCs w:val="26"/>
        </w:rPr>
        <w:t xml:space="preserve"> ∙</w:t>
      </w:r>
      <w:r w:rsidRPr="00083A57">
        <w:rPr>
          <w:i/>
        </w:rPr>
        <w:t xml:space="preserve"> (f</w:t>
      </w:r>
      <w:r w:rsidRPr="00083A57">
        <w:rPr>
          <w:i/>
          <w:vertAlign w:val="subscript"/>
        </w:rPr>
        <w:t>1</w:t>
      </w:r>
      <w:r w:rsidRPr="00083A57">
        <w:rPr>
          <w:i/>
        </w:rPr>
        <w:t>+m</w:t>
      </w:r>
      <w:r w:rsidRPr="00083A57">
        <w:rPr>
          <w:i/>
          <w:vertAlign w:val="subscript"/>
        </w:rPr>
        <w:t>1</w:t>
      </w:r>
      <w:r w:rsidRPr="00083A57">
        <w:rPr>
          <w:i/>
        </w:rPr>
        <w:t>)</w:t>
      </w:r>
      <w:r w:rsidRPr="00083A57">
        <w:rPr>
          <w:i/>
          <w:sz w:val="26"/>
          <w:szCs w:val="26"/>
        </w:rPr>
        <w:t xml:space="preserve"> ∙</w:t>
      </w:r>
      <w:r w:rsidRPr="00083A57">
        <w:rPr>
          <w:i/>
        </w:rPr>
        <w:t xml:space="preserve"> (f+m</w:t>
      </w:r>
      <w:r w:rsidRPr="00083A57">
        <w:rPr>
          <w:i/>
          <w:vertAlign w:val="subscript"/>
        </w:rPr>
        <w:t>2</w:t>
      </w:r>
      <w:r w:rsidRPr="00083A57">
        <w:rPr>
          <w:i/>
        </w:rPr>
        <w:t>)</w:t>
      </w:r>
      <w:r w:rsidRPr="00083A57">
        <w:rPr>
          <w:i/>
          <w:sz w:val="26"/>
          <w:szCs w:val="26"/>
        </w:rPr>
        <w:t>∙</w:t>
      </w:r>
      <w:r w:rsidRPr="00083A57">
        <w:rPr>
          <w:i/>
        </w:rPr>
        <w:t xml:space="preserve"> (f</w:t>
      </w:r>
      <w:r w:rsidRPr="00083A57">
        <w:rPr>
          <w:i/>
          <w:vertAlign w:val="subscript"/>
        </w:rPr>
        <w:t>3</w:t>
      </w:r>
      <w:r w:rsidRPr="00083A57">
        <w:rPr>
          <w:i/>
        </w:rPr>
        <w:t>+m</w:t>
      </w:r>
      <w:r w:rsidRPr="00083A57">
        <w:rPr>
          <w:i/>
          <w:vertAlign w:val="subscript"/>
        </w:rPr>
        <w:t>3</w:t>
      </w:r>
      <w:r w:rsidRPr="00083A57">
        <w:rPr>
          <w:i/>
        </w:rPr>
        <w:t xml:space="preserve">)= (1+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1</w:t>
      </w:r>
      <w:r w:rsidRPr="00083A57">
        <w:rPr>
          <w:i/>
        </w:rPr>
        <w:t xml:space="preserve">+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2</w:t>
      </w:r>
      <w:r w:rsidRPr="00083A57">
        <w:rPr>
          <w:i/>
        </w:rPr>
        <w:t>)</w:t>
      </w:r>
      <w:r w:rsidRPr="00083A57">
        <w:rPr>
          <w:i/>
          <w:sz w:val="26"/>
          <w:szCs w:val="26"/>
        </w:rPr>
        <w:t xml:space="preserve"> ∙</w:t>
      </w:r>
      <w:r w:rsidRPr="00083A57">
        <w:rPr>
          <w:i/>
        </w:rPr>
        <w:t xml:space="preserve"> (0+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1</w:t>
      </w:r>
      <w:r w:rsidRPr="00083A57">
        <w:rPr>
          <w:i/>
        </w:rPr>
        <w:t>+ x</w:t>
      </w:r>
      <w:r w:rsidRPr="00083A57">
        <w:rPr>
          <w:i/>
          <w:vertAlign w:val="subscript"/>
        </w:rPr>
        <w:t>2</w:t>
      </w:r>
      <w:r w:rsidRPr="00083A57">
        <w:rPr>
          <w:i/>
        </w:rPr>
        <w:t>)</w:t>
      </w:r>
      <w:r w:rsidRPr="00083A57">
        <w:rPr>
          <w:i/>
          <w:sz w:val="26"/>
          <w:szCs w:val="26"/>
        </w:rPr>
        <w:t xml:space="preserve"> ∙</w:t>
      </w:r>
      <w:r w:rsidRPr="00083A57">
        <w:rPr>
          <w:i/>
        </w:rPr>
        <w:t xml:space="preserve"> (0+ x</w:t>
      </w:r>
      <w:r w:rsidRPr="00083A57">
        <w:rPr>
          <w:i/>
          <w:vertAlign w:val="subscript"/>
        </w:rPr>
        <w:t>1</w:t>
      </w:r>
      <w:r w:rsidRPr="00083A57">
        <w:rPr>
          <w:i/>
        </w:rPr>
        <w:t xml:space="preserve">+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2</w:t>
      </w:r>
      <w:r w:rsidRPr="00083A57">
        <w:rPr>
          <w:i/>
        </w:rPr>
        <w:t>)</w:t>
      </w:r>
      <w:r w:rsidRPr="00083A57">
        <w:rPr>
          <w:i/>
          <w:sz w:val="26"/>
          <w:szCs w:val="26"/>
        </w:rPr>
        <w:t xml:space="preserve"> ∙</w:t>
      </w:r>
      <w:r w:rsidRPr="00083A57">
        <w:rPr>
          <w:i/>
        </w:rPr>
        <w:t xml:space="preserve"> (1+ x</w:t>
      </w:r>
      <w:r w:rsidRPr="00083A57">
        <w:rPr>
          <w:i/>
          <w:vertAlign w:val="subscript"/>
        </w:rPr>
        <w:t>1</w:t>
      </w:r>
      <w:r w:rsidRPr="00083A57">
        <w:rPr>
          <w:i/>
        </w:rPr>
        <w:t>+ x</w:t>
      </w:r>
      <w:r w:rsidRPr="00083A57">
        <w:rPr>
          <w:i/>
          <w:vertAlign w:val="subscript"/>
        </w:rPr>
        <w:t>2</w:t>
      </w:r>
      <w:r w:rsidRPr="00083A57">
        <w:rPr>
          <w:i/>
        </w:rPr>
        <w:t>)=</w:t>
      </w:r>
      <w:r w:rsidRPr="00083A57">
        <w:rPr>
          <w:i/>
          <w:sz w:val="26"/>
          <w:szCs w:val="26"/>
        </w:rPr>
        <w:t xml:space="preserve"> (</w:t>
      </w:r>
      <w:r w:rsidRPr="00083A57">
        <w:rPr>
          <w:i/>
        </w:rPr>
        <w:t xml:space="preserve"> 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1</w:t>
      </w:r>
      <w:r w:rsidRPr="00083A57">
        <w:rPr>
          <w:i/>
        </w:rPr>
        <w:t xml:space="preserve"> + </w:t>
      </w:r>
      <w:r w:rsidRPr="00083A57">
        <w:t>x</w:t>
      </w:r>
      <w:r w:rsidRPr="00083A57">
        <w:rPr>
          <w:vertAlign w:val="subscript"/>
        </w:rPr>
        <w:t>2</w:t>
      </w:r>
      <w:r w:rsidRPr="00083A57">
        <w:rPr>
          <w:i/>
        </w:rPr>
        <w:t>)</w:t>
      </w:r>
      <w:r w:rsidRPr="00083A57">
        <w:rPr>
          <w:i/>
          <w:sz w:val="26"/>
          <w:szCs w:val="26"/>
        </w:rPr>
        <w:t xml:space="preserve"> ∙ (</w:t>
      </w:r>
      <w:r w:rsidRPr="00083A57">
        <w:rPr>
          <w:i/>
        </w:rPr>
        <w:t xml:space="preserve"> x</w:t>
      </w:r>
      <w:r w:rsidRPr="00083A57">
        <w:rPr>
          <w:i/>
          <w:vertAlign w:val="subscript"/>
        </w:rPr>
        <w:t>1</w:t>
      </w:r>
      <w:r w:rsidRPr="00083A57">
        <w:rPr>
          <w:i/>
        </w:rPr>
        <w:t>+</w:t>
      </w:r>
      <w:r w:rsidRPr="00083A57">
        <w:rPr>
          <w:i/>
          <w:u w:val="single"/>
        </w:rPr>
        <w:t>x</w:t>
      </w:r>
      <w:r w:rsidRPr="00083A57">
        <w:rPr>
          <w:i/>
          <w:u w:val="single"/>
          <w:vertAlign w:val="subscript"/>
        </w:rPr>
        <w:t>2</w:t>
      </w:r>
      <w:r w:rsidR="00D34257">
        <w:rPr>
          <w:i/>
        </w:rPr>
        <w:t>).</w:t>
      </w:r>
    </w:p>
    <w:p w14:paraId="48B79C9C" w14:textId="77777777" w:rsidR="00CB4B02" w:rsidRPr="00083A57" w:rsidRDefault="00CB4B02" w:rsidP="00CB4B02">
      <w:pPr>
        <w:ind w:firstLine="709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Реалізація алгебраїчного задання булевих функцій в КНФ (</w:t>
      </w:r>
      <w:r w:rsidRPr="00083A57">
        <w:rPr>
          <w:i/>
          <w:sz w:val="26"/>
          <w:szCs w:val="26"/>
        </w:rPr>
        <w:t>кон’юктивна</w:t>
      </w:r>
      <w:r w:rsidRPr="00083A57">
        <w:rPr>
          <w:sz w:val="26"/>
          <w:szCs w:val="26"/>
        </w:rPr>
        <w:t xml:space="preserve"> </w:t>
      </w:r>
      <w:r w:rsidRPr="00083A57">
        <w:rPr>
          <w:i/>
          <w:sz w:val="26"/>
          <w:szCs w:val="26"/>
        </w:rPr>
        <w:t>нормальна форма</w:t>
      </w:r>
      <w:r w:rsidRPr="00083A57">
        <w:rPr>
          <w:sz w:val="26"/>
          <w:szCs w:val="26"/>
        </w:rPr>
        <w:t>)  або ДНФ (</w:t>
      </w:r>
      <w:r w:rsidRPr="00083A57">
        <w:rPr>
          <w:i/>
          <w:sz w:val="26"/>
          <w:szCs w:val="26"/>
        </w:rPr>
        <w:t>диз’юнктивна нормальна форма</w:t>
      </w:r>
      <w:r w:rsidRPr="00083A57">
        <w:rPr>
          <w:sz w:val="26"/>
          <w:szCs w:val="26"/>
        </w:rPr>
        <w:t>) нормальних формах виконується на основі мінтермів або на основі макстермів, відповідно. Якщо кожен член КНФ або ДНФ містить всі аргументи, то така форма називається досконала ДКНФ або ДДНФ.</w:t>
      </w:r>
    </w:p>
    <w:p w14:paraId="46FFD6B3" w14:textId="77777777" w:rsidR="00CB4B02" w:rsidRPr="00083A57" w:rsidRDefault="00CB4B02" w:rsidP="00CB4B02">
      <w:pPr>
        <w:ind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Знаходження ДДНФ й ДКНФ можна пришвидшити, якщо застосувати такі правила. </w:t>
      </w:r>
    </w:p>
    <w:p w14:paraId="5FDC7C8C" w14:textId="77777777" w:rsidR="00CB4B02" w:rsidRPr="00083A57" w:rsidRDefault="00CB4B02" w:rsidP="00CB4B02">
      <w:pPr>
        <w:ind w:firstLine="708"/>
        <w:jc w:val="both"/>
        <w:rPr>
          <w:sz w:val="26"/>
          <w:szCs w:val="26"/>
        </w:rPr>
      </w:pPr>
      <w:r w:rsidRPr="00083A57">
        <w:rPr>
          <w:b/>
          <w:sz w:val="26"/>
          <w:szCs w:val="26"/>
        </w:rPr>
        <w:t>ДДНФ</w:t>
      </w:r>
      <w:r w:rsidRPr="00083A57">
        <w:rPr>
          <w:sz w:val="26"/>
          <w:szCs w:val="26"/>
        </w:rPr>
        <w:t xml:space="preserve"> знаходять за правилом запису логічної функції “за одиницями”:</w:t>
      </w:r>
    </w:p>
    <w:p w14:paraId="28A2F9CD" w14:textId="77777777" w:rsidR="00CB4B02" w:rsidRPr="00083A57" w:rsidRDefault="00CB4B02" w:rsidP="00CB4B02">
      <w:pPr>
        <w:numPr>
          <w:ilvl w:val="0"/>
          <w:numId w:val="23"/>
        </w:numPr>
        <w:spacing w:before="0" w:after="0" w:line="240" w:lineRule="auto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виписують ряд логічних добутків всіх аргументів та з’єднують їх знаками диз’юнкції; </w:t>
      </w:r>
    </w:p>
    <w:p w14:paraId="0F55F961" w14:textId="77777777" w:rsidR="00CB4B02" w:rsidRPr="00083A57" w:rsidRDefault="00CB4B02" w:rsidP="00CB4B02">
      <w:pPr>
        <w:numPr>
          <w:ilvl w:val="0"/>
          <w:numId w:val="23"/>
        </w:numPr>
        <w:spacing w:before="0" w:after="0" w:line="240" w:lineRule="auto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кількість добутків повинно бути рівним числу наборів, на яких задана таблично функція відповідає одиниці; </w:t>
      </w:r>
    </w:p>
    <w:p w14:paraId="704CB1C9" w14:textId="77777777" w:rsidR="00CB4B02" w:rsidRPr="00083A57" w:rsidRDefault="00CB4B02" w:rsidP="00CB4B02">
      <w:pPr>
        <w:numPr>
          <w:ilvl w:val="0"/>
          <w:numId w:val="23"/>
        </w:numPr>
        <w:spacing w:before="0" w:after="0" w:line="240" w:lineRule="auto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записують  відповідним добуткам набір аргуме</w:t>
      </w:r>
      <w:r w:rsidRPr="00083A57">
        <w:rPr>
          <w:sz w:val="26"/>
          <w:szCs w:val="26"/>
        </w:rPr>
        <w:t>н</w:t>
      </w:r>
      <w:r w:rsidRPr="00083A57">
        <w:rPr>
          <w:sz w:val="26"/>
          <w:szCs w:val="26"/>
        </w:rPr>
        <w:t>тів, за якими задана функція рівна одиниці, а над аргументами рі</w:t>
      </w:r>
      <w:r w:rsidRPr="00083A57">
        <w:rPr>
          <w:sz w:val="26"/>
          <w:szCs w:val="26"/>
        </w:rPr>
        <w:t>в</w:t>
      </w:r>
      <w:r w:rsidRPr="00083A57">
        <w:rPr>
          <w:sz w:val="26"/>
          <w:szCs w:val="26"/>
        </w:rPr>
        <w:t>ними 0, ставлять знаки заперечення.</w:t>
      </w:r>
    </w:p>
    <w:p w14:paraId="5E457193" w14:textId="77777777" w:rsidR="00CB4B02" w:rsidRPr="00083A57" w:rsidRDefault="00CB4B02" w:rsidP="00CB4B02">
      <w:pPr>
        <w:ind w:firstLine="708"/>
        <w:jc w:val="both"/>
      </w:pPr>
      <w:r w:rsidRPr="00083A57">
        <w:rPr>
          <w:sz w:val="26"/>
          <w:szCs w:val="26"/>
        </w:rPr>
        <w:lastRenderedPageBreak/>
        <w:t>Відповідність позначень логічних е</w:t>
      </w:r>
      <w:r>
        <w:rPr>
          <w:sz w:val="26"/>
          <w:szCs w:val="26"/>
        </w:rPr>
        <w:t>лементів подано в табл.4</w:t>
      </w:r>
      <w:r w:rsidRPr="00083A57">
        <w:rPr>
          <w:sz w:val="26"/>
          <w:szCs w:val="26"/>
        </w:rPr>
        <w:t>.</w:t>
      </w:r>
      <w:r w:rsidRPr="00083A57">
        <w:t xml:space="preserve"> </w:t>
      </w:r>
    </w:p>
    <w:p w14:paraId="2923052C" w14:textId="77777777" w:rsidR="00CB4B02" w:rsidRPr="00083A57" w:rsidRDefault="00CB4B02" w:rsidP="00CB4B02">
      <w:pPr>
        <w:pStyle w:val="NormalWeb"/>
        <w:jc w:val="center"/>
        <w:rPr>
          <w:sz w:val="20"/>
          <w:szCs w:val="20"/>
        </w:rPr>
      </w:pPr>
      <w:r>
        <w:object w:dxaOrig="14559" w:dyaOrig="10289" w14:anchorId="233F3503">
          <v:shape id="_x0000_i1044" type="#_x0000_t75" style="width:482.25pt;height:340.5pt" o:ole="">
            <v:imagedata r:id="rId38" o:title=""/>
          </v:shape>
          <o:OLEObject Type="Embed" ProgID="Visio.Drawing.11" ShapeID="_x0000_i1044" DrawAspect="Content" ObjectID="_1451943320" r:id="rId39"/>
        </w:object>
      </w:r>
    </w:p>
    <w:p w14:paraId="3F8A3616" w14:textId="77777777" w:rsidR="00CB4B02" w:rsidRDefault="00CB4B02" w:rsidP="00CB4B02">
      <w:r>
        <w:object w:dxaOrig="14267" w:dyaOrig="9743" w14:anchorId="4AE17DBE">
          <v:shape id="_x0000_i1045" type="#_x0000_t75" style="width:481.5pt;height:328.5pt" o:ole="">
            <v:imagedata r:id="rId40" o:title=""/>
          </v:shape>
          <o:OLEObject Type="Embed" ProgID="Visio.Drawing.11" ShapeID="_x0000_i1045" DrawAspect="Content" ObjectID="_1451943321" r:id="rId41"/>
        </w:object>
      </w:r>
    </w:p>
    <w:p w14:paraId="2DA4871A" w14:textId="70A99D06" w:rsidR="00B666E5" w:rsidRDefault="00D34257" w:rsidP="00CB4B02">
      <w:pPr>
        <w:pStyle w:val="Heading1"/>
      </w:pPr>
      <w:r>
        <w:lastRenderedPageBreak/>
        <w:t>Рішення</w:t>
      </w:r>
    </w:p>
    <w:p w14:paraId="6A91A667" w14:textId="074B10CE" w:rsidR="00D34257" w:rsidRPr="006C27FD" w:rsidRDefault="00D34257" w:rsidP="00D34257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Таблиця істиності функції </w:t>
      </w:r>
      <w:r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y(A,B,C,D) = D + ABD’C + AC’</w:t>
      </w:r>
      <w:r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, згенерована </w:t>
      </w:r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за допомогою</w:t>
      </w:r>
      <w:r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Mutisim</w:t>
      </w:r>
    </w:p>
    <w:p w14:paraId="04FB5788" w14:textId="350D0B70" w:rsidR="00390C28" w:rsidRDefault="00390C28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r>
        <w:rPr>
          <w:noProof/>
          <w:lang w:val="en-US"/>
        </w:rPr>
        <w:drawing>
          <wp:inline distT="0" distB="0" distL="0" distR="0" wp14:anchorId="507CA0A0" wp14:editId="47E7667C">
            <wp:extent cx="6119495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BCF8" w14:textId="0FAFF164" w:rsidR="006C27FD" w:rsidRPr="006C27FD" w:rsidRDefault="007641FA" w:rsidP="00D34257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Схем</w:t>
      </w:r>
      <w:r w:rsidR="00394245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у</w:t>
      </w:r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згенеровано за допомогою </w:t>
      </w:r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Mutisim</w:t>
      </w:r>
    </w:p>
    <w:p w14:paraId="7C8B8AE1" w14:textId="47865270" w:rsidR="00D34257" w:rsidRDefault="00902DC4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>
        <w:rPr>
          <w:noProof/>
          <w:lang w:val="en-US"/>
        </w:rPr>
        <w:lastRenderedPageBreak/>
        <w:drawing>
          <wp:inline distT="0" distB="0" distL="0" distR="0" wp14:anchorId="0715717A" wp14:editId="5CAF002E">
            <wp:extent cx="59817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465C" w14:textId="77777777" w:rsidR="00F37530" w:rsidRPr="00B666E5" w:rsidRDefault="00F37530" w:rsidP="00F37530">
      <w:pPr>
        <w:pStyle w:val="Heading1"/>
      </w:pPr>
      <w:r w:rsidRPr="00B666E5">
        <w:lastRenderedPageBreak/>
        <w:t>А</w:t>
      </w:r>
      <w:r>
        <w:t>наліз результатів та висновки</w:t>
      </w:r>
    </w:p>
    <w:p w14:paraId="764B1C92" w14:textId="23918746" w:rsidR="00F37530" w:rsidRPr="00B666E5" w:rsidRDefault="00F37530" w:rsidP="00F37530">
      <w:pPr>
        <w:ind w:firstLine="709"/>
        <w:jc w:val="both"/>
        <w:rPr>
          <w:szCs w:val="28"/>
        </w:rPr>
      </w:pPr>
      <w:r w:rsidRPr="00B666E5">
        <w:rPr>
          <w:rFonts w:eastAsia="MS Mincho"/>
          <w:sz w:val="26"/>
          <w:szCs w:val="26"/>
        </w:rPr>
        <w:t xml:space="preserve">При виконанні даної </w:t>
      </w:r>
      <w:r>
        <w:rPr>
          <w:rFonts w:eastAsia="MS Mincho"/>
          <w:sz w:val="26"/>
          <w:szCs w:val="26"/>
        </w:rPr>
        <w:t>роботи було детально ознайомлено</w:t>
      </w:r>
      <w:r>
        <w:rPr>
          <w:rFonts w:eastAsia="MS Mincho"/>
          <w:sz w:val="26"/>
          <w:szCs w:val="26"/>
        </w:rPr>
        <w:t xml:space="preserve"> з синтезом простих логічних операцій</w:t>
      </w:r>
      <w:bookmarkStart w:id="0" w:name="_GoBack"/>
      <w:bookmarkEnd w:id="0"/>
      <w:r w:rsidRPr="00B666E5">
        <w:rPr>
          <w:sz w:val="26"/>
          <w:szCs w:val="26"/>
        </w:rPr>
        <w:t>.</w:t>
      </w:r>
      <w:r w:rsidRPr="00B666E5">
        <w:rPr>
          <w:szCs w:val="28"/>
        </w:rPr>
        <w:t xml:space="preserve"> </w:t>
      </w:r>
    </w:p>
    <w:p w14:paraId="3A94157C" w14:textId="77777777" w:rsidR="00F37530" w:rsidRPr="00B666E5" w:rsidRDefault="00F37530" w:rsidP="00F37530">
      <w:pPr>
        <w:tabs>
          <w:tab w:val="left" w:pos="851"/>
          <w:tab w:val="left" w:pos="993"/>
        </w:tabs>
        <w:jc w:val="both"/>
        <w:rPr>
          <w:bCs/>
          <w:szCs w:val="28"/>
        </w:rPr>
      </w:pPr>
      <w:r w:rsidRPr="00B666E5">
        <w:rPr>
          <w:bCs/>
          <w:szCs w:val="28"/>
        </w:rPr>
        <w:t xml:space="preserve"> </w:t>
      </w:r>
    </w:p>
    <w:p w14:paraId="5E09070B" w14:textId="77777777" w:rsidR="00F37530" w:rsidRPr="00B666E5" w:rsidRDefault="00F37530" w:rsidP="00F37530">
      <w:pPr>
        <w:pStyle w:val="Heading1"/>
      </w:pPr>
      <w:r w:rsidRPr="00B666E5">
        <w:lastRenderedPageBreak/>
        <w:t>С</w:t>
      </w:r>
      <w:r>
        <w:t>писок використаної літератури</w:t>
      </w:r>
    </w:p>
    <w:p w14:paraId="1B601866" w14:textId="77777777" w:rsidR="00F37530" w:rsidRPr="00152E88" w:rsidRDefault="00F37530" w:rsidP="00F37530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>1. Карлащук В. И. Электронная лаборатория н</w:t>
      </w:r>
      <w:r>
        <w:rPr>
          <w:sz w:val="26"/>
          <w:szCs w:val="26"/>
        </w:rPr>
        <w:t xml:space="preserve">а IBM PC. Программа Electronics </w:t>
      </w:r>
      <w:r w:rsidRPr="00152E88">
        <w:rPr>
          <w:sz w:val="26"/>
          <w:szCs w:val="26"/>
        </w:rPr>
        <w:t>Workbench.– М.: Солон-Р, 2000.- 504с.</w:t>
      </w:r>
    </w:p>
    <w:p w14:paraId="5094CE01" w14:textId="77777777" w:rsidR="00F37530" w:rsidRPr="00152E88" w:rsidRDefault="00F37530" w:rsidP="00F37530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>2. Барри Уилкинсон. Основы проектирования цифровых схем.: Пер. с англ.- М.: Издательский дом «Вильямс», 2004, - 320с.</w:t>
      </w:r>
    </w:p>
    <w:p w14:paraId="77AFEB1B" w14:textId="77777777" w:rsidR="00F37530" w:rsidRPr="00152E88" w:rsidRDefault="00F37530" w:rsidP="00F37530">
      <w:pPr>
        <w:rPr>
          <w:sz w:val="26"/>
          <w:szCs w:val="26"/>
        </w:rPr>
      </w:pPr>
      <w:r w:rsidRPr="00152E88">
        <w:rPr>
          <w:sz w:val="26"/>
          <w:szCs w:val="26"/>
        </w:rPr>
        <w:t>3. Карлащук В. И. Обучающие программы. – М.: Солон-Р, 2001. – 528с.</w:t>
      </w:r>
    </w:p>
    <w:p w14:paraId="20BE5F00" w14:textId="77777777" w:rsidR="00F37530" w:rsidRPr="006C27FD" w:rsidRDefault="00F37530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</w:p>
    <w:sectPr w:rsidR="00F37530" w:rsidRPr="006C27FD" w:rsidSect="00693B43">
      <w:headerReference w:type="default" r:id="rId44"/>
      <w:footerReference w:type="default" r:id="rId4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C1A03" w14:textId="77777777" w:rsidR="00F73950" w:rsidRDefault="00F73950" w:rsidP="00B55F6C">
      <w:pPr>
        <w:spacing w:after="0" w:line="240" w:lineRule="auto"/>
      </w:pPr>
      <w:r>
        <w:separator/>
      </w:r>
    </w:p>
  </w:endnote>
  <w:endnote w:type="continuationSeparator" w:id="0">
    <w:p w14:paraId="2611FA6F" w14:textId="77777777" w:rsidR="00F73950" w:rsidRDefault="00F7395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2B3AEE" w:rsidRPr="002404C5" w:rsidRDefault="002B3AEE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F37530">
          <w:rPr>
            <w:noProof/>
            <w:sz w:val="24"/>
            <w:szCs w:val="24"/>
          </w:rPr>
          <w:t>13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2B3AEE" w:rsidRDefault="002B3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B6A54" w14:textId="77777777" w:rsidR="00F73950" w:rsidRDefault="00F73950" w:rsidP="00B55F6C">
      <w:pPr>
        <w:spacing w:after="0" w:line="240" w:lineRule="auto"/>
      </w:pPr>
      <w:r>
        <w:separator/>
      </w:r>
    </w:p>
  </w:footnote>
  <w:footnote w:type="continuationSeparator" w:id="0">
    <w:p w14:paraId="623544EC" w14:textId="77777777" w:rsidR="00F73950" w:rsidRDefault="00F7395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F74F858" w:rsidR="002B3AEE" w:rsidRPr="00E953A8" w:rsidRDefault="00F7395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52DB">
          <w:rPr>
            <w:color w:val="000000" w:themeColor="text1"/>
            <w:sz w:val="20"/>
            <w:szCs w:val="20"/>
          </w:rPr>
          <w:t>Лабораторна</w:t>
        </w:r>
        <w:r w:rsidR="002B3AEE">
          <w:rPr>
            <w:color w:val="000000" w:themeColor="text1"/>
            <w:sz w:val="20"/>
            <w:szCs w:val="20"/>
          </w:rPr>
          <w:t xml:space="preserve"> робота №</w:t>
        </w:r>
        <w:r w:rsidR="00987FDB">
          <w:rPr>
            <w:color w:val="000000" w:themeColor="text1"/>
            <w:sz w:val="20"/>
            <w:szCs w:val="20"/>
            <w:lang w:val="en-US"/>
          </w:rPr>
          <w:t>1</w:t>
        </w:r>
      </w:sdtContent>
    </w:sdt>
  </w:p>
  <w:p w14:paraId="1D058EE8" w14:textId="77777777" w:rsidR="002B3AEE" w:rsidRDefault="002B3A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F54F7"/>
    <w:multiLevelType w:val="hybridMultilevel"/>
    <w:tmpl w:val="BE8CA7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852FD"/>
    <w:multiLevelType w:val="singleLevel"/>
    <w:tmpl w:val="2D5CA6F2"/>
    <w:lvl w:ilvl="0">
      <w:start w:val="1"/>
      <w:numFmt w:val="decimal"/>
      <w:lvlText w:val="%1)"/>
      <w:legacy w:legacy="1" w:legacySpace="0" w:legacyIndent="283"/>
      <w:lvlJc w:val="left"/>
      <w:pPr>
        <w:ind w:left="992" w:hanging="283"/>
      </w:pPr>
    </w:lvl>
  </w:abstractNum>
  <w:abstractNum w:abstractNumId="5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120B5"/>
    <w:multiLevelType w:val="singleLevel"/>
    <w:tmpl w:val="DD767A30"/>
    <w:lvl w:ilvl="0">
      <w:start w:val="1"/>
      <w:numFmt w:val="decimal"/>
      <w:lvlText w:val="%1)"/>
      <w:legacy w:legacy="1" w:legacySpace="284" w:legacyIndent="284"/>
      <w:lvlJc w:val="left"/>
      <w:pPr>
        <w:ind w:left="993" w:hanging="284"/>
      </w:pPr>
    </w:lvl>
  </w:abstractNum>
  <w:abstractNum w:abstractNumId="7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DA84067"/>
    <w:multiLevelType w:val="singleLevel"/>
    <w:tmpl w:val="2D5CA6F2"/>
    <w:lvl w:ilvl="0">
      <w:start w:val="1"/>
      <w:numFmt w:val="decimal"/>
      <w:lvlText w:val="%1)"/>
      <w:legacy w:legacy="1" w:legacySpace="0" w:legacyIndent="283"/>
      <w:lvlJc w:val="left"/>
      <w:pPr>
        <w:ind w:left="709" w:hanging="283"/>
      </w:p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A22E5E"/>
    <w:multiLevelType w:val="hybridMultilevel"/>
    <w:tmpl w:val="F0F44EE2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C837DB"/>
    <w:multiLevelType w:val="hybridMultilevel"/>
    <w:tmpl w:val="9CFE41F2"/>
    <w:lvl w:ilvl="0" w:tplc="25EE6B2A">
      <w:start w:val="3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49EC2A52"/>
    <w:multiLevelType w:val="hybridMultilevel"/>
    <w:tmpl w:val="8DCAFF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C0FBA"/>
    <w:multiLevelType w:val="hybridMultilevel"/>
    <w:tmpl w:val="02C49CB0"/>
    <w:lvl w:ilvl="0" w:tplc="E3A4C772">
      <w:start w:val="2"/>
      <w:numFmt w:val="bullet"/>
      <w:lvlText w:val="-"/>
      <w:lvlJc w:val="left"/>
      <w:pPr>
        <w:tabs>
          <w:tab w:val="num" w:pos="1650"/>
        </w:tabs>
        <w:ind w:left="165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261230"/>
    <w:multiLevelType w:val="hybridMultilevel"/>
    <w:tmpl w:val="C8EA7046"/>
    <w:lvl w:ilvl="0" w:tplc="0422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3"/>
  </w:num>
  <w:num w:numId="3">
    <w:abstractNumId w:val="5"/>
  </w:num>
  <w:num w:numId="4">
    <w:abstractNumId w:val="22"/>
  </w:num>
  <w:num w:numId="5">
    <w:abstractNumId w:val="16"/>
  </w:num>
  <w:num w:numId="6">
    <w:abstractNumId w:val="10"/>
  </w:num>
  <w:num w:numId="7">
    <w:abstractNumId w:val="17"/>
  </w:num>
  <w:num w:numId="8">
    <w:abstractNumId w:val="19"/>
  </w:num>
  <w:num w:numId="9">
    <w:abstractNumId w:val="20"/>
  </w:num>
  <w:num w:numId="10">
    <w:abstractNumId w:val="24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5"/>
  </w:num>
  <w:num w:numId="19">
    <w:abstractNumId w:val="3"/>
  </w:num>
  <w:num w:numId="20">
    <w:abstractNumId w:val="8"/>
  </w:num>
  <w:num w:numId="21">
    <w:abstractNumId w:val="4"/>
  </w:num>
  <w:num w:numId="22">
    <w:abstractNumId w:val="6"/>
  </w:num>
  <w:num w:numId="23">
    <w:abstractNumId w:val="18"/>
  </w:num>
  <w:num w:numId="24">
    <w:abstractNumId w:val="13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52E72"/>
    <w:rsid w:val="00071A24"/>
    <w:rsid w:val="00072CDE"/>
    <w:rsid w:val="00075B3F"/>
    <w:rsid w:val="00080B1E"/>
    <w:rsid w:val="000871A4"/>
    <w:rsid w:val="000878A6"/>
    <w:rsid w:val="000A4C6C"/>
    <w:rsid w:val="000B788B"/>
    <w:rsid w:val="000C15D6"/>
    <w:rsid w:val="000C4885"/>
    <w:rsid w:val="000D1F66"/>
    <w:rsid w:val="000E6BB0"/>
    <w:rsid w:val="00112255"/>
    <w:rsid w:val="001333EB"/>
    <w:rsid w:val="00150148"/>
    <w:rsid w:val="00163BB2"/>
    <w:rsid w:val="001768B4"/>
    <w:rsid w:val="001C142F"/>
    <w:rsid w:val="001D2E97"/>
    <w:rsid w:val="001E54A4"/>
    <w:rsid w:val="001E716F"/>
    <w:rsid w:val="001F74EA"/>
    <w:rsid w:val="00223914"/>
    <w:rsid w:val="002404C5"/>
    <w:rsid w:val="002438CE"/>
    <w:rsid w:val="002574C4"/>
    <w:rsid w:val="00261E7C"/>
    <w:rsid w:val="00275453"/>
    <w:rsid w:val="00281320"/>
    <w:rsid w:val="00296F3A"/>
    <w:rsid w:val="0029742E"/>
    <w:rsid w:val="002B3AEE"/>
    <w:rsid w:val="002C4E8C"/>
    <w:rsid w:val="002D5B03"/>
    <w:rsid w:val="002E3A06"/>
    <w:rsid w:val="002E6347"/>
    <w:rsid w:val="002F787B"/>
    <w:rsid w:val="00300133"/>
    <w:rsid w:val="0030037E"/>
    <w:rsid w:val="00326F41"/>
    <w:rsid w:val="003309DC"/>
    <w:rsid w:val="00336BDA"/>
    <w:rsid w:val="00341C78"/>
    <w:rsid w:val="00365126"/>
    <w:rsid w:val="00390C28"/>
    <w:rsid w:val="00394245"/>
    <w:rsid w:val="003974E8"/>
    <w:rsid w:val="003C0A74"/>
    <w:rsid w:val="003C61F1"/>
    <w:rsid w:val="003D629B"/>
    <w:rsid w:val="003E57DF"/>
    <w:rsid w:val="00426B03"/>
    <w:rsid w:val="004431F7"/>
    <w:rsid w:val="004571B6"/>
    <w:rsid w:val="00460F24"/>
    <w:rsid w:val="00473E8A"/>
    <w:rsid w:val="00493045"/>
    <w:rsid w:val="004B02CC"/>
    <w:rsid w:val="005016E1"/>
    <w:rsid w:val="005313DA"/>
    <w:rsid w:val="0053507C"/>
    <w:rsid w:val="0053677C"/>
    <w:rsid w:val="00537236"/>
    <w:rsid w:val="00553870"/>
    <w:rsid w:val="00583DF3"/>
    <w:rsid w:val="00597CE4"/>
    <w:rsid w:val="005B3387"/>
    <w:rsid w:val="005B7E54"/>
    <w:rsid w:val="005C05FB"/>
    <w:rsid w:val="005D2308"/>
    <w:rsid w:val="005E40D0"/>
    <w:rsid w:val="005E7D76"/>
    <w:rsid w:val="0061055B"/>
    <w:rsid w:val="00610A71"/>
    <w:rsid w:val="00627D56"/>
    <w:rsid w:val="0063570E"/>
    <w:rsid w:val="006630F6"/>
    <w:rsid w:val="00663F85"/>
    <w:rsid w:val="006752DB"/>
    <w:rsid w:val="00676A6F"/>
    <w:rsid w:val="00693B43"/>
    <w:rsid w:val="006A2644"/>
    <w:rsid w:val="006C063D"/>
    <w:rsid w:val="006C13DE"/>
    <w:rsid w:val="006C27FD"/>
    <w:rsid w:val="006C76CF"/>
    <w:rsid w:val="006D3E6D"/>
    <w:rsid w:val="006D6541"/>
    <w:rsid w:val="006D7CC6"/>
    <w:rsid w:val="006E7D5A"/>
    <w:rsid w:val="006F0AC4"/>
    <w:rsid w:val="00704796"/>
    <w:rsid w:val="0071228F"/>
    <w:rsid w:val="00722990"/>
    <w:rsid w:val="0073494B"/>
    <w:rsid w:val="007378CD"/>
    <w:rsid w:val="00747B0D"/>
    <w:rsid w:val="00755CB4"/>
    <w:rsid w:val="00757568"/>
    <w:rsid w:val="007641FA"/>
    <w:rsid w:val="007654A1"/>
    <w:rsid w:val="0077341E"/>
    <w:rsid w:val="00780826"/>
    <w:rsid w:val="007A331F"/>
    <w:rsid w:val="007C35BB"/>
    <w:rsid w:val="007D0926"/>
    <w:rsid w:val="007D2006"/>
    <w:rsid w:val="007D3046"/>
    <w:rsid w:val="007D53AF"/>
    <w:rsid w:val="007E6E7A"/>
    <w:rsid w:val="00801A3E"/>
    <w:rsid w:val="00806527"/>
    <w:rsid w:val="008114A4"/>
    <w:rsid w:val="00823CBF"/>
    <w:rsid w:val="00832F15"/>
    <w:rsid w:val="008454C9"/>
    <w:rsid w:val="0086069F"/>
    <w:rsid w:val="0087400F"/>
    <w:rsid w:val="008919C6"/>
    <w:rsid w:val="00892437"/>
    <w:rsid w:val="008A5564"/>
    <w:rsid w:val="008D3BB8"/>
    <w:rsid w:val="00902DC4"/>
    <w:rsid w:val="009061B8"/>
    <w:rsid w:val="00920342"/>
    <w:rsid w:val="0095280C"/>
    <w:rsid w:val="00953671"/>
    <w:rsid w:val="009610CB"/>
    <w:rsid w:val="00967D58"/>
    <w:rsid w:val="00987FDB"/>
    <w:rsid w:val="009B482F"/>
    <w:rsid w:val="00A0733C"/>
    <w:rsid w:val="00A1281D"/>
    <w:rsid w:val="00A3733C"/>
    <w:rsid w:val="00A378F3"/>
    <w:rsid w:val="00A52BA1"/>
    <w:rsid w:val="00A60429"/>
    <w:rsid w:val="00A67571"/>
    <w:rsid w:val="00A67A5F"/>
    <w:rsid w:val="00A81EB7"/>
    <w:rsid w:val="00A82C7B"/>
    <w:rsid w:val="00A965F6"/>
    <w:rsid w:val="00AB46C9"/>
    <w:rsid w:val="00AB6659"/>
    <w:rsid w:val="00AC3D5C"/>
    <w:rsid w:val="00AC5075"/>
    <w:rsid w:val="00AC5202"/>
    <w:rsid w:val="00AC67C3"/>
    <w:rsid w:val="00AC6B3B"/>
    <w:rsid w:val="00AE12CF"/>
    <w:rsid w:val="00AE1504"/>
    <w:rsid w:val="00B170F4"/>
    <w:rsid w:val="00B2082F"/>
    <w:rsid w:val="00B25F91"/>
    <w:rsid w:val="00B31564"/>
    <w:rsid w:val="00B4201E"/>
    <w:rsid w:val="00B55F6C"/>
    <w:rsid w:val="00B666E5"/>
    <w:rsid w:val="00B70211"/>
    <w:rsid w:val="00B95B7F"/>
    <w:rsid w:val="00B96B62"/>
    <w:rsid w:val="00BA1E1C"/>
    <w:rsid w:val="00BC37DF"/>
    <w:rsid w:val="00BD285C"/>
    <w:rsid w:val="00BD4AA3"/>
    <w:rsid w:val="00BF5EBB"/>
    <w:rsid w:val="00C17FED"/>
    <w:rsid w:val="00C35AD9"/>
    <w:rsid w:val="00C43C23"/>
    <w:rsid w:val="00C55882"/>
    <w:rsid w:val="00C666F8"/>
    <w:rsid w:val="00C77F68"/>
    <w:rsid w:val="00C836B0"/>
    <w:rsid w:val="00C85D53"/>
    <w:rsid w:val="00CB4B02"/>
    <w:rsid w:val="00CB71CE"/>
    <w:rsid w:val="00CD7A25"/>
    <w:rsid w:val="00CE6E6E"/>
    <w:rsid w:val="00CF0AC7"/>
    <w:rsid w:val="00D06F10"/>
    <w:rsid w:val="00D12AE4"/>
    <w:rsid w:val="00D2775D"/>
    <w:rsid w:val="00D34257"/>
    <w:rsid w:val="00D41C84"/>
    <w:rsid w:val="00D57516"/>
    <w:rsid w:val="00D7777B"/>
    <w:rsid w:val="00D81E85"/>
    <w:rsid w:val="00DB4230"/>
    <w:rsid w:val="00DB498E"/>
    <w:rsid w:val="00DB5AC0"/>
    <w:rsid w:val="00DB7D3B"/>
    <w:rsid w:val="00DD0899"/>
    <w:rsid w:val="00DD5C7A"/>
    <w:rsid w:val="00DE1E1B"/>
    <w:rsid w:val="00DE58B6"/>
    <w:rsid w:val="00E26F66"/>
    <w:rsid w:val="00E36CFE"/>
    <w:rsid w:val="00E36F64"/>
    <w:rsid w:val="00E576B4"/>
    <w:rsid w:val="00E70F48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E3890"/>
    <w:rsid w:val="00EF61D6"/>
    <w:rsid w:val="00F13583"/>
    <w:rsid w:val="00F2165A"/>
    <w:rsid w:val="00F37530"/>
    <w:rsid w:val="00F443BD"/>
    <w:rsid w:val="00F47009"/>
    <w:rsid w:val="00F53973"/>
    <w:rsid w:val="00F55170"/>
    <w:rsid w:val="00F6711C"/>
    <w:rsid w:val="00F73950"/>
    <w:rsid w:val="00F75416"/>
    <w:rsid w:val="00F83E12"/>
    <w:rsid w:val="00FB19E6"/>
    <w:rsid w:val="00FC4459"/>
    <w:rsid w:val="00FE1C4E"/>
    <w:rsid w:val="00FF0616"/>
    <w:rsid w:val="00FF0780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B4B02"/>
    <w:pPr>
      <w:keepNext/>
      <w:spacing w:after="60" w:line="240" w:lineRule="auto"/>
      <w:outlineLvl w:val="3"/>
    </w:pPr>
    <w:rPr>
      <w:rFonts w:ascii="Times New Roman" w:eastAsia="Times New Roman" w:hAnsi="Times New Roman" w:cs="Times New Roman"/>
      <w:b/>
      <w:bCs/>
      <w:kern w:val="0"/>
      <w:szCs w:val="28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C48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eg">
    <w:name w:val="neg"/>
    <w:basedOn w:val="DefaultParagraphFont"/>
    <w:rsid w:val="00C35AD9"/>
  </w:style>
  <w:style w:type="character" w:customStyle="1" w:styleId="Heading4Char">
    <w:name w:val="Heading 4 Char"/>
    <w:basedOn w:val="DefaultParagraphFont"/>
    <w:link w:val="Heading4"/>
    <w:rsid w:val="00CB4B02"/>
    <w:rPr>
      <w:rFonts w:ascii="Times New Roman" w:eastAsia="Times New Roman" w:hAnsi="Times New Roman" w:cs="Times New Roman"/>
      <w:b/>
      <w:bCs/>
      <w:kern w:val="0"/>
      <w:sz w:val="28"/>
      <w:szCs w:val="28"/>
      <w:lang w:eastAsia="uk-UA"/>
      <w14:ligatures w14:val="none"/>
    </w:rPr>
  </w:style>
  <w:style w:type="table" w:styleId="TableTheme">
    <w:name w:val="Table Theme"/>
    <w:basedOn w:val="TableNormal"/>
    <w:rsid w:val="00CB4B0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......."/>
    <w:basedOn w:val="Normal"/>
    <w:next w:val="Normal"/>
    <w:rsid w:val="00CB4B02"/>
    <w:pPr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PageNumber">
    <w:name w:val="page number"/>
    <w:basedOn w:val="DefaultParagraphFont"/>
    <w:rsid w:val="00CB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4.png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e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5.png"/><Relationship Id="rId48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2.e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393F2C"/>
    <w:rsid w:val="00424ACB"/>
    <w:rsid w:val="00451139"/>
    <w:rsid w:val="00483914"/>
    <w:rsid w:val="007F01B2"/>
    <w:rsid w:val="00940E18"/>
    <w:rsid w:val="00943DBF"/>
    <w:rsid w:val="00A04FEF"/>
    <w:rsid w:val="00A60181"/>
    <w:rsid w:val="00A85892"/>
    <w:rsid w:val="00B33D78"/>
    <w:rsid w:val="00B40D30"/>
    <w:rsid w:val="00C07F2E"/>
    <w:rsid w:val="00DC67EA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9FD53-6825-4B76-8D3B-08EBD9EE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188</cp:revision>
  <cp:lastPrinted>2013-06-17T06:23:00Z</cp:lastPrinted>
  <dcterms:created xsi:type="dcterms:W3CDTF">2012-11-11T10:14:00Z</dcterms:created>
  <dcterms:modified xsi:type="dcterms:W3CDTF">2014-01-22T22:43:00Z</dcterms:modified>
</cp:coreProperties>
</file>