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47FFB" w:rsidRDefault="00000000">
      <w:pPr>
        <w:pStyle w:val="Titlu3"/>
        <w:keepNext w:val="0"/>
        <w:keepLines w:val="0"/>
        <w:shd w:val="clear" w:color="auto" w:fill="FFFFFF"/>
        <w:spacing w:before="160" w:after="0" w:line="423" w:lineRule="auto"/>
      </w:pPr>
      <w:bookmarkStart w:id="0" w:name="_ze7wixjbmnah" w:colFirst="0" w:colLast="0"/>
      <w:bookmarkEnd w:id="0"/>
      <w:r>
        <w:t>TEMA: P3. REST and Web Model</w:t>
      </w:r>
    </w:p>
    <w:p w14:paraId="00000002" w14:textId="702EF50A" w:rsidR="00E47FFB" w:rsidRDefault="00000000">
      <w:pPr>
        <w:pStyle w:val="Titlu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</w:rPr>
      </w:pPr>
      <w:bookmarkStart w:id="1" w:name="_fvir8ac0jd9v" w:colFirst="0" w:colLast="0"/>
      <w:bookmarkEnd w:id="1"/>
      <w:r>
        <w:t xml:space="preserve">Indicativ_echipa: </w:t>
      </w:r>
      <w:r w:rsidR="00664195">
        <w:rPr>
          <w:rFonts w:ascii="Times New Roman" w:hAnsi="Times New Roman" w:cs="Times New Roman"/>
          <w:b/>
          <w:lang w:val="ro-RO"/>
        </w:rPr>
        <w:t>SIA_06 - GYM</w:t>
      </w:r>
    </w:p>
    <w:p w14:paraId="00000003" w14:textId="77777777" w:rsidR="00E47FFB" w:rsidRDefault="00000000">
      <w:pPr>
        <w:pStyle w:val="Titlu3"/>
        <w:keepNext w:val="0"/>
        <w:keepLines w:val="0"/>
        <w:shd w:val="clear" w:color="auto" w:fill="FFFFFF"/>
        <w:spacing w:before="160" w:after="0" w:line="423" w:lineRule="auto"/>
        <w:rPr>
          <w:sz w:val="21"/>
          <w:szCs w:val="21"/>
        </w:rPr>
      </w:pPr>
      <w:bookmarkStart w:id="2" w:name="_9byqdnew5l01" w:colFirst="0" w:colLast="0"/>
      <w:bookmarkEnd w:id="2"/>
      <w:r>
        <w:t>Implementare ORDS and APEX Views</w:t>
      </w:r>
    </w:p>
    <w:p w14:paraId="00000004" w14:textId="77777777" w:rsidR="00E47FFB" w:rsidRDefault="00000000">
      <w:pPr>
        <w:shd w:val="clear" w:color="auto" w:fill="FFFFFF"/>
        <w:spacing w:after="160"/>
        <w:rPr>
          <w:sz w:val="21"/>
          <w:szCs w:val="21"/>
        </w:rPr>
      </w:pPr>
      <w:r>
        <w:rPr>
          <w:sz w:val="21"/>
          <w:szCs w:val="21"/>
        </w:rPr>
        <w:t>Descrieți modul de implementare pentru fiecare resursă și pagină Web (adică documente-resurse REST și pagini APEX cu regiuni  de tip REPORT și CHART) într-un fișier sintetic (Word, PPT sau PDF) și încărcați pe repository-ul Git (github, gitlab etc.) codul sursă, scripturile necesare etc. Eventual adăugați în mesaj alte fișiere de creare/configurare pe care le considerați complementar-necesare).</w:t>
      </w:r>
    </w:p>
    <w:p w14:paraId="00000005" w14:textId="77777777" w:rsidR="00E47FFB" w:rsidRDefault="00E47FFB">
      <w:pPr>
        <w:spacing w:line="342" w:lineRule="auto"/>
        <w:rPr>
          <w:sz w:val="21"/>
          <w:szCs w:val="21"/>
        </w:rPr>
      </w:pPr>
    </w:p>
    <w:p w14:paraId="00000006" w14:textId="77777777" w:rsidR="00E47FFB" w:rsidRPr="00AA052A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(1) Nivel/Model Web </w:t>
      </w:r>
      <w:r>
        <w:rPr>
          <w:b/>
          <w:color w:val="FF0000"/>
          <w:sz w:val="21"/>
          <w:szCs w:val="21"/>
        </w:rPr>
        <w:t>RESTful</w:t>
      </w:r>
      <w:r>
        <w:rPr>
          <w:b/>
          <w:sz w:val="21"/>
          <w:szCs w:val="21"/>
        </w:rPr>
        <w:t xml:space="preserve"> - access la sursele de date de pe orice nivel (în special de pe nivelul </w:t>
      </w:r>
      <w:r>
        <w:rPr>
          <w:b/>
          <w:color w:val="FF0000"/>
          <w:sz w:val="21"/>
          <w:szCs w:val="21"/>
        </w:rPr>
        <w:t>analitic-OLAP</w:t>
      </w:r>
      <w:r>
        <w:rPr>
          <w:b/>
          <w:sz w:val="21"/>
          <w:szCs w:val="21"/>
        </w:rPr>
        <w:t xml:space="preserve">, dar și, eventual, din view-uri de consolidare/integrare sau din view-urile surse de date externe) în format XML sau JSON prin platforma </w:t>
      </w:r>
      <w:r>
        <w:rPr>
          <w:b/>
          <w:color w:val="FF0000"/>
          <w:sz w:val="21"/>
          <w:szCs w:val="21"/>
        </w:rPr>
        <w:t>ORDS</w:t>
      </w:r>
      <w:r>
        <w:rPr>
          <w:b/>
          <w:sz w:val="21"/>
          <w:szCs w:val="21"/>
        </w:rPr>
        <w:t>:</w:t>
      </w:r>
    </w:p>
    <w:p w14:paraId="2DF6135D" w14:textId="13214C1F" w:rsidR="00AA052A" w:rsidRPr="00AA052A" w:rsidRDefault="00AA052A" w:rsidP="00AA052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</w:t>
      </w:r>
      <w:r>
        <w:rPr>
          <w:b/>
          <w:sz w:val="21"/>
          <w:szCs w:val="21"/>
        </w:rPr>
        <w:t>0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postgres tables</w:t>
      </w:r>
    </w:p>
    <w:p w14:paraId="3043EB11" w14:textId="1E624863" w:rsidR="00AA052A" w:rsidRPr="00AA052A" w:rsidRDefault="00AA052A" w:rsidP="00AA052A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URL resursa RESTful:</w:t>
      </w:r>
    </w:p>
    <w:p w14:paraId="63C61B21" w14:textId="77777777" w:rsidR="00AA052A" w:rsidRDefault="00AA052A" w:rsidP="00AA052A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REST Service URL</w:t>
      </w:r>
      <w:r>
        <w:rPr>
          <w:i/>
          <w:iCs/>
          <w:color w:val="5F826B"/>
        </w:rPr>
        <w:br/>
        <w:t xml:space="preserve"> * http://localhost:8090/data-source-service/jdbc/status</w:t>
      </w:r>
      <w:r>
        <w:rPr>
          <w:i/>
          <w:iCs/>
          <w:color w:val="5F826B"/>
        </w:rPr>
        <w:br/>
        <w:t xml:space="preserve"> * http://localhost:8090/data-source-service/jdbc/sql (GET/POST)</w:t>
      </w:r>
      <w:r>
        <w:rPr>
          <w:i/>
          <w:iCs/>
          <w:color w:val="5F826B"/>
        </w:rPr>
        <w:br/>
        <w:t xml:space="preserve"> * http://localhost:8090/data-source-service/jdbc/view/customer</w:t>
      </w:r>
      <w:r>
        <w:rPr>
          <w:i/>
          <w:iCs/>
          <w:color w:val="5F826B"/>
        </w:rPr>
        <w:br/>
        <w:t xml:space="preserve"> * http://localhost:8090/data-source-service/jdbc/view/customer/{id}</w:t>
      </w:r>
      <w:r>
        <w:rPr>
          <w:i/>
          <w:iCs/>
          <w:color w:val="5F826B"/>
        </w:rPr>
        <w:br/>
        <w:t xml:space="preserve"> */</w:t>
      </w:r>
    </w:p>
    <w:p w14:paraId="36DF420F" w14:textId="77777777" w:rsidR="00AA052A" w:rsidRDefault="00AA052A" w:rsidP="00AA052A">
      <w:pPr>
        <w:spacing w:line="342" w:lineRule="auto"/>
        <w:ind w:left="720"/>
        <w:rPr>
          <w:color w:val="000000"/>
        </w:rPr>
      </w:pPr>
    </w:p>
    <w:p w14:paraId="00000007" w14:textId="2AB089DE" w:rsidR="00E47FFB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View_Resursa_REST_1</w:t>
      </w:r>
      <w:r>
        <w:rPr>
          <w:sz w:val="21"/>
          <w:szCs w:val="21"/>
        </w:rPr>
        <w:t xml:space="preserve">: </w:t>
      </w:r>
      <w:r w:rsidR="00BC56F6">
        <w:rPr>
          <w:sz w:val="21"/>
          <w:szCs w:val="21"/>
        </w:rPr>
        <w:t>Country_Address.json</w:t>
      </w:r>
    </w:p>
    <w:p w14:paraId="00000008" w14:textId="77777777" w:rsidR="00E47FF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Tabela/view analitic/de integrare țintă: </w:t>
      </w:r>
    </w:p>
    <w:p w14:paraId="00000009" w14:textId="77777777" w:rsidR="00E47FFB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Detalii de implementare: </w:t>
      </w:r>
    </w:p>
    <w:p w14:paraId="0000000A" w14:textId="77777777" w:rsidR="00E47FFB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fraze SQL;</w:t>
      </w:r>
    </w:p>
    <w:p w14:paraId="0000000B" w14:textId="77777777" w:rsidR="00E47FFB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>eventual cod sursă PL/SQL sau într-un alt limbaj implicat în proces;</w:t>
      </w:r>
    </w:p>
    <w:p w14:paraId="0000000C" w14:textId="77777777" w:rsidR="00E47FFB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URL resursa RESTful:</w:t>
      </w:r>
    </w:p>
    <w:p w14:paraId="3B2D6C55" w14:textId="06C66D4F" w:rsidR="00AA052A" w:rsidRPr="00AA052A" w:rsidRDefault="00AA052A" w:rsidP="00AA052A">
      <w:pPr>
        <w:pStyle w:val="Listparagraf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A052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AA052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REST Service URL</w:t>
      </w:r>
      <w:r w:rsidRPr="00AA052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http://localhost:8090/data-source-service/json/status</w:t>
      </w:r>
      <w:r w:rsidRPr="00AA052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http://localhost:8090/data-source-service/json/views</w:t>
      </w:r>
      <w:r w:rsidRPr="00AA052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http://localhost:8090/data-source-service/json/view/country</w:t>
      </w:r>
      <w:r w:rsidRPr="00AA052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http://localhost:8090/data-source-service/json/view/address</w:t>
      </w:r>
      <w:r w:rsidRPr="00AA052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</w:p>
    <w:p w14:paraId="0000000D" w14:textId="77777777" w:rsidR="00E47FFB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Descriere concretă:</w:t>
      </w:r>
    </w:p>
    <w:p w14:paraId="0000000E" w14:textId="77777777" w:rsidR="00E47FFB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printr-o </w:t>
      </w:r>
      <w:r>
        <w:rPr>
          <w:b/>
          <w:color w:val="FF0000"/>
          <w:sz w:val="21"/>
          <w:szCs w:val="21"/>
        </w:rPr>
        <w:t>imagine-live</w:t>
      </w:r>
      <w:r>
        <w:rPr>
          <w:sz w:val="21"/>
          <w:szCs w:val="21"/>
        </w:rPr>
        <w:t>: document XML/JSON sau printscreen dintr-un instrument de testare REST (de ex. Postman sau simplu browser).</w:t>
      </w:r>
    </w:p>
    <w:p w14:paraId="61F2DCA7" w14:textId="62A3A218" w:rsidR="00BC56F6" w:rsidRDefault="00BC56F6" w:rsidP="00AA052A">
      <w:pPr>
        <w:spacing w:line="342" w:lineRule="auto"/>
        <w:rPr>
          <w:sz w:val="21"/>
          <w:szCs w:val="21"/>
        </w:rPr>
      </w:pPr>
      <w:r w:rsidRPr="00BC56F6">
        <w:rPr>
          <w:sz w:val="21"/>
          <w:szCs w:val="21"/>
        </w:rPr>
        <w:lastRenderedPageBreak/>
        <w:drawing>
          <wp:inline distT="0" distB="0" distL="0" distR="0" wp14:anchorId="3A8E57A6" wp14:editId="7215941C">
            <wp:extent cx="5966460" cy="2816860"/>
            <wp:effectExtent l="0" t="0" r="0" b="2540"/>
            <wp:docPr id="47442605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2605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1FBEFBBC" w:rsidR="00E47FFB" w:rsidRDefault="00BC56F6">
      <w:pPr>
        <w:spacing w:line="342" w:lineRule="auto"/>
        <w:rPr>
          <w:b/>
          <w:sz w:val="21"/>
          <w:szCs w:val="21"/>
        </w:rPr>
      </w:pPr>
      <w:r w:rsidRPr="00BC56F6">
        <w:rPr>
          <w:b/>
          <w:sz w:val="21"/>
          <w:szCs w:val="21"/>
        </w:rPr>
        <w:drawing>
          <wp:inline distT="0" distB="0" distL="0" distR="0" wp14:anchorId="7CCC2180" wp14:editId="61B05A98">
            <wp:extent cx="5943600" cy="2998470"/>
            <wp:effectExtent l="0" t="0" r="0" b="0"/>
            <wp:docPr id="174986867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8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E47FFB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(2) Nivel/Model Aplicație Web UIX (</w:t>
      </w:r>
      <w:r>
        <w:rPr>
          <w:b/>
          <w:color w:val="FF0000"/>
          <w:sz w:val="21"/>
          <w:szCs w:val="21"/>
        </w:rPr>
        <w:t>aplicație APEX)</w:t>
      </w:r>
      <w:r>
        <w:rPr>
          <w:b/>
          <w:sz w:val="21"/>
          <w:szCs w:val="21"/>
        </w:rPr>
        <w:t xml:space="preserve">: access utilizator la sursele de date de pe orice nivel (în special de pe nivelul </w:t>
      </w:r>
      <w:r>
        <w:rPr>
          <w:b/>
          <w:color w:val="FF0000"/>
          <w:sz w:val="21"/>
          <w:szCs w:val="21"/>
        </w:rPr>
        <w:t>analitic-OLAP</w:t>
      </w:r>
      <w:r>
        <w:rPr>
          <w:b/>
          <w:sz w:val="21"/>
          <w:szCs w:val="21"/>
        </w:rPr>
        <w:t xml:space="preserve">, dar și, eventual, din view-uri de consolidare/integrare sau din view-urile surse de date externe) în format JS/HTML printr-o aplicație </w:t>
      </w:r>
      <w:r>
        <w:rPr>
          <w:b/>
          <w:color w:val="FF0000"/>
          <w:sz w:val="21"/>
          <w:szCs w:val="21"/>
        </w:rPr>
        <w:t>APEX</w:t>
      </w:r>
      <w:r>
        <w:rPr>
          <w:b/>
          <w:sz w:val="21"/>
          <w:szCs w:val="21"/>
        </w:rPr>
        <w:t>:</w:t>
      </w:r>
    </w:p>
    <w:p w14:paraId="00000012" w14:textId="77777777" w:rsidR="00E47FFB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Pagina/Regiunea/Componenta_1 a aplicației Web APEX</w:t>
      </w:r>
    </w:p>
    <w:p w14:paraId="00000013" w14:textId="77777777" w:rsidR="00E47FF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Tabela/view țintă:</w:t>
      </w:r>
    </w:p>
    <w:p w14:paraId="00000014" w14:textId="77777777" w:rsidR="00E47FFB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Detalii de implementare: </w:t>
      </w:r>
    </w:p>
    <w:p w14:paraId="00000015" w14:textId="77777777" w:rsidR="00E47FFB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Tip regiune/componentă/pagină (Report, Chart etc.)</w:t>
      </w:r>
    </w:p>
    <w:p w14:paraId="00000016" w14:textId="77777777" w:rsidR="00E47FFB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Specificații sumare</w:t>
      </w:r>
    </w:p>
    <w:p w14:paraId="00000017" w14:textId="77777777" w:rsidR="00E47FFB" w:rsidRDefault="00000000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fraze SQL de acces;</w:t>
      </w:r>
    </w:p>
    <w:p w14:paraId="00000018" w14:textId="77777777" w:rsidR="00E47FFB" w:rsidRDefault="00000000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(eventual/opțional) extras cod-sursă;</w:t>
      </w:r>
    </w:p>
    <w:p w14:paraId="00000019" w14:textId="77777777" w:rsidR="00E47FFB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>URL pagina</w:t>
      </w:r>
    </w:p>
    <w:p w14:paraId="0000001A" w14:textId="77777777" w:rsidR="00E47FFB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Descriere </w:t>
      </w:r>
      <w:r>
        <w:rPr>
          <w:b/>
          <w:color w:val="FF0000"/>
          <w:sz w:val="21"/>
          <w:szCs w:val="21"/>
        </w:rPr>
        <w:t>grafică-live</w:t>
      </w:r>
      <w:r>
        <w:rPr>
          <w:sz w:val="21"/>
          <w:szCs w:val="21"/>
        </w:rPr>
        <w:t xml:space="preserve"> (browser printscreen)</w:t>
      </w:r>
    </w:p>
    <w:p w14:paraId="0000001B" w14:textId="77777777" w:rsidR="00E47FFB" w:rsidRDefault="00000000">
      <w:pPr>
        <w:numPr>
          <w:ilvl w:val="1"/>
          <w:numId w:val="1"/>
        </w:numPr>
        <w:spacing w:after="320" w:line="342" w:lineRule="auto"/>
      </w:pPr>
      <w:r>
        <w:rPr>
          <w:b/>
          <w:sz w:val="21"/>
          <w:szCs w:val="21"/>
        </w:rPr>
        <w:t>… Pagina/Regiunea/Componenta_n aplicației Web APEX</w:t>
      </w:r>
    </w:p>
    <w:p w14:paraId="0000001C" w14:textId="77777777" w:rsidR="00E47FFB" w:rsidRDefault="00000000">
      <w:pPr>
        <w:spacing w:after="320" w:line="342" w:lineRule="auto"/>
        <w:rPr>
          <w:sz w:val="21"/>
          <w:szCs w:val="21"/>
        </w:rPr>
      </w:pPr>
      <w:r>
        <w:rPr>
          <w:b/>
          <w:sz w:val="21"/>
          <w:szCs w:val="21"/>
        </w:rPr>
        <w:t>Observație</w:t>
      </w:r>
      <w:r>
        <w:rPr>
          <w:sz w:val="21"/>
          <w:szCs w:val="21"/>
        </w:rPr>
        <w:t>: Nivelul/Modelul RESTful precum și cel Web-UIX poate fi realizat și folosind alte platforme tehnologice (de ex. SpringBoot, SpringMVC) cu descrierile lămuritoare aferente.</w:t>
      </w:r>
    </w:p>
    <w:p w14:paraId="3C9CAEE4" w14:textId="10E3893F" w:rsidR="00BC56F6" w:rsidRDefault="00E3279B">
      <w:pPr>
        <w:spacing w:after="320" w:line="342" w:lineRule="auto"/>
      </w:pPr>
      <w:r w:rsidRPr="00E3279B">
        <w:drawing>
          <wp:inline distT="0" distB="0" distL="0" distR="0" wp14:anchorId="0414E060" wp14:editId="56064A58">
            <wp:extent cx="5943600" cy="3164205"/>
            <wp:effectExtent l="0" t="0" r="0" b="0"/>
            <wp:docPr id="19759847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4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52009"/>
    <w:multiLevelType w:val="multilevel"/>
    <w:tmpl w:val="6B52A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267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FB"/>
    <w:rsid w:val="004119FF"/>
    <w:rsid w:val="00664195"/>
    <w:rsid w:val="00AA052A"/>
    <w:rsid w:val="00BC56F6"/>
    <w:rsid w:val="00BD384C"/>
    <w:rsid w:val="00E3279B"/>
    <w:rsid w:val="00E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5FE4"/>
  <w15:docId w15:val="{23DF510C-C2F7-4022-B2B9-A9E8DA12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2A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A0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A052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f">
    <w:name w:val="List Paragraph"/>
    <w:basedOn w:val="Normal"/>
    <w:uiPriority w:val="34"/>
    <w:qFormat/>
    <w:rsid w:val="00AA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B3402-C11B-4B0B-8ABE-00D7A7E96A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C3DE59B-EDE2-452C-8B94-5B0B89EA6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6F58B-7E62-4B81-8E29-12C663D01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CHELARIU I. ANDREI-COSMIN</cp:lastModifiedBy>
  <cp:revision>4</cp:revision>
  <dcterms:created xsi:type="dcterms:W3CDTF">2024-05-21T07:11:00Z</dcterms:created>
  <dcterms:modified xsi:type="dcterms:W3CDTF">2024-05-21T07:38:00Z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