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lang w:eastAsia="en-US"/>
          <w14:ligatures w14:val="standardContextual"/>
        </w:rPr>
        <w:id w:val="433800723"/>
        <w:docPartObj>
          <w:docPartGallery w:val="Cover Pages"/>
          <w:docPartUnique/>
        </w:docPartObj>
      </w:sdtPr>
      <w:sdtContent>
        <w:p w14:paraId="3D23702F" w14:textId="019D5C64" w:rsidR="0095590A" w:rsidRDefault="0095590A">
          <w:pPr>
            <w:pStyle w:val="Sansinterligne"/>
          </w:pPr>
          <w:r>
            <w:rPr>
              <w:noProof/>
            </w:rPr>
            <mc:AlternateContent>
              <mc:Choice Requires="wpg">
                <w:drawing>
                  <wp:anchor distT="0" distB="0" distL="114300" distR="114300" simplePos="0" relativeHeight="251659264" behindDoc="1" locked="0" layoutInCell="1" allowOverlap="1" wp14:anchorId="13938CAD" wp14:editId="1E8874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938CAD"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F9BAA0" wp14:editId="4E797D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F9BAA0"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DE7D4D" wp14:editId="35C3179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9526D" w14:textId="5B069182"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Veille Informatique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r w:rsidR="004A3704">
                                  <w:rPr>
                                    <w:color w:val="404040" w:themeColor="text1" w:themeTint="BF"/>
                                    <w:sz w:val="36"/>
                                    <w:szCs w:val="36"/>
                                  </w:rPr>
                                  <w:t xml:space="preserve">Groq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DE7D4D"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179526D" w14:textId="5B069182"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Veille Informatique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r w:rsidR="004A3704">
                            <w:rPr>
                              <w:color w:val="404040" w:themeColor="text1" w:themeTint="BF"/>
                              <w:sz w:val="36"/>
                              <w:szCs w:val="36"/>
                            </w:rPr>
                            <w:t xml:space="preserve">Groq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v:textbox>
                    <w10:wrap anchorx="page" anchory="page"/>
                  </v:shape>
                </w:pict>
              </mc:Fallback>
            </mc:AlternateContent>
          </w:r>
        </w:p>
        <w:p w14:paraId="10CE1982" w14:textId="4D6EF5E3" w:rsidR="0095590A" w:rsidRDefault="0095590A">
          <w:r>
            <w:br w:type="page"/>
          </w:r>
        </w:p>
      </w:sdtContent>
    </w:sdt>
    <w:sdt>
      <w:sdtPr>
        <w:rPr>
          <w:rFonts w:asciiTheme="minorHAnsi" w:eastAsiaTheme="minorHAnsi" w:hAnsiTheme="minorHAnsi" w:cstheme="minorBidi"/>
          <w:color w:val="auto"/>
          <w:kern w:val="2"/>
          <w:sz w:val="24"/>
          <w:szCs w:val="22"/>
          <w:lang w:eastAsia="en-US"/>
          <w14:ligatures w14:val="standardContextual"/>
        </w:rPr>
        <w:id w:val="-757438568"/>
        <w:docPartObj>
          <w:docPartGallery w:val="Table of Contents"/>
          <w:docPartUnique/>
        </w:docPartObj>
      </w:sdtPr>
      <w:sdtEndPr>
        <w:rPr>
          <w:b/>
          <w:bCs/>
        </w:rPr>
      </w:sdtEndPr>
      <w:sdtContent>
        <w:p w14:paraId="0BC8DCC7" w14:textId="0A7FF1D9" w:rsidR="0095590A" w:rsidRDefault="0095590A">
          <w:pPr>
            <w:pStyle w:val="En-ttedetabledesmatires"/>
          </w:pPr>
          <w:r>
            <w:t>Table des matières</w:t>
          </w:r>
        </w:p>
        <w:p w14:paraId="73A6C20E" w14:textId="7BFA7FA9" w:rsidR="00E86886" w:rsidRDefault="0095590A">
          <w:pPr>
            <w:pStyle w:val="TM1"/>
            <w:tabs>
              <w:tab w:val="right" w:leader="dot" w:pos="9062"/>
            </w:tabs>
            <w:rPr>
              <w:rFonts w:eastAsiaTheme="minorEastAsia"/>
              <w:noProof/>
              <w:szCs w:val="24"/>
              <w:lang w:eastAsia="fr-FR"/>
            </w:rPr>
          </w:pPr>
          <w:r>
            <w:fldChar w:fldCharType="begin"/>
          </w:r>
          <w:r>
            <w:instrText xml:space="preserve"> TOC \o "1-3" \h \z \u </w:instrText>
          </w:r>
          <w:r>
            <w:fldChar w:fldCharType="separate"/>
          </w:r>
          <w:hyperlink w:anchor="_Toc171444626" w:history="1">
            <w:r w:rsidR="00E86886" w:rsidRPr="007E44EC">
              <w:rPr>
                <w:rStyle w:val="Lienhypertexte"/>
                <w:noProof/>
              </w:rPr>
              <w:t>Introduction</w:t>
            </w:r>
            <w:r w:rsidR="00E86886">
              <w:rPr>
                <w:noProof/>
                <w:webHidden/>
              </w:rPr>
              <w:tab/>
            </w:r>
            <w:r w:rsidR="00E86886">
              <w:rPr>
                <w:noProof/>
                <w:webHidden/>
              </w:rPr>
              <w:fldChar w:fldCharType="begin"/>
            </w:r>
            <w:r w:rsidR="00E86886">
              <w:rPr>
                <w:noProof/>
                <w:webHidden/>
              </w:rPr>
              <w:instrText xml:space="preserve"> PAGEREF _Toc171444626 \h </w:instrText>
            </w:r>
            <w:r w:rsidR="00E86886">
              <w:rPr>
                <w:noProof/>
                <w:webHidden/>
              </w:rPr>
            </w:r>
            <w:r w:rsidR="00E86886">
              <w:rPr>
                <w:noProof/>
                <w:webHidden/>
              </w:rPr>
              <w:fldChar w:fldCharType="separate"/>
            </w:r>
            <w:r w:rsidR="00E86886">
              <w:rPr>
                <w:noProof/>
                <w:webHidden/>
              </w:rPr>
              <w:t>3</w:t>
            </w:r>
            <w:r w:rsidR="00E86886">
              <w:rPr>
                <w:noProof/>
                <w:webHidden/>
              </w:rPr>
              <w:fldChar w:fldCharType="end"/>
            </w:r>
          </w:hyperlink>
        </w:p>
        <w:p w14:paraId="5F6F9A8E" w14:textId="5E5D87A2" w:rsidR="00E86886" w:rsidRDefault="00000000">
          <w:pPr>
            <w:pStyle w:val="TM2"/>
            <w:tabs>
              <w:tab w:val="right" w:leader="dot" w:pos="9062"/>
            </w:tabs>
            <w:rPr>
              <w:rFonts w:eastAsiaTheme="minorEastAsia"/>
              <w:noProof/>
              <w:szCs w:val="24"/>
              <w:lang w:eastAsia="fr-FR"/>
            </w:rPr>
          </w:pPr>
          <w:hyperlink w:anchor="_Toc171444627" w:history="1">
            <w:r w:rsidR="00E86886" w:rsidRPr="007E44EC">
              <w:rPr>
                <w:rStyle w:val="Lienhypertexte"/>
                <w:noProof/>
              </w:rPr>
              <w:t>Objectif</w:t>
            </w:r>
            <w:r w:rsidR="00E86886">
              <w:rPr>
                <w:noProof/>
                <w:webHidden/>
              </w:rPr>
              <w:tab/>
            </w:r>
            <w:r w:rsidR="00E86886">
              <w:rPr>
                <w:noProof/>
                <w:webHidden/>
              </w:rPr>
              <w:fldChar w:fldCharType="begin"/>
            </w:r>
            <w:r w:rsidR="00E86886">
              <w:rPr>
                <w:noProof/>
                <w:webHidden/>
              </w:rPr>
              <w:instrText xml:space="preserve"> PAGEREF _Toc171444627 \h </w:instrText>
            </w:r>
            <w:r w:rsidR="00E86886">
              <w:rPr>
                <w:noProof/>
                <w:webHidden/>
              </w:rPr>
            </w:r>
            <w:r w:rsidR="00E86886">
              <w:rPr>
                <w:noProof/>
                <w:webHidden/>
              </w:rPr>
              <w:fldChar w:fldCharType="separate"/>
            </w:r>
            <w:r w:rsidR="00E86886">
              <w:rPr>
                <w:noProof/>
                <w:webHidden/>
              </w:rPr>
              <w:t>4</w:t>
            </w:r>
            <w:r w:rsidR="00E86886">
              <w:rPr>
                <w:noProof/>
                <w:webHidden/>
              </w:rPr>
              <w:fldChar w:fldCharType="end"/>
            </w:r>
          </w:hyperlink>
        </w:p>
        <w:p w14:paraId="57892302" w14:textId="499F4901" w:rsidR="00E86886" w:rsidRDefault="00000000">
          <w:pPr>
            <w:pStyle w:val="TM2"/>
            <w:tabs>
              <w:tab w:val="right" w:leader="dot" w:pos="9062"/>
            </w:tabs>
            <w:rPr>
              <w:rFonts w:eastAsiaTheme="minorEastAsia"/>
              <w:noProof/>
              <w:szCs w:val="24"/>
              <w:lang w:eastAsia="fr-FR"/>
            </w:rPr>
          </w:pPr>
          <w:hyperlink w:anchor="_Toc171444628" w:history="1">
            <w:r w:rsidR="00E86886" w:rsidRPr="007E44EC">
              <w:rPr>
                <w:rStyle w:val="Lienhypertexte"/>
                <w:noProof/>
              </w:rPr>
              <w:t>Abstract</w:t>
            </w:r>
            <w:r w:rsidR="00E86886">
              <w:rPr>
                <w:noProof/>
                <w:webHidden/>
              </w:rPr>
              <w:tab/>
            </w:r>
            <w:r w:rsidR="00E86886">
              <w:rPr>
                <w:noProof/>
                <w:webHidden/>
              </w:rPr>
              <w:fldChar w:fldCharType="begin"/>
            </w:r>
            <w:r w:rsidR="00E86886">
              <w:rPr>
                <w:noProof/>
                <w:webHidden/>
              </w:rPr>
              <w:instrText xml:space="preserve"> PAGEREF _Toc171444628 \h </w:instrText>
            </w:r>
            <w:r w:rsidR="00E86886">
              <w:rPr>
                <w:noProof/>
                <w:webHidden/>
              </w:rPr>
            </w:r>
            <w:r w:rsidR="00E86886">
              <w:rPr>
                <w:noProof/>
                <w:webHidden/>
              </w:rPr>
              <w:fldChar w:fldCharType="separate"/>
            </w:r>
            <w:r w:rsidR="00E86886">
              <w:rPr>
                <w:noProof/>
                <w:webHidden/>
              </w:rPr>
              <w:t>4</w:t>
            </w:r>
            <w:r w:rsidR="00E86886">
              <w:rPr>
                <w:noProof/>
                <w:webHidden/>
              </w:rPr>
              <w:fldChar w:fldCharType="end"/>
            </w:r>
          </w:hyperlink>
        </w:p>
        <w:p w14:paraId="4310F35F" w14:textId="1E402F83" w:rsidR="00E86886" w:rsidRDefault="00000000">
          <w:pPr>
            <w:pStyle w:val="TM1"/>
            <w:tabs>
              <w:tab w:val="right" w:leader="dot" w:pos="9062"/>
            </w:tabs>
            <w:rPr>
              <w:rFonts w:eastAsiaTheme="minorEastAsia"/>
              <w:noProof/>
              <w:szCs w:val="24"/>
              <w:lang w:eastAsia="fr-FR"/>
            </w:rPr>
          </w:pPr>
          <w:hyperlink w:anchor="_Toc171444629" w:history="1">
            <w:r w:rsidR="00E86886" w:rsidRPr="007E44EC">
              <w:rPr>
                <w:rStyle w:val="Lienhypertexte"/>
                <w:noProof/>
              </w:rPr>
              <w:t>Méthodologie</w:t>
            </w:r>
            <w:r w:rsidR="00E86886">
              <w:rPr>
                <w:noProof/>
                <w:webHidden/>
              </w:rPr>
              <w:tab/>
            </w:r>
            <w:r w:rsidR="00E86886">
              <w:rPr>
                <w:noProof/>
                <w:webHidden/>
              </w:rPr>
              <w:fldChar w:fldCharType="begin"/>
            </w:r>
            <w:r w:rsidR="00E86886">
              <w:rPr>
                <w:noProof/>
                <w:webHidden/>
              </w:rPr>
              <w:instrText xml:space="preserve"> PAGEREF _Toc171444629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7C554FB6" w14:textId="46113DB0" w:rsidR="00E86886" w:rsidRDefault="00000000">
          <w:pPr>
            <w:pStyle w:val="TM2"/>
            <w:tabs>
              <w:tab w:val="right" w:leader="dot" w:pos="9062"/>
            </w:tabs>
            <w:rPr>
              <w:rFonts w:eastAsiaTheme="minorEastAsia"/>
              <w:noProof/>
              <w:szCs w:val="24"/>
              <w:lang w:eastAsia="fr-FR"/>
            </w:rPr>
          </w:pPr>
          <w:hyperlink w:anchor="_Toc171444630" w:history="1">
            <w:r w:rsidR="00E86886" w:rsidRPr="007E44EC">
              <w:rPr>
                <w:rStyle w:val="Lienhypertexte"/>
                <w:noProof/>
              </w:rPr>
              <w:t>Outils de Collecte</w:t>
            </w:r>
            <w:r w:rsidR="00E86886">
              <w:rPr>
                <w:noProof/>
                <w:webHidden/>
              </w:rPr>
              <w:tab/>
            </w:r>
            <w:r w:rsidR="00E86886">
              <w:rPr>
                <w:noProof/>
                <w:webHidden/>
              </w:rPr>
              <w:fldChar w:fldCharType="begin"/>
            </w:r>
            <w:r w:rsidR="00E86886">
              <w:rPr>
                <w:noProof/>
                <w:webHidden/>
              </w:rPr>
              <w:instrText xml:space="preserve"> PAGEREF _Toc171444630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6FDFEEE7" w14:textId="27258D1F" w:rsidR="00E86886" w:rsidRDefault="00000000">
          <w:pPr>
            <w:pStyle w:val="TM3"/>
            <w:tabs>
              <w:tab w:val="right" w:leader="dot" w:pos="9062"/>
            </w:tabs>
            <w:rPr>
              <w:rFonts w:eastAsiaTheme="minorEastAsia"/>
              <w:noProof/>
              <w:szCs w:val="24"/>
              <w:lang w:eastAsia="fr-FR"/>
            </w:rPr>
          </w:pPr>
          <w:hyperlink w:anchor="_Toc171444631" w:history="1">
            <w:r w:rsidR="00E86886" w:rsidRPr="007E44EC">
              <w:rPr>
                <w:rStyle w:val="Lienhypertexte"/>
                <w:noProof/>
              </w:rPr>
              <w:t>Passive</w:t>
            </w:r>
            <w:r w:rsidR="00E86886">
              <w:rPr>
                <w:noProof/>
                <w:webHidden/>
              </w:rPr>
              <w:tab/>
            </w:r>
            <w:r w:rsidR="00E86886">
              <w:rPr>
                <w:noProof/>
                <w:webHidden/>
              </w:rPr>
              <w:fldChar w:fldCharType="begin"/>
            </w:r>
            <w:r w:rsidR="00E86886">
              <w:rPr>
                <w:noProof/>
                <w:webHidden/>
              </w:rPr>
              <w:instrText xml:space="preserve"> PAGEREF _Toc171444631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7CDD026F" w14:textId="0C0AD13A" w:rsidR="00E86886" w:rsidRDefault="00000000">
          <w:pPr>
            <w:pStyle w:val="TM3"/>
            <w:tabs>
              <w:tab w:val="right" w:leader="dot" w:pos="9062"/>
            </w:tabs>
            <w:rPr>
              <w:rFonts w:eastAsiaTheme="minorEastAsia"/>
              <w:noProof/>
              <w:szCs w:val="24"/>
              <w:lang w:eastAsia="fr-FR"/>
            </w:rPr>
          </w:pPr>
          <w:hyperlink w:anchor="_Toc171444632" w:history="1">
            <w:r w:rsidR="00E86886" w:rsidRPr="007E44EC">
              <w:rPr>
                <w:rStyle w:val="Lienhypertexte"/>
                <w:noProof/>
              </w:rPr>
              <w:t>Active</w:t>
            </w:r>
            <w:r w:rsidR="00E86886">
              <w:rPr>
                <w:noProof/>
                <w:webHidden/>
              </w:rPr>
              <w:tab/>
            </w:r>
            <w:r w:rsidR="00E86886">
              <w:rPr>
                <w:noProof/>
                <w:webHidden/>
              </w:rPr>
              <w:fldChar w:fldCharType="begin"/>
            </w:r>
            <w:r w:rsidR="00E86886">
              <w:rPr>
                <w:noProof/>
                <w:webHidden/>
              </w:rPr>
              <w:instrText xml:space="preserve"> PAGEREF _Toc171444632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45B35988" w14:textId="040E5885" w:rsidR="00E86886" w:rsidRDefault="00000000">
          <w:pPr>
            <w:pStyle w:val="TM2"/>
            <w:tabs>
              <w:tab w:val="right" w:leader="dot" w:pos="9062"/>
            </w:tabs>
            <w:rPr>
              <w:rFonts w:eastAsiaTheme="minorEastAsia"/>
              <w:noProof/>
              <w:szCs w:val="24"/>
              <w:lang w:eastAsia="fr-FR"/>
            </w:rPr>
          </w:pPr>
          <w:hyperlink w:anchor="_Toc171444633" w:history="1">
            <w:r w:rsidR="00E86886" w:rsidRPr="007E44EC">
              <w:rPr>
                <w:rStyle w:val="Lienhypertexte"/>
                <w:noProof/>
              </w:rPr>
              <w:t>Mise en relation des sources</w:t>
            </w:r>
            <w:r w:rsidR="00E86886">
              <w:rPr>
                <w:noProof/>
                <w:webHidden/>
              </w:rPr>
              <w:tab/>
            </w:r>
            <w:r w:rsidR="00E86886">
              <w:rPr>
                <w:noProof/>
                <w:webHidden/>
              </w:rPr>
              <w:fldChar w:fldCharType="begin"/>
            </w:r>
            <w:r w:rsidR="00E86886">
              <w:rPr>
                <w:noProof/>
                <w:webHidden/>
              </w:rPr>
              <w:instrText xml:space="preserve"> PAGEREF _Toc171444633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0C7E7DF7" w14:textId="7F4984B2" w:rsidR="00E86886" w:rsidRDefault="00000000">
          <w:pPr>
            <w:pStyle w:val="TM3"/>
            <w:tabs>
              <w:tab w:val="right" w:leader="dot" w:pos="9062"/>
            </w:tabs>
            <w:rPr>
              <w:rFonts w:eastAsiaTheme="minorEastAsia"/>
              <w:noProof/>
              <w:szCs w:val="24"/>
              <w:lang w:eastAsia="fr-FR"/>
            </w:rPr>
          </w:pPr>
          <w:hyperlink w:anchor="_Toc171444634" w:history="1">
            <w:r w:rsidR="00E86886" w:rsidRPr="007E44EC">
              <w:rPr>
                <w:rStyle w:val="Lienhypertexte"/>
                <w:noProof/>
              </w:rPr>
              <w:t>Mindmap</w:t>
            </w:r>
            <w:r w:rsidR="00E86886">
              <w:rPr>
                <w:noProof/>
                <w:webHidden/>
              </w:rPr>
              <w:tab/>
            </w:r>
            <w:r w:rsidR="00E86886">
              <w:rPr>
                <w:noProof/>
                <w:webHidden/>
              </w:rPr>
              <w:fldChar w:fldCharType="begin"/>
            </w:r>
            <w:r w:rsidR="00E86886">
              <w:rPr>
                <w:noProof/>
                <w:webHidden/>
              </w:rPr>
              <w:instrText xml:space="preserve"> PAGEREF _Toc171444634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6BB3321D" w14:textId="17AA5E51" w:rsidR="00E86886" w:rsidRDefault="00000000">
          <w:pPr>
            <w:pStyle w:val="TM3"/>
            <w:tabs>
              <w:tab w:val="right" w:leader="dot" w:pos="9062"/>
            </w:tabs>
            <w:rPr>
              <w:rFonts w:eastAsiaTheme="minorEastAsia"/>
              <w:noProof/>
              <w:szCs w:val="24"/>
              <w:lang w:eastAsia="fr-FR"/>
            </w:rPr>
          </w:pPr>
          <w:hyperlink w:anchor="_Toc171444635" w:history="1">
            <w:r w:rsidR="00E86886" w:rsidRPr="007E44EC">
              <w:rPr>
                <w:rStyle w:val="Lienhypertexte"/>
                <w:noProof/>
              </w:rPr>
              <w:t>Archivage</w:t>
            </w:r>
            <w:r w:rsidR="00E86886">
              <w:rPr>
                <w:noProof/>
                <w:webHidden/>
              </w:rPr>
              <w:tab/>
            </w:r>
            <w:r w:rsidR="00E86886">
              <w:rPr>
                <w:noProof/>
                <w:webHidden/>
              </w:rPr>
              <w:fldChar w:fldCharType="begin"/>
            </w:r>
            <w:r w:rsidR="00E86886">
              <w:rPr>
                <w:noProof/>
                <w:webHidden/>
              </w:rPr>
              <w:instrText xml:space="preserve"> PAGEREF _Toc171444635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54966404" w14:textId="40742DE7" w:rsidR="00E86886" w:rsidRDefault="00000000">
          <w:pPr>
            <w:pStyle w:val="TM1"/>
            <w:tabs>
              <w:tab w:val="right" w:leader="dot" w:pos="9062"/>
            </w:tabs>
            <w:rPr>
              <w:rFonts w:eastAsiaTheme="minorEastAsia"/>
              <w:noProof/>
              <w:szCs w:val="24"/>
              <w:lang w:eastAsia="fr-FR"/>
            </w:rPr>
          </w:pPr>
          <w:hyperlink w:anchor="_Toc171444636" w:history="1">
            <w:r w:rsidR="00E86886" w:rsidRPr="007E44EC">
              <w:rPr>
                <w:rStyle w:val="Lienhypertexte"/>
                <w:noProof/>
              </w:rPr>
              <w:t>Analyse</w:t>
            </w:r>
            <w:r w:rsidR="00E86886">
              <w:rPr>
                <w:noProof/>
                <w:webHidden/>
              </w:rPr>
              <w:tab/>
            </w:r>
            <w:r w:rsidR="00E86886">
              <w:rPr>
                <w:noProof/>
                <w:webHidden/>
              </w:rPr>
              <w:fldChar w:fldCharType="begin"/>
            </w:r>
            <w:r w:rsidR="00E86886">
              <w:rPr>
                <w:noProof/>
                <w:webHidden/>
              </w:rPr>
              <w:instrText xml:space="preserve"> PAGEREF _Toc171444636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2887D36F" w14:textId="48CC296C" w:rsidR="00E86886" w:rsidRDefault="00000000">
          <w:pPr>
            <w:pStyle w:val="TM2"/>
            <w:tabs>
              <w:tab w:val="right" w:leader="dot" w:pos="9062"/>
            </w:tabs>
            <w:rPr>
              <w:rFonts w:eastAsiaTheme="minorEastAsia"/>
              <w:noProof/>
              <w:szCs w:val="24"/>
              <w:lang w:eastAsia="fr-FR"/>
            </w:rPr>
          </w:pPr>
          <w:hyperlink w:anchor="_Toc171444637" w:history="1">
            <w:r w:rsidR="00E86886" w:rsidRPr="007E44EC">
              <w:rPr>
                <w:rStyle w:val="Lienhypertexte"/>
                <w:noProof/>
              </w:rPr>
              <w:t>Contexte</w:t>
            </w:r>
            <w:r w:rsidR="00E86886">
              <w:rPr>
                <w:noProof/>
                <w:webHidden/>
              </w:rPr>
              <w:tab/>
            </w:r>
            <w:r w:rsidR="00E86886">
              <w:rPr>
                <w:noProof/>
                <w:webHidden/>
              </w:rPr>
              <w:fldChar w:fldCharType="begin"/>
            </w:r>
            <w:r w:rsidR="00E86886">
              <w:rPr>
                <w:noProof/>
                <w:webHidden/>
              </w:rPr>
              <w:instrText xml:space="preserve"> PAGEREF _Toc171444637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7DC704F7" w14:textId="4B1E56EA" w:rsidR="00E86886" w:rsidRDefault="00000000">
          <w:pPr>
            <w:pStyle w:val="TM3"/>
            <w:tabs>
              <w:tab w:val="right" w:leader="dot" w:pos="9062"/>
            </w:tabs>
            <w:rPr>
              <w:rFonts w:eastAsiaTheme="minorEastAsia"/>
              <w:noProof/>
              <w:szCs w:val="24"/>
              <w:lang w:eastAsia="fr-FR"/>
            </w:rPr>
          </w:pPr>
          <w:hyperlink w:anchor="_Toc171444638" w:history="1">
            <w:r w:rsidR="00E86886" w:rsidRPr="007E44EC">
              <w:rPr>
                <w:rStyle w:val="Lienhypertexte"/>
                <w:noProof/>
              </w:rPr>
              <w:t>Historique de la technologie</w:t>
            </w:r>
            <w:r w:rsidR="00E86886">
              <w:rPr>
                <w:noProof/>
                <w:webHidden/>
              </w:rPr>
              <w:tab/>
            </w:r>
            <w:r w:rsidR="00E86886">
              <w:rPr>
                <w:noProof/>
                <w:webHidden/>
              </w:rPr>
              <w:fldChar w:fldCharType="begin"/>
            </w:r>
            <w:r w:rsidR="00E86886">
              <w:rPr>
                <w:noProof/>
                <w:webHidden/>
              </w:rPr>
              <w:instrText xml:space="preserve"> PAGEREF _Toc171444638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5716680C" w14:textId="3BB2ADD6" w:rsidR="00E86886" w:rsidRDefault="00000000">
          <w:pPr>
            <w:pStyle w:val="TM3"/>
            <w:tabs>
              <w:tab w:val="right" w:leader="dot" w:pos="9062"/>
            </w:tabs>
            <w:rPr>
              <w:rFonts w:eastAsiaTheme="minorEastAsia"/>
              <w:noProof/>
              <w:szCs w:val="24"/>
              <w:lang w:eastAsia="fr-FR"/>
            </w:rPr>
          </w:pPr>
          <w:hyperlink w:anchor="_Toc171444639" w:history="1">
            <w:r w:rsidR="00E86886" w:rsidRPr="007E44EC">
              <w:rPr>
                <w:rStyle w:val="Lienhypertexte"/>
                <w:noProof/>
              </w:rPr>
              <w:t>Description de la technologie</w:t>
            </w:r>
            <w:r w:rsidR="00E86886">
              <w:rPr>
                <w:noProof/>
                <w:webHidden/>
              </w:rPr>
              <w:tab/>
            </w:r>
            <w:r w:rsidR="00E86886">
              <w:rPr>
                <w:noProof/>
                <w:webHidden/>
              </w:rPr>
              <w:fldChar w:fldCharType="begin"/>
            </w:r>
            <w:r w:rsidR="00E86886">
              <w:rPr>
                <w:noProof/>
                <w:webHidden/>
              </w:rPr>
              <w:instrText xml:space="preserve"> PAGEREF _Toc171444639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11A278FE" w14:textId="624641B1" w:rsidR="00E86886" w:rsidRDefault="00000000">
          <w:pPr>
            <w:pStyle w:val="TM3"/>
            <w:tabs>
              <w:tab w:val="right" w:leader="dot" w:pos="9062"/>
            </w:tabs>
            <w:rPr>
              <w:rFonts w:eastAsiaTheme="minorEastAsia"/>
              <w:noProof/>
              <w:szCs w:val="24"/>
              <w:lang w:eastAsia="fr-FR"/>
            </w:rPr>
          </w:pPr>
          <w:hyperlink w:anchor="_Toc171444640" w:history="1">
            <w:r w:rsidR="00E86886" w:rsidRPr="007E44EC">
              <w:rPr>
                <w:rStyle w:val="Lienhypertexte"/>
                <w:noProof/>
              </w:rPr>
              <w:t>Analyse marco-environmental (pestel)</w:t>
            </w:r>
            <w:r w:rsidR="00E86886">
              <w:rPr>
                <w:noProof/>
                <w:webHidden/>
              </w:rPr>
              <w:tab/>
            </w:r>
            <w:r w:rsidR="00E86886">
              <w:rPr>
                <w:noProof/>
                <w:webHidden/>
              </w:rPr>
              <w:fldChar w:fldCharType="begin"/>
            </w:r>
            <w:r w:rsidR="00E86886">
              <w:rPr>
                <w:noProof/>
                <w:webHidden/>
              </w:rPr>
              <w:instrText xml:space="preserve"> PAGEREF _Toc171444640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21085994" w14:textId="06DD1539" w:rsidR="00E86886" w:rsidRDefault="00000000">
          <w:pPr>
            <w:pStyle w:val="TM3"/>
            <w:tabs>
              <w:tab w:val="right" w:leader="dot" w:pos="9062"/>
            </w:tabs>
            <w:rPr>
              <w:rFonts w:eastAsiaTheme="minorEastAsia"/>
              <w:noProof/>
              <w:szCs w:val="24"/>
              <w:lang w:eastAsia="fr-FR"/>
            </w:rPr>
          </w:pPr>
          <w:hyperlink w:anchor="_Toc171444641" w:history="1">
            <w:r w:rsidR="00E86886" w:rsidRPr="007E44EC">
              <w:rPr>
                <w:rStyle w:val="Lienhypertexte"/>
                <w:noProof/>
              </w:rPr>
              <w:t>Perspective</w:t>
            </w:r>
            <w:r w:rsidR="00E86886">
              <w:rPr>
                <w:noProof/>
                <w:webHidden/>
              </w:rPr>
              <w:tab/>
            </w:r>
            <w:r w:rsidR="00E86886">
              <w:rPr>
                <w:noProof/>
                <w:webHidden/>
              </w:rPr>
              <w:fldChar w:fldCharType="begin"/>
            </w:r>
            <w:r w:rsidR="00E86886">
              <w:rPr>
                <w:noProof/>
                <w:webHidden/>
              </w:rPr>
              <w:instrText xml:space="preserve"> PAGEREF _Toc171444641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58614A2C" w14:textId="3BE53E0D" w:rsidR="00E86886" w:rsidRDefault="00000000">
          <w:pPr>
            <w:pStyle w:val="TM2"/>
            <w:tabs>
              <w:tab w:val="right" w:leader="dot" w:pos="9062"/>
            </w:tabs>
            <w:rPr>
              <w:rFonts w:eastAsiaTheme="minorEastAsia"/>
              <w:noProof/>
              <w:szCs w:val="24"/>
              <w:lang w:eastAsia="fr-FR"/>
            </w:rPr>
          </w:pPr>
          <w:hyperlink w:anchor="_Toc171444642" w:history="1">
            <w:r w:rsidR="00E86886" w:rsidRPr="007E44EC">
              <w:rPr>
                <w:rStyle w:val="Lienhypertexte"/>
                <w:noProof/>
              </w:rPr>
              <w:t>Concurrence</w:t>
            </w:r>
            <w:r w:rsidR="00E86886">
              <w:rPr>
                <w:noProof/>
                <w:webHidden/>
              </w:rPr>
              <w:tab/>
            </w:r>
            <w:r w:rsidR="00E86886">
              <w:rPr>
                <w:noProof/>
                <w:webHidden/>
              </w:rPr>
              <w:fldChar w:fldCharType="begin"/>
            </w:r>
            <w:r w:rsidR="00E86886">
              <w:rPr>
                <w:noProof/>
                <w:webHidden/>
              </w:rPr>
              <w:instrText xml:space="preserve"> PAGEREF _Toc171444642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276757CC" w14:textId="50F8CE37" w:rsidR="00E86886" w:rsidRDefault="00000000">
          <w:pPr>
            <w:pStyle w:val="TM3"/>
            <w:tabs>
              <w:tab w:val="right" w:leader="dot" w:pos="9062"/>
            </w:tabs>
            <w:rPr>
              <w:rFonts w:eastAsiaTheme="minorEastAsia"/>
              <w:noProof/>
              <w:szCs w:val="24"/>
              <w:lang w:eastAsia="fr-FR"/>
            </w:rPr>
          </w:pPr>
          <w:hyperlink w:anchor="_Toc171444643" w:history="1">
            <w:r w:rsidR="00E86886" w:rsidRPr="007E44EC">
              <w:rPr>
                <w:rStyle w:val="Lienhypertexte"/>
                <w:noProof/>
              </w:rPr>
              <w:t>Description du marché</w:t>
            </w:r>
            <w:r w:rsidR="00E86886">
              <w:rPr>
                <w:noProof/>
                <w:webHidden/>
              </w:rPr>
              <w:tab/>
            </w:r>
            <w:r w:rsidR="00E86886">
              <w:rPr>
                <w:noProof/>
                <w:webHidden/>
              </w:rPr>
              <w:fldChar w:fldCharType="begin"/>
            </w:r>
            <w:r w:rsidR="00E86886">
              <w:rPr>
                <w:noProof/>
                <w:webHidden/>
              </w:rPr>
              <w:instrText xml:space="preserve"> PAGEREF _Toc171444643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429FF078" w14:textId="1E5F9330" w:rsidR="00E86886" w:rsidRDefault="00000000">
          <w:pPr>
            <w:pStyle w:val="TM3"/>
            <w:tabs>
              <w:tab w:val="right" w:leader="dot" w:pos="9062"/>
            </w:tabs>
            <w:rPr>
              <w:rFonts w:eastAsiaTheme="minorEastAsia"/>
              <w:noProof/>
              <w:szCs w:val="24"/>
              <w:lang w:eastAsia="fr-FR"/>
            </w:rPr>
          </w:pPr>
          <w:hyperlink w:anchor="_Toc171444644" w:history="1">
            <w:r w:rsidR="00E86886" w:rsidRPr="007E44EC">
              <w:rPr>
                <w:rStyle w:val="Lienhypertexte"/>
                <w:noProof/>
              </w:rPr>
              <w:t>Présentation de la concurrence</w:t>
            </w:r>
            <w:r w:rsidR="00E86886">
              <w:rPr>
                <w:noProof/>
                <w:webHidden/>
              </w:rPr>
              <w:tab/>
            </w:r>
            <w:r w:rsidR="00E86886">
              <w:rPr>
                <w:noProof/>
                <w:webHidden/>
              </w:rPr>
              <w:fldChar w:fldCharType="begin"/>
            </w:r>
            <w:r w:rsidR="00E86886">
              <w:rPr>
                <w:noProof/>
                <w:webHidden/>
              </w:rPr>
              <w:instrText xml:space="preserve"> PAGEREF _Toc171444644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0CD910C0" w14:textId="13F22032" w:rsidR="00E86886" w:rsidRDefault="00000000">
          <w:pPr>
            <w:pStyle w:val="TM3"/>
            <w:tabs>
              <w:tab w:val="right" w:leader="dot" w:pos="9062"/>
            </w:tabs>
            <w:rPr>
              <w:rFonts w:eastAsiaTheme="minorEastAsia"/>
              <w:noProof/>
              <w:szCs w:val="24"/>
              <w:lang w:eastAsia="fr-FR"/>
            </w:rPr>
          </w:pPr>
          <w:hyperlink w:anchor="_Toc171444645" w:history="1">
            <w:r w:rsidR="00E86886" w:rsidRPr="007E44EC">
              <w:rPr>
                <w:rStyle w:val="Lienhypertexte"/>
                <w:noProof/>
              </w:rPr>
              <w:t>Analyse des options</w:t>
            </w:r>
            <w:r w:rsidR="00E86886">
              <w:rPr>
                <w:noProof/>
                <w:webHidden/>
              </w:rPr>
              <w:tab/>
            </w:r>
            <w:r w:rsidR="00E86886">
              <w:rPr>
                <w:noProof/>
                <w:webHidden/>
              </w:rPr>
              <w:fldChar w:fldCharType="begin"/>
            </w:r>
            <w:r w:rsidR="00E86886">
              <w:rPr>
                <w:noProof/>
                <w:webHidden/>
              </w:rPr>
              <w:instrText xml:space="preserve"> PAGEREF _Toc171444645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7E645177" w14:textId="2CD6AA47" w:rsidR="00E86886" w:rsidRDefault="00000000">
          <w:pPr>
            <w:pStyle w:val="TM1"/>
            <w:tabs>
              <w:tab w:val="right" w:leader="dot" w:pos="9062"/>
            </w:tabs>
            <w:rPr>
              <w:rFonts w:eastAsiaTheme="minorEastAsia"/>
              <w:noProof/>
              <w:szCs w:val="24"/>
              <w:lang w:eastAsia="fr-FR"/>
            </w:rPr>
          </w:pPr>
          <w:hyperlink w:anchor="_Toc171444646" w:history="1">
            <w:r w:rsidR="00E86886" w:rsidRPr="007E44EC">
              <w:rPr>
                <w:rStyle w:val="Lienhypertexte"/>
                <w:noProof/>
              </w:rPr>
              <w:t>Sources</w:t>
            </w:r>
            <w:r w:rsidR="00E86886">
              <w:rPr>
                <w:noProof/>
                <w:webHidden/>
              </w:rPr>
              <w:tab/>
            </w:r>
            <w:r w:rsidR="00E86886">
              <w:rPr>
                <w:noProof/>
                <w:webHidden/>
              </w:rPr>
              <w:fldChar w:fldCharType="begin"/>
            </w:r>
            <w:r w:rsidR="00E86886">
              <w:rPr>
                <w:noProof/>
                <w:webHidden/>
              </w:rPr>
              <w:instrText xml:space="preserve"> PAGEREF _Toc171444646 \h </w:instrText>
            </w:r>
            <w:r w:rsidR="00E86886">
              <w:rPr>
                <w:noProof/>
                <w:webHidden/>
              </w:rPr>
            </w:r>
            <w:r w:rsidR="00E86886">
              <w:rPr>
                <w:noProof/>
                <w:webHidden/>
              </w:rPr>
              <w:fldChar w:fldCharType="separate"/>
            </w:r>
            <w:r w:rsidR="00E86886">
              <w:rPr>
                <w:noProof/>
                <w:webHidden/>
              </w:rPr>
              <w:t>9</w:t>
            </w:r>
            <w:r w:rsidR="00E86886">
              <w:rPr>
                <w:noProof/>
                <w:webHidden/>
              </w:rPr>
              <w:fldChar w:fldCharType="end"/>
            </w:r>
          </w:hyperlink>
        </w:p>
        <w:p w14:paraId="69963984" w14:textId="27DCD624" w:rsidR="00E86886" w:rsidRDefault="00000000">
          <w:pPr>
            <w:pStyle w:val="TM2"/>
            <w:tabs>
              <w:tab w:val="right" w:leader="dot" w:pos="9062"/>
            </w:tabs>
            <w:rPr>
              <w:rFonts w:eastAsiaTheme="minorEastAsia"/>
              <w:noProof/>
              <w:szCs w:val="24"/>
              <w:lang w:eastAsia="fr-FR"/>
            </w:rPr>
          </w:pPr>
          <w:hyperlink w:anchor="_Toc171444647" w:history="1">
            <w:r w:rsidR="00E86886" w:rsidRPr="007E44EC">
              <w:rPr>
                <w:rStyle w:val="Lienhypertexte"/>
                <w:noProof/>
              </w:rPr>
              <w:t>Groq – officiel</w:t>
            </w:r>
            <w:r w:rsidR="00E86886">
              <w:rPr>
                <w:noProof/>
                <w:webHidden/>
              </w:rPr>
              <w:tab/>
            </w:r>
            <w:r w:rsidR="00E86886">
              <w:rPr>
                <w:noProof/>
                <w:webHidden/>
              </w:rPr>
              <w:fldChar w:fldCharType="begin"/>
            </w:r>
            <w:r w:rsidR="00E86886">
              <w:rPr>
                <w:noProof/>
                <w:webHidden/>
              </w:rPr>
              <w:instrText xml:space="preserve"> PAGEREF _Toc171444647 \h </w:instrText>
            </w:r>
            <w:r w:rsidR="00E86886">
              <w:rPr>
                <w:noProof/>
                <w:webHidden/>
              </w:rPr>
            </w:r>
            <w:r w:rsidR="00E86886">
              <w:rPr>
                <w:noProof/>
                <w:webHidden/>
              </w:rPr>
              <w:fldChar w:fldCharType="separate"/>
            </w:r>
            <w:r w:rsidR="00E86886">
              <w:rPr>
                <w:noProof/>
                <w:webHidden/>
              </w:rPr>
              <w:t>9</w:t>
            </w:r>
            <w:r w:rsidR="00E86886">
              <w:rPr>
                <w:noProof/>
                <w:webHidden/>
              </w:rPr>
              <w:fldChar w:fldCharType="end"/>
            </w:r>
          </w:hyperlink>
        </w:p>
        <w:p w14:paraId="43295D63" w14:textId="05D48482" w:rsidR="00E86886" w:rsidRDefault="00000000">
          <w:pPr>
            <w:pStyle w:val="TM2"/>
            <w:tabs>
              <w:tab w:val="right" w:leader="dot" w:pos="9062"/>
            </w:tabs>
            <w:rPr>
              <w:rFonts w:eastAsiaTheme="minorEastAsia"/>
              <w:noProof/>
              <w:szCs w:val="24"/>
              <w:lang w:eastAsia="fr-FR"/>
            </w:rPr>
          </w:pPr>
          <w:hyperlink w:anchor="_Toc171444648" w:history="1">
            <w:r w:rsidR="00E86886" w:rsidRPr="007E44EC">
              <w:rPr>
                <w:rStyle w:val="Lienhypertexte"/>
                <w:noProof/>
              </w:rPr>
              <w:t>Benchmark</w:t>
            </w:r>
            <w:r w:rsidR="00E86886">
              <w:rPr>
                <w:noProof/>
                <w:webHidden/>
              </w:rPr>
              <w:tab/>
            </w:r>
            <w:r w:rsidR="00E86886">
              <w:rPr>
                <w:noProof/>
                <w:webHidden/>
              </w:rPr>
              <w:fldChar w:fldCharType="begin"/>
            </w:r>
            <w:r w:rsidR="00E86886">
              <w:rPr>
                <w:noProof/>
                <w:webHidden/>
              </w:rPr>
              <w:instrText xml:space="preserve"> PAGEREF _Toc171444648 \h </w:instrText>
            </w:r>
            <w:r w:rsidR="00E86886">
              <w:rPr>
                <w:noProof/>
                <w:webHidden/>
              </w:rPr>
            </w:r>
            <w:r w:rsidR="00E86886">
              <w:rPr>
                <w:noProof/>
                <w:webHidden/>
              </w:rPr>
              <w:fldChar w:fldCharType="separate"/>
            </w:r>
            <w:r w:rsidR="00E86886">
              <w:rPr>
                <w:noProof/>
                <w:webHidden/>
              </w:rPr>
              <w:t>10</w:t>
            </w:r>
            <w:r w:rsidR="00E86886">
              <w:rPr>
                <w:noProof/>
                <w:webHidden/>
              </w:rPr>
              <w:fldChar w:fldCharType="end"/>
            </w:r>
          </w:hyperlink>
        </w:p>
        <w:p w14:paraId="24F0700A" w14:textId="391F97C7" w:rsidR="00E86886" w:rsidRDefault="00000000">
          <w:pPr>
            <w:pStyle w:val="TM2"/>
            <w:tabs>
              <w:tab w:val="right" w:leader="dot" w:pos="9062"/>
            </w:tabs>
            <w:rPr>
              <w:rFonts w:eastAsiaTheme="minorEastAsia"/>
              <w:noProof/>
              <w:szCs w:val="24"/>
              <w:lang w:eastAsia="fr-FR"/>
            </w:rPr>
          </w:pPr>
          <w:hyperlink w:anchor="_Toc171444649" w:history="1">
            <w:r w:rsidR="00E86886" w:rsidRPr="007E44EC">
              <w:rPr>
                <w:rStyle w:val="Lienhypertexte"/>
                <w:noProof/>
              </w:rPr>
              <w:t>Histoire de Groq</w:t>
            </w:r>
            <w:r w:rsidR="00E86886">
              <w:rPr>
                <w:noProof/>
                <w:webHidden/>
              </w:rPr>
              <w:tab/>
            </w:r>
            <w:r w:rsidR="00E86886">
              <w:rPr>
                <w:noProof/>
                <w:webHidden/>
              </w:rPr>
              <w:fldChar w:fldCharType="begin"/>
            </w:r>
            <w:r w:rsidR="00E86886">
              <w:rPr>
                <w:noProof/>
                <w:webHidden/>
              </w:rPr>
              <w:instrText xml:space="preserve"> PAGEREF _Toc171444649 \h </w:instrText>
            </w:r>
            <w:r w:rsidR="00E86886">
              <w:rPr>
                <w:noProof/>
                <w:webHidden/>
              </w:rPr>
            </w:r>
            <w:r w:rsidR="00E86886">
              <w:rPr>
                <w:noProof/>
                <w:webHidden/>
              </w:rPr>
              <w:fldChar w:fldCharType="separate"/>
            </w:r>
            <w:r w:rsidR="00E86886">
              <w:rPr>
                <w:noProof/>
                <w:webHidden/>
              </w:rPr>
              <w:t>10</w:t>
            </w:r>
            <w:r w:rsidR="00E86886">
              <w:rPr>
                <w:noProof/>
                <w:webHidden/>
              </w:rPr>
              <w:fldChar w:fldCharType="end"/>
            </w:r>
          </w:hyperlink>
        </w:p>
        <w:p w14:paraId="3706F7A4" w14:textId="736CF16A" w:rsidR="00E86886" w:rsidRDefault="00000000">
          <w:pPr>
            <w:pStyle w:val="TM2"/>
            <w:tabs>
              <w:tab w:val="right" w:leader="dot" w:pos="9062"/>
            </w:tabs>
            <w:rPr>
              <w:rFonts w:eastAsiaTheme="minorEastAsia"/>
              <w:noProof/>
              <w:szCs w:val="24"/>
              <w:lang w:eastAsia="fr-FR"/>
            </w:rPr>
          </w:pPr>
          <w:hyperlink w:anchor="_Toc171444650" w:history="1">
            <w:r w:rsidR="00E86886" w:rsidRPr="007E44EC">
              <w:rPr>
                <w:rStyle w:val="Lienhypertexte"/>
                <w:noProof/>
              </w:rPr>
              <w:t>Glossaire</w:t>
            </w:r>
            <w:r w:rsidR="00E86886">
              <w:rPr>
                <w:noProof/>
                <w:webHidden/>
              </w:rPr>
              <w:tab/>
            </w:r>
            <w:r w:rsidR="00E86886">
              <w:rPr>
                <w:noProof/>
                <w:webHidden/>
              </w:rPr>
              <w:fldChar w:fldCharType="begin"/>
            </w:r>
            <w:r w:rsidR="00E86886">
              <w:rPr>
                <w:noProof/>
                <w:webHidden/>
              </w:rPr>
              <w:instrText xml:space="preserve"> PAGEREF _Toc171444650 \h </w:instrText>
            </w:r>
            <w:r w:rsidR="00E86886">
              <w:rPr>
                <w:noProof/>
                <w:webHidden/>
              </w:rPr>
            </w:r>
            <w:r w:rsidR="00E86886">
              <w:rPr>
                <w:noProof/>
                <w:webHidden/>
              </w:rPr>
              <w:fldChar w:fldCharType="separate"/>
            </w:r>
            <w:r w:rsidR="00E86886">
              <w:rPr>
                <w:noProof/>
                <w:webHidden/>
              </w:rPr>
              <w:t>10</w:t>
            </w:r>
            <w:r w:rsidR="00E86886">
              <w:rPr>
                <w:noProof/>
                <w:webHidden/>
              </w:rPr>
              <w:fldChar w:fldCharType="end"/>
            </w:r>
          </w:hyperlink>
        </w:p>
        <w:p w14:paraId="0B938945" w14:textId="19E51F3F" w:rsidR="0095590A" w:rsidRDefault="0095590A">
          <w:r>
            <w:rPr>
              <w:b/>
              <w:bCs/>
            </w:rPr>
            <w:lastRenderedPageBreak/>
            <w:fldChar w:fldCharType="end"/>
          </w:r>
        </w:p>
      </w:sdtContent>
    </w:sdt>
    <w:p w14:paraId="6E810877" w14:textId="21DB7B8C" w:rsidR="0095590A" w:rsidRDefault="0095590A" w:rsidP="0095590A">
      <w:pPr>
        <w:pStyle w:val="Titre1"/>
      </w:pPr>
      <w:bookmarkStart w:id="0" w:name="_Toc171444626"/>
      <w:r>
        <w:t>Introduction</w:t>
      </w:r>
      <w:bookmarkEnd w:id="0"/>
    </w:p>
    <w:p w14:paraId="1446116F" w14:textId="77777777" w:rsidR="00C8210F" w:rsidRDefault="00C8210F" w:rsidP="00C8210F"/>
    <w:p w14:paraId="68FA6339" w14:textId="54061BC6" w:rsidR="00C8210F" w:rsidRDefault="002744BA" w:rsidP="00C8210F">
      <w:pPr>
        <w:ind w:firstLine="708"/>
      </w:pPr>
      <w:r>
        <w:t xml:space="preserve">Depuis </w:t>
      </w:r>
      <w:r w:rsidR="00CF2673">
        <w:t xml:space="preserve">DeepMind développé par Google en </w:t>
      </w:r>
      <w:r w:rsidR="003D70B8">
        <w:t>2014 jusqu’à</w:t>
      </w:r>
      <w:r>
        <w:t xml:space="preserve"> GPT 4 </w:t>
      </w:r>
      <w:r w:rsidR="00CF2673">
        <w:t xml:space="preserve">par Open AI en 2023, Il est clair que l’IA a déjà pris une place importante dans notre existence. </w:t>
      </w:r>
      <w:r w:rsidR="003D70B8">
        <w:t>Cependant un frein à son développement n’a pas encore été totalement levé, comme</w:t>
      </w:r>
      <w:r w:rsidR="00CF2673">
        <w:t xml:space="preserve"> le dit </w:t>
      </w:r>
      <w:proofErr w:type="spellStart"/>
      <w:r w:rsidR="00CF2673">
        <w:t>Johnathan</w:t>
      </w:r>
      <w:proofErr w:type="spellEnd"/>
      <w:r w:rsidR="00CF2673">
        <w:t xml:space="preserve"> Ross</w:t>
      </w:r>
      <w:r w:rsidR="003D70B8">
        <w:rPr>
          <w:rStyle w:val="Appelnotedebasdep"/>
        </w:rPr>
        <w:footnoteReference w:id="1"/>
      </w:r>
      <w:r w:rsidR="00CF2673">
        <w:t xml:space="preserve"> CEO de l’entreprise </w:t>
      </w:r>
      <w:proofErr w:type="spellStart"/>
      <w:r w:rsidR="00CF2673">
        <w:t>Groq</w:t>
      </w:r>
      <w:proofErr w:type="spellEnd"/>
      <w:r w:rsidR="00CF2673">
        <w:t xml:space="preserve"> : </w:t>
      </w:r>
      <w:proofErr w:type="gramStart"/>
      <w:r w:rsidR="00CF2673">
        <w:t xml:space="preserve">«  </w:t>
      </w:r>
      <w:r w:rsidR="003D70B8">
        <w:t>The</w:t>
      </w:r>
      <w:proofErr w:type="gramEnd"/>
      <w:r w:rsidR="003D70B8">
        <w:t xml:space="preserve"> </w:t>
      </w:r>
      <w:proofErr w:type="spellStart"/>
      <w:r w:rsidR="003D70B8">
        <w:t>primay</w:t>
      </w:r>
      <w:proofErr w:type="spellEnd"/>
      <w:r w:rsidR="003D70B8">
        <w:t xml:space="preserve"> limiter for </w:t>
      </w:r>
      <w:proofErr w:type="spellStart"/>
      <w:r w:rsidR="003D70B8">
        <w:t>those</w:t>
      </w:r>
      <w:proofErr w:type="spellEnd"/>
      <w:r w:rsidR="003D70B8">
        <w:t xml:space="preserve"> applications </w:t>
      </w:r>
      <w:proofErr w:type="spellStart"/>
      <w:r w:rsidR="003D70B8">
        <w:t>is</w:t>
      </w:r>
      <w:proofErr w:type="spellEnd"/>
      <w:r w:rsidR="003D70B8">
        <w:t xml:space="preserve"> </w:t>
      </w:r>
      <w:proofErr w:type="spellStart"/>
      <w:r w:rsidR="003D70B8">
        <w:t>compute</w:t>
      </w:r>
      <w:proofErr w:type="spellEnd"/>
      <w:r w:rsidR="003D70B8">
        <w:t xml:space="preserve"> ». </w:t>
      </w:r>
      <w:r w:rsidR="00A23121">
        <w:t>La</w:t>
      </w:r>
      <w:r w:rsidR="003D70B8">
        <w:t xml:space="preserve"> puissance de calcule a souvent été un facteur limitant, </w:t>
      </w:r>
      <w:r w:rsidR="00DE5C33">
        <w:t xml:space="preserve">que ce soit </w:t>
      </w:r>
      <w:r w:rsidR="003D70B8">
        <w:t xml:space="preserve">dans la phase </w:t>
      </w:r>
      <w:r w:rsidR="00A23121">
        <w:t>d</w:t>
      </w:r>
      <w:r w:rsidR="003D70B8">
        <w:t xml:space="preserve">’apprentissage des modèles, </w:t>
      </w:r>
      <w:r w:rsidR="00A23121">
        <w:t>comme</w:t>
      </w:r>
      <w:r w:rsidR="003D70B8">
        <w:t xml:space="preserve"> dans </w:t>
      </w:r>
      <w:r w:rsidR="00E86886">
        <w:t xml:space="preserve">leurs </w:t>
      </w:r>
      <w:r w:rsidR="003D70B8">
        <w:t>l’application</w:t>
      </w:r>
      <w:r w:rsidR="00E86886">
        <w:t>s.</w:t>
      </w:r>
      <w:r w:rsidR="00A23121">
        <w:t xml:space="preserve"> </w:t>
      </w:r>
    </w:p>
    <w:p w14:paraId="1037AE31" w14:textId="77777777" w:rsidR="00C8210F" w:rsidRDefault="00C8210F" w:rsidP="00C8210F">
      <w:pPr>
        <w:ind w:firstLine="708"/>
      </w:pPr>
    </w:p>
    <w:p w14:paraId="2D5B0F72" w14:textId="09646961" w:rsidR="00C8210F" w:rsidRDefault="001E46DB" w:rsidP="00C8210F">
      <w:pPr>
        <w:ind w:firstLine="708"/>
      </w:pPr>
      <w:r>
        <w:t xml:space="preserve">Cependant, Google a su montrer qu’il été possible de faire du Deep </w:t>
      </w:r>
      <w:proofErr w:type="spellStart"/>
      <w:r>
        <w:t>Learing</w:t>
      </w:r>
      <w:proofErr w:type="spellEnd"/>
      <w:r>
        <w:t xml:space="preserve"> avec des GPU et a</w:t>
      </w:r>
      <w:r w:rsidR="00A23121">
        <w:t>ujourd’hui</w:t>
      </w:r>
      <w:r>
        <w:t xml:space="preserve"> l’intérêt des investisseurs sur</w:t>
      </w:r>
      <w:r w:rsidR="00A23121">
        <w:t xml:space="preserve"> le marché de l’IA</w:t>
      </w:r>
      <w:r w:rsidR="00A23121" w:rsidRPr="00E86886">
        <w:t xml:space="preserve"> n’est plus </w:t>
      </w:r>
      <w:r w:rsidRPr="00E86886">
        <w:t>à</w:t>
      </w:r>
      <w:r w:rsidR="00A23121" w:rsidRPr="00E86886">
        <w:t xml:space="preserve"> démontrer</w:t>
      </w:r>
      <w:r w:rsidR="00E86886" w:rsidRPr="00E86886">
        <w:rPr>
          <w:rStyle w:val="Appelnotedebasdep"/>
        </w:rPr>
        <w:footnoteReference w:id="2"/>
      </w:r>
      <w:r w:rsidRPr="00E86886">
        <w:t>.</w:t>
      </w:r>
      <w:r>
        <w:t xml:space="preserve"> De </w:t>
      </w:r>
      <w:r w:rsidR="00A23121">
        <w:t xml:space="preserve">nombreuses entreprise sont prêtes à investir et lever </w:t>
      </w:r>
      <w:r>
        <w:t>des fonds</w:t>
      </w:r>
      <w:r w:rsidR="00A23121">
        <w:t xml:space="preserve"> pour crée </w:t>
      </w:r>
      <w:r>
        <w:t xml:space="preserve">la nouvelle génération de processeur ASIC spécialisé dans l’inférence. </w:t>
      </w:r>
    </w:p>
    <w:p w14:paraId="13471B4D" w14:textId="4C9C0CAA" w:rsidR="002E4FD5" w:rsidRDefault="002E4FD5" w:rsidP="00C8210F">
      <w:pPr>
        <w:ind w:firstLine="708"/>
      </w:pPr>
      <w:r>
        <w:t xml:space="preserve">L’opportunité que représente ces avancements est énorme, </w:t>
      </w:r>
      <w:r w:rsidR="00A32257">
        <w:t>c’est</w:t>
      </w:r>
      <w:r>
        <w:t xml:space="preserve"> l’ouverture au plus grand</w:t>
      </w:r>
      <w:r w:rsidR="00C8210F">
        <w:t xml:space="preserve"> nombre</w:t>
      </w:r>
      <w:r>
        <w:t xml:space="preserve"> </w:t>
      </w:r>
      <w:r w:rsidR="00C8210F">
        <w:t>des</w:t>
      </w:r>
      <w:r>
        <w:t xml:space="preserve"> fonctionnalité</w:t>
      </w:r>
      <w:r w:rsidR="00C8210F">
        <w:t>s de</w:t>
      </w:r>
      <w:r>
        <w:t xml:space="preserve"> IA</w:t>
      </w:r>
      <w:r w:rsidR="00C8210F">
        <w:t xml:space="preserve">, des possibilités d’intégration rentable dans nos applications et des temps de réponse record. Les promesses de </w:t>
      </w:r>
      <w:proofErr w:type="spellStart"/>
      <w:r w:rsidR="00C8210F">
        <w:t>Groq</w:t>
      </w:r>
      <w:proofErr w:type="spellEnd"/>
      <w:r w:rsidR="00C8210F">
        <w:t xml:space="preserve"> sont simples : « </w:t>
      </w:r>
      <w:proofErr w:type="spellStart"/>
      <w:r w:rsidR="00C8210F">
        <w:t>Make</w:t>
      </w:r>
      <w:proofErr w:type="spellEnd"/>
      <w:r w:rsidR="00C8210F">
        <w:t xml:space="preserve"> IA free […]  as me </w:t>
      </w:r>
      <w:proofErr w:type="spellStart"/>
      <w:r w:rsidR="00C8210F">
        <w:t>provide</w:t>
      </w:r>
      <w:proofErr w:type="spellEnd"/>
      <w:r w:rsidR="00C8210F">
        <w:t xml:space="preserve"> </w:t>
      </w:r>
      <w:proofErr w:type="spellStart"/>
      <w:r w:rsidR="00C8210F">
        <w:t>so</w:t>
      </w:r>
      <w:proofErr w:type="spellEnd"/>
      <w:r w:rsidR="00C8210F">
        <w:t xml:space="preserve"> </w:t>
      </w:r>
      <w:proofErr w:type="spellStart"/>
      <w:r w:rsidR="00C8210F">
        <w:t>much</w:t>
      </w:r>
      <w:proofErr w:type="spellEnd"/>
      <w:r w:rsidR="00C8210F">
        <w:t xml:space="preserve"> </w:t>
      </w:r>
      <w:proofErr w:type="spellStart"/>
      <w:r w:rsidR="00C8210F">
        <w:t>compute</w:t>
      </w:r>
      <w:proofErr w:type="spellEnd"/>
      <w:r w:rsidR="00C8210F">
        <w:t xml:space="preserve"> per dollar </w:t>
      </w:r>
      <w:proofErr w:type="spellStart"/>
      <w:r w:rsidR="00C8210F">
        <w:t>that</w:t>
      </w:r>
      <w:proofErr w:type="spellEnd"/>
      <w:r w:rsidR="00C8210F">
        <w:t xml:space="preserve"> </w:t>
      </w:r>
      <w:proofErr w:type="spellStart"/>
      <w:r w:rsidR="00C8210F">
        <w:t>is</w:t>
      </w:r>
      <w:proofErr w:type="spellEnd"/>
      <w:r w:rsidR="00C8210F">
        <w:t xml:space="preserve"> </w:t>
      </w:r>
      <w:proofErr w:type="spellStart"/>
      <w:r w:rsidR="00C8210F">
        <w:t>might</w:t>
      </w:r>
      <w:proofErr w:type="spellEnd"/>
      <w:r w:rsidR="00C8210F">
        <w:t xml:space="preserve"> as </w:t>
      </w:r>
      <w:proofErr w:type="spellStart"/>
      <w:r w:rsidR="00C8210F">
        <w:t>well</w:t>
      </w:r>
      <w:proofErr w:type="spellEnd"/>
      <w:r w:rsidR="00C8210F">
        <w:t xml:space="preserve"> </w:t>
      </w:r>
      <w:proofErr w:type="spellStart"/>
      <w:r w:rsidR="00C8210F">
        <w:t>be</w:t>
      </w:r>
      <w:proofErr w:type="spellEnd"/>
      <w:r w:rsidR="00C8210F">
        <w:t xml:space="preserve"> free ». </w:t>
      </w:r>
    </w:p>
    <w:p w14:paraId="5E674E92" w14:textId="77777777" w:rsidR="00CF2673" w:rsidRDefault="00CF2673" w:rsidP="0095590A"/>
    <w:p w14:paraId="368DC767" w14:textId="77777777" w:rsidR="00C8210F" w:rsidRDefault="00C8210F" w:rsidP="0095590A"/>
    <w:p w14:paraId="1E2AFF49" w14:textId="77777777" w:rsidR="00C8210F" w:rsidRDefault="00C8210F" w:rsidP="0095590A"/>
    <w:p w14:paraId="257065C2" w14:textId="77777777" w:rsidR="00C8210F" w:rsidRDefault="00C8210F" w:rsidP="0095590A"/>
    <w:p w14:paraId="18E2BAB6" w14:textId="77777777" w:rsidR="00282DDF" w:rsidRDefault="00282DDF" w:rsidP="0095590A"/>
    <w:p w14:paraId="5F99CABE" w14:textId="2009887C" w:rsidR="0095590A" w:rsidRDefault="0095590A" w:rsidP="006E39EF">
      <w:pPr>
        <w:pStyle w:val="Titre2"/>
      </w:pPr>
      <w:bookmarkStart w:id="1" w:name="_Toc171444627"/>
      <w:r>
        <w:t>Objectif</w:t>
      </w:r>
      <w:bookmarkEnd w:id="1"/>
      <w:r>
        <w:t xml:space="preserve"> </w:t>
      </w:r>
    </w:p>
    <w:p w14:paraId="3AA60EB8" w14:textId="77777777" w:rsidR="006E39EF" w:rsidRDefault="006E39EF" w:rsidP="006E39EF"/>
    <w:p w14:paraId="2127CC2B" w14:textId="0DE6BCD2" w:rsidR="002E4FD5" w:rsidRPr="002E4FD5" w:rsidRDefault="0012064B" w:rsidP="002E4FD5">
      <w:pPr>
        <w:ind w:firstLine="708"/>
        <w:rPr>
          <w:color w:val="FF0000"/>
        </w:rPr>
      </w:pPr>
      <w:r>
        <w:t xml:space="preserve">En tant qu’informaticien </w:t>
      </w:r>
      <w:r w:rsidR="002744BA">
        <w:t>dans une PME j’envisage d’intégrer de l’IA dans m</w:t>
      </w:r>
      <w:r w:rsidR="002E4FD5">
        <w:t>es</w:t>
      </w:r>
      <w:r w:rsidR="002744BA">
        <w:t xml:space="preserve"> solution</w:t>
      </w:r>
      <w:r w:rsidR="002E4FD5">
        <w:t>s</w:t>
      </w:r>
      <w:r w:rsidR="002744BA">
        <w:t xml:space="preserve"> applicative</w:t>
      </w:r>
      <w:r w:rsidR="002E4FD5">
        <w:t xml:space="preserve">. Cependant, je ne dispose pas d’énorme moyen et pour l’instant les principales API donnant accès à un modèle entrainé excède mon budget. </w:t>
      </w:r>
      <w:r w:rsidR="002E4FD5" w:rsidRPr="002E4FD5">
        <w:rPr>
          <w:color w:val="FF0000"/>
        </w:rPr>
        <w:t xml:space="preserve">Insert Petit rapport sur les prix </w:t>
      </w:r>
    </w:p>
    <w:p w14:paraId="0DE3FF05" w14:textId="77777777" w:rsidR="002E4FD5" w:rsidRPr="00996D54" w:rsidRDefault="002E4FD5" w:rsidP="006E39EF">
      <w:pPr>
        <w:rPr>
          <w:strike/>
        </w:rPr>
      </w:pPr>
    </w:p>
    <w:p w14:paraId="1142C711" w14:textId="08A663A4" w:rsidR="00996D54" w:rsidRDefault="00996D54" w:rsidP="00996D54">
      <w:pPr>
        <w:ind w:firstLine="708"/>
      </w:pPr>
      <w:r>
        <w:t>L’objectif est donc de définir s</w:t>
      </w:r>
      <w:r w:rsidR="00A32257">
        <w:t xml:space="preserve">i </w:t>
      </w:r>
      <w:proofErr w:type="spellStart"/>
      <w:r w:rsidR="00A32257">
        <w:t>Groq</w:t>
      </w:r>
      <w:proofErr w:type="spellEnd"/>
      <w:r w:rsidR="00A32257">
        <w:t xml:space="preserve"> est effectivement une technologie </w:t>
      </w:r>
      <w:r>
        <w:t>disruptive</w:t>
      </w:r>
      <w:r w:rsidR="00A32257">
        <w:t xml:space="preserve"> et</w:t>
      </w:r>
      <w:r>
        <w:t xml:space="preserve"> qu’elles sont les perspectives que nous donne le marché </w:t>
      </w:r>
      <w:proofErr w:type="gramStart"/>
      <w:r>
        <w:t>des processeur</w:t>
      </w:r>
      <w:proofErr w:type="gramEnd"/>
      <w:r>
        <w:t xml:space="preserve"> dédier à l’IA.</w:t>
      </w:r>
    </w:p>
    <w:p w14:paraId="720972B7" w14:textId="4F2E244C" w:rsidR="00A32257" w:rsidRDefault="00A32257" w:rsidP="006E39EF"/>
    <w:p w14:paraId="66523385" w14:textId="1B06F142" w:rsidR="0095590A" w:rsidRDefault="0095590A" w:rsidP="0095590A">
      <w:pPr>
        <w:pStyle w:val="Titre2"/>
      </w:pPr>
      <w:bookmarkStart w:id="2" w:name="_Toc171444628"/>
      <w:r>
        <w:t>Abstract</w:t>
      </w:r>
      <w:bookmarkEnd w:id="2"/>
      <w:r>
        <w:t xml:space="preserve"> </w:t>
      </w:r>
    </w:p>
    <w:p w14:paraId="5DBF3E4D" w14:textId="77777777" w:rsidR="0095590A" w:rsidRDefault="0095590A" w:rsidP="0095590A"/>
    <w:p w14:paraId="740A872D" w14:textId="11815E64" w:rsidR="00282DDF" w:rsidRDefault="00282DDF" w:rsidP="0095590A">
      <w:r>
        <w:t xml:space="preserve">Oui c’est rapide </w:t>
      </w:r>
      <w:r w:rsidR="00EA56D0">
        <w:t>et</w:t>
      </w:r>
      <w:r>
        <w:t xml:space="preserve"> pas cher </w:t>
      </w:r>
    </w:p>
    <w:p w14:paraId="4C561224" w14:textId="5D3F6DAD" w:rsidR="001002C9" w:rsidRDefault="001002C9" w:rsidP="0095590A">
      <w:r>
        <w:t>Avec leur image de mark (nom</w:t>
      </w:r>
      <w:proofErr w:type="gramStart"/>
      <w:r>
        <w:t> :</w:t>
      </w:r>
      <w:proofErr w:type="spellStart"/>
      <w:r>
        <w:t>lpu</w:t>
      </w:r>
      <w:proofErr w:type="spellEnd"/>
      <w:proofErr w:type="gramEnd"/>
      <w:r>
        <w:t>) et le moment ils s’emparent d’un secteur, il se sont crée une image dans le secteur, une puce pour les</w:t>
      </w:r>
    </w:p>
    <w:p w14:paraId="298D5739" w14:textId="795D6E6F" w:rsidR="001002C9" w:rsidRDefault="001002C9" w:rsidP="0095590A">
      <w:r>
        <w:t xml:space="preserve">Une </w:t>
      </w:r>
      <w:r w:rsidR="00C050CF">
        <w:t xml:space="preserve">techno qui concentre une </w:t>
      </w:r>
      <w:r>
        <w:t xml:space="preserve">certaine </w:t>
      </w:r>
      <w:proofErr w:type="spellStart"/>
      <w:r>
        <w:t>hype</w:t>
      </w:r>
      <w:proofErr w:type="spellEnd"/>
      <w:r>
        <w:t xml:space="preserve"> </w:t>
      </w:r>
    </w:p>
    <w:p w14:paraId="10E93914" w14:textId="674EB4A9" w:rsidR="001002C9" w:rsidRDefault="001002C9" w:rsidP="0095590A">
      <w:r>
        <w:t xml:space="preserve">C’est </w:t>
      </w:r>
      <w:proofErr w:type="gramStart"/>
      <w:r>
        <w:t>les premier</w:t>
      </w:r>
      <w:proofErr w:type="gramEnd"/>
      <w:r>
        <w:t xml:space="preserve"> à aboutir </w:t>
      </w:r>
    </w:p>
    <w:p w14:paraId="4ED63351" w14:textId="3747C615" w:rsidR="009E5AF8" w:rsidRDefault="009E5AF8" w:rsidP="0095590A">
      <w:r>
        <w:t xml:space="preserve">Mais </w:t>
      </w:r>
      <w:proofErr w:type="spellStart"/>
      <w:r>
        <w:t>nvidia</w:t>
      </w:r>
      <w:proofErr w:type="spellEnd"/>
      <w:r>
        <w:t xml:space="preserve"> le fais déjà et c’est </w:t>
      </w:r>
      <w:proofErr w:type="spellStart"/>
      <w:r>
        <w:t>nvidia</w:t>
      </w:r>
      <w:proofErr w:type="spellEnd"/>
      <w:r>
        <w:t xml:space="preserve"> (h100)</w:t>
      </w:r>
    </w:p>
    <w:p w14:paraId="18D01540" w14:textId="18930A00" w:rsidR="00996D54" w:rsidRDefault="00996D54">
      <w:pPr>
        <w:spacing w:line="259" w:lineRule="auto"/>
      </w:pPr>
      <w:bookmarkStart w:id="3" w:name="_Toc171444636"/>
      <w:r>
        <w:br w:type="page"/>
      </w:r>
    </w:p>
    <w:p w14:paraId="4AE6A294" w14:textId="18930A00" w:rsidR="006E39EF" w:rsidRDefault="006E39EF" w:rsidP="00E86886">
      <w:pPr>
        <w:pStyle w:val="Titre1"/>
      </w:pPr>
      <w:r>
        <w:lastRenderedPageBreak/>
        <w:t>Analyse</w:t>
      </w:r>
      <w:bookmarkEnd w:id="3"/>
    </w:p>
    <w:p w14:paraId="5CBF8BEE" w14:textId="62B4AF0F" w:rsidR="006E39EF" w:rsidRDefault="006E39EF" w:rsidP="006D633B">
      <w:pPr>
        <w:pStyle w:val="Titre2"/>
      </w:pPr>
      <w:bookmarkStart w:id="4" w:name="_Toc171444637"/>
      <w:r>
        <w:t>Contexte</w:t>
      </w:r>
      <w:bookmarkEnd w:id="4"/>
      <w:r>
        <w:t xml:space="preserve"> </w:t>
      </w:r>
    </w:p>
    <w:p w14:paraId="1422E861" w14:textId="0E77BAC6" w:rsidR="00E007AE" w:rsidRPr="00E007AE" w:rsidRDefault="00E007AE" w:rsidP="00E007AE">
      <w:pPr>
        <w:pStyle w:val="Titre3"/>
      </w:pPr>
      <w:bookmarkStart w:id="5" w:name="_Toc171444639"/>
      <w:r>
        <w:t>Description de la technologie</w:t>
      </w:r>
      <w:bookmarkEnd w:id="5"/>
      <w:r>
        <w:t xml:space="preserve"> </w:t>
      </w:r>
    </w:p>
    <w:p w14:paraId="59ACA508" w14:textId="77777777" w:rsidR="00E007AE" w:rsidRDefault="00E007AE" w:rsidP="00E007AE">
      <w:pPr>
        <w:rPr>
          <w:b/>
          <w:bCs/>
        </w:rPr>
      </w:pPr>
    </w:p>
    <w:p w14:paraId="0CEA4528" w14:textId="47C7DE6C" w:rsidR="00E007AE" w:rsidRPr="00DA2582" w:rsidRDefault="00E007AE" w:rsidP="00E007AE">
      <w:pPr>
        <w:rPr>
          <w:b/>
          <w:bCs/>
        </w:rPr>
      </w:pPr>
      <w:r w:rsidRPr="00DA2582">
        <w:rPr>
          <w:b/>
          <w:bCs/>
        </w:rPr>
        <w:t xml:space="preserve">Qu’est-ce qu’un ASCI </w:t>
      </w:r>
    </w:p>
    <w:p w14:paraId="4BE86C9B" w14:textId="28CC7C43" w:rsidR="00E007AE" w:rsidRDefault="00E007AE" w:rsidP="00E007AE">
      <w:pPr>
        <w:ind w:firstLine="708"/>
      </w:pPr>
      <w:r>
        <w:t>Les processeurs ASIC sont une famille de processeurs comme les CPU ou les GPU à l’exception qu’il ne pourrait être utilisé en informatique classique. Leur but est d’être particulièrement efficace pour la réalisation de tâches arithmétique bien spécifique. Ces optimisations sont faites en convertissant certains algorithmes et certaines fonctions en composant matériel</w:t>
      </w:r>
      <w:r>
        <w:rPr>
          <w:rStyle w:val="Appelnotedebasdep"/>
        </w:rPr>
        <w:footnoteReference w:id="3"/>
      </w:r>
      <w:r>
        <w:t xml:space="preserve">. </w:t>
      </w:r>
    </w:p>
    <w:p w14:paraId="2E9B4403" w14:textId="77777777" w:rsidR="00E007AE" w:rsidRPr="00261BC8" w:rsidRDefault="00E007AE" w:rsidP="00E007AE">
      <w:pPr>
        <w:rPr>
          <w:b/>
          <w:bCs/>
        </w:rPr>
      </w:pPr>
      <w:r>
        <w:rPr>
          <w:b/>
          <w:bCs/>
        </w:rPr>
        <w:t>Des gains en vitesse et en énergie</w:t>
      </w:r>
    </w:p>
    <w:p w14:paraId="158CE86E" w14:textId="77777777" w:rsidR="00E007AE" w:rsidRDefault="00E007AE" w:rsidP="00E007AE">
      <w:r>
        <w:tab/>
        <w:t xml:space="preserve">Ces processeurs présentent des avantages en termes de cout énergétique et de vitesse qui sont incontestable. Les optimisations matérielles apporté viennent soulager les tâches de calcules du processeur. </w:t>
      </w:r>
    </w:p>
    <w:p w14:paraId="56DABB7E" w14:textId="2244E50B" w:rsidR="00E007AE" w:rsidRDefault="00E007AE" w:rsidP="00E007AE">
      <w:pPr>
        <w:ind w:firstLine="708"/>
      </w:pPr>
      <w:r>
        <w:t>Toutefois, il faut noter que les gains en énergie de ces puces ne sont pas évidents pour un usage personnel. S’il est vrai qu’une puce ASIC exécutera un calcule spécifique en moins de temps et en consommant moins de Watt qu’un CPU ou un GPU. Il ne faut pas oublier que les puce ASIC à destination du grand public avoisine les 800W, le temps gagner sera utiliser pour exécuter d’autre opération de calcule, dans le cadre d’une utilisation ininterrompue, les factures d’électrice peuvent monter en flèche</w:t>
      </w:r>
      <w:r>
        <w:rPr>
          <w:rStyle w:val="Appelnotedebasdep"/>
        </w:rPr>
        <w:footnoteReference w:id="4"/>
      </w:r>
      <w:r>
        <w:t xml:space="preserve">. </w:t>
      </w:r>
    </w:p>
    <w:p w14:paraId="2057BDF2" w14:textId="77777777" w:rsidR="00E007AE" w:rsidRDefault="00E007AE" w:rsidP="00E007AE">
      <w:pPr>
        <w:rPr>
          <w:b/>
          <w:bCs/>
        </w:rPr>
      </w:pPr>
      <w:r>
        <w:rPr>
          <w:b/>
          <w:bCs/>
        </w:rPr>
        <w:t>I</w:t>
      </w:r>
      <w:r w:rsidRPr="00DA2582">
        <w:rPr>
          <w:b/>
          <w:bCs/>
        </w:rPr>
        <w:t>ls sont</w:t>
      </w:r>
      <w:r>
        <w:rPr>
          <w:b/>
          <w:bCs/>
        </w:rPr>
        <w:t xml:space="preserve"> fréquemment</w:t>
      </w:r>
      <w:r w:rsidRPr="00DA2582">
        <w:rPr>
          <w:b/>
          <w:bCs/>
        </w:rPr>
        <w:t xml:space="preserve"> utilisés</w:t>
      </w:r>
      <w:r>
        <w:rPr>
          <w:b/>
          <w:bCs/>
        </w:rPr>
        <w:t xml:space="preserve"> dans</w:t>
      </w:r>
    </w:p>
    <w:p w14:paraId="611EB957" w14:textId="77777777" w:rsidR="00E007AE" w:rsidRDefault="00E007AE" w:rsidP="00E007AE">
      <w:pPr>
        <w:pStyle w:val="Paragraphedeliste"/>
        <w:numPr>
          <w:ilvl w:val="0"/>
          <w:numId w:val="1"/>
        </w:numPr>
      </w:pPr>
      <w:r>
        <w:t xml:space="preserve">Les Data center comme ceux de Google </w:t>
      </w:r>
      <w:r>
        <w:rPr>
          <w:rStyle w:val="Appelnotedebasdep"/>
        </w:rPr>
        <w:footnoteReference w:id="5"/>
      </w:r>
    </w:p>
    <w:p w14:paraId="437E0CFB" w14:textId="479135DF" w:rsidR="00E007AE" w:rsidRDefault="00E007AE" w:rsidP="00E007AE">
      <w:pPr>
        <w:pStyle w:val="Paragraphedeliste"/>
        <w:numPr>
          <w:ilvl w:val="0"/>
          <w:numId w:val="1"/>
        </w:numPr>
      </w:pPr>
      <w:r>
        <w:t xml:space="preserve">Pour miner des cryptos money </w:t>
      </w:r>
      <w:r>
        <w:rPr>
          <w:rStyle w:val="Appelnotedebasdep"/>
        </w:rPr>
        <w:footnoteReference w:id="6"/>
      </w:r>
    </w:p>
    <w:p w14:paraId="55C4D139" w14:textId="77777777" w:rsidR="00E007AE" w:rsidRPr="00261BC8" w:rsidRDefault="00E007AE" w:rsidP="00E007AE">
      <w:pPr>
        <w:rPr>
          <w:b/>
          <w:bCs/>
        </w:rPr>
      </w:pPr>
      <w:r>
        <w:rPr>
          <w:b/>
          <w:bCs/>
        </w:rPr>
        <w:lastRenderedPageBreak/>
        <w:t>Une sous-catégorie des ASIC : les LPU</w:t>
      </w:r>
    </w:p>
    <w:p w14:paraId="7A9B61F4" w14:textId="77777777" w:rsidR="00E007AE" w:rsidRDefault="00E007AE" w:rsidP="00E007AE">
      <w:r>
        <w:tab/>
        <w:t>Pour Langages Process Unit les LPU sont eux des puces spécialisés dans l’inférence</w:t>
      </w:r>
      <w:r>
        <w:rPr>
          <w:rStyle w:val="Appelnotedebasdep"/>
        </w:rPr>
        <w:footnoteReference w:id="7"/>
      </w:r>
      <w:r>
        <w:t xml:space="preserve">. Aujourd’hui la puce LPU est la propriété de la société </w:t>
      </w:r>
      <w:proofErr w:type="spellStart"/>
      <w:r>
        <w:t>Groq</w:t>
      </w:r>
      <w:proofErr w:type="spellEnd"/>
      <w:r>
        <w:t xml:space="preserve"> tout comme la puce TPU de Google. Ainsi, les brevets n’étant pas public, il nous sera impossible d’expliquer le fonctionnement de ces optimisations. </w:t>
      </w:r>
    </w:p>
    <w:p w14:paraId="3609BD36" w14:textId="77777777" w:rsidR="00E007AE" w:rsidRDefault="00E007AE" w:rsidP="00E007AE">
      <w:r>
        <w:tab/>
        <w:t xml:space="preserve">Son concepteur nous révèle tout de même que les 6 premier mois de développement ont été dédié à la conception du compilateur </w:t>
      </w:r>
      <w:r>
        <w:rPr>
          <w:rStyle w:val="Appelnotedebasdep"/>
        </w:rPr>
        <w:footnoteReference w:id="8"/>
      </w:r>
      <w:r>
        <w:t xml:space="preserve">servant à interagir avec la puce. Le CEO de </w:t>
      </w:r>
      <w:proofErr w:type="spellStart"/>
      <w:r>
        <w:t>groq</w:t>
      </w:r>
      <w:proofErr w:type="spellEnd"/>
      <w:r>
        <w:t xml:space="preserve"> assure que cette API est bien plus facile d’accès que la technologie </w:t>
      </w:r>
      <w:proofErr w:type="spellStart"/>
      <w:r>
        <w:t>TenserFlow</w:t>
      </w:r>
      <w:proofErr w:type="spellEnd"/>
      <w:r>
        <w:t xml:space="preserve"> utilisé pour les TPU, un argument de bonne guerre de la part d’un de ces anciens concepteurs. </w:t>
      </w:r>
    </w:p>
    <w:p w14:paraId="179E7C50" w14:textId="77777777" w:rsidR="00E007AE" w:rsidRPr="00E007AE" w:rsidRDefault="00E007AE" w:rsidP="00E007AE"/>
    <w:p w14:paraId="2469C392" w14:textId="57EB65F5" w:rsidR="006E39EF" w:rsidRDefault="006E39EF" w:rsidP="006E39EF">
      <w:pPr>
        <w:pStyle w:val="Titre3"/>
      </w:pPr>
      <w:bookmarkStart w:id="6" w:name="_Toc171444638"/>
      <w:r>
        <w:t>Historique de la technologie</w:t>
      </w:r>
      <w:bookmarkEnd w:id="6"/>
      <w:r>
        <w:t xml:space="preserve"> </w:t>
      </w:r>
    </w:p>
    <w:p w14:paraId="21808ADE" w14:textId="77777777" w:rsidR="00DE5C33" w:rsidRDefault="00DE5C33" w:rsidP="006E39EF"/>
    <w:p w14:paraId="1437596E" w14:textId="324C8165" w:rsidR="006E39EF" w:rsidRDefault="00A23121" w:rsidP="00852B33">
      <w:pPr>
        <w:ind w:firstLine="708"/>
      </w:pPr>
      <w:r>
        <w:t>Dans les années 2000 quand Google a commencé à s’intéresser à l’IA</w:t>
      </w:r>
      <w:r w:rsidR="009B6F33">
        <w:rPr>
          <w:rStyle w:val="Appelnotedebasdep"/>
        </w:rPr>
        <w:footnoteReference w:id="9"/>
      </w:r>
      <w:r>
        <w:t xml:space="preserve">, il </w:t>
      </w:r>
      <w:r w:rsidR="00E86886">
        <w:t>aurait été</w:t>
      </w:r>
      <w:r>
        <w:t xml:space="preserve"> impossible à une entreprise </w:t>
      </w:r>
      <w:r w:rsidR="00700F2E">
        <w:t xml:space="preserve">d’engager les fonds pour fabriquer un processeur dédier à l’IA, alors que personne ne pouvait prédire si les technologies liées </w:t>
      </w:r>
      <w:r w:rsidR="00E007AE">
        <w:t>seraient</w:t>
      </w:r>
      <w:r w:rsidR="00700F2E">
        <w:t xml:space="preserve"> importantes. </w:t>
      </w:r>
    </w:p>
    <w:p w14:paraId="6A55500C" w14:textId="30EB4B63" w:rsidR="00700F2E" w:rsidRDefault="00700F2E" w:rsidP="00852B33">
      <w:pPr>
        <w:ind w:firstLine="708"/>
      </w:pPr>
      <w:r>
        <w:t xml:space="preserve">Par chance les GPU </w:t>
      </w:r>
      <w:r w:rsidR="001454CD">
        <w:t>ont</w:t>
      </w:r>
      <w:r>
        <w:t xml:space="preserve"> commencé </w:t>
      </w:r>
      <w:r w:rsidR="001454CD">
        <w:t>à</w:t>
      </w:r>
      <w:r>
        <w:t xml:space="preserve"> être capable de supporter la charge de calcule des premiers modèle de reconnaissance d’image, comme </w:t>
      </w:r>
      <w:proofErr w:type="spellStart"/>
      <w:r w:rsidR="00040892">
        <w:t>AlexNet</w:t>
      </w:r>
      <w:proofErr w:type="spellEnd"/>
      <w:r w:rsidR="00040892">
        <w:t xml:space="preserve"> </w:t>
      </w:r>
      <w:r>
        <w:t>de Google en 201</w:t>
      </w:r>
      <w:r w:rsidR="001454CD">
        <w:t>2</w:t>
      </w:r>
      <w:r w:rsidR="00B06583">
        <w:t xml:space="preserve">. Ce réseau de neurone </w:t>
      </w:r>
      <w:r w:rsidR="001454CD">
        <w:t>est le premier modèle à atteindre un taux record d’erreur de 16</w:t>
      </w:r>
      <w:r w:rsidR="00852B33">
        <w:t>%</w:t>
      </w:r>
      <w:r w:rsidR="009B6F33">
        <w:rPr>
          <w:rStyle w:val="Appelnotedebasdep"/>
        </w:rPr>
        <w:footnoteReference w:id="10"/>
      </w:r>
      <w:r w:rsidR="00852B33">
        <w:t>, gagner</w:t>
      </w:r>
      <w:r w:rsidR="001454CD">
        <w:t xml:space="preserve"> la compétition d’</w:t>
      </w:r>
      <w:proofErr w:type="spellStart"/>
      <w:r w:rsidR="001454CD">
        <w:t>ImageNet</w:t>
      </w:r>
      <w:proofErr w:type="spellEnd"/>
      <w:r w:rsidR="00852B33">
        <w:rPr>
          <w:rStyle w:val="Appelnotedebasdep"/>
        </w:rPr>
        <w:footnoteReference w:id="11"/>
      </w:r>
      <w:r w:rsidR="001454CD">
        <w:t xml:space="preserve"> </w:t>
      </w:r>
      <w:r w:rsidR="00852B33">
        <w:t xml:space="preserve">et prouver que les méthodes d’apprentissage profond sont aujourd’hui réalisables. </w:t>
      </w:r>
      <w:r w:rsidR="004A4D74">
        <w:rPr>
          <w:rStyle w:val="Appelnotedebasdep"/>
        </w:rPr>
        <w:footnoteReference w:id="12"/>
      </w:r>
    </w:p>
    <w:p w14:paraId="4340FF69" w14:textId="2BEE78A4" w:rsidR="009B6F33" w:rsidRDefault="009B6F33" w:rsidP="009B6F33">
      <w:r>
        <w:lastRenderedPageBreak/>
        <w:tab/>
        <w:t xml:space="preserve">Après ces premiers pas éclatant devant le grand public </w:t>
      </w:r>
      <w:r w:rsidR="00F511E7">
        <w:t>et un apprentissage de 3 jour sur 1.000 machines comptent en tout 16.000 cœurs. Il était devenu nécessaire</w:t>
      </w:r>
      <w:r w:rsidR="00390190">
        <w:t xml:space="preserve"> pour Google</w:t>
      </w:r>
      <w:r w:rsidR="00F511E7">
        <w:t xml:space="preserve"> de reconsidérer l’option de crée un processeur ASCI spécialisé dans les calcule d’IA. </w:t>
      </w:r>
    </w:p>
    <w:p w14:paraId="59545B22" w14:textId="549C3AA8" w:rsidR="009B6F33" w:rsidRDefault="00887C9F" w:rsidP="009B6F33">
      <w:r>
        <w:tab/>
        <w:t xml:space="preserve">De plus, l’entreprise pourrait devenir dépendante de </w:t>
      </w:r>
      <w:proofErr w:type="spellStart"/>
      <w:r>
        <w:t>Nvidia</w:t>
      </w:r>
      <w:proofErr w:type="spellEnd"/>
      <w:r>
        <w:t xml:space="preserve"> à qui elle a déjà commandé 40.000 GPU. Les innovations se font en parelle comme pour les premiers essais de reconnaissance vocale </w:t>
      </w:r>
      <w:r>
        <w:rPr>
          <w:rStyle w:val="Appelnotedebasdep"/>
        </w:rPr>
        <w:footnoteReference w:id="13"/>
      </w:r>
      <w:r>
        <w:t xml:space="preserve"> et </w:t>
      </w:r>
      <w:r w:rsidR="001279BB">
        <w:t>les besoins</w:t>
      </w:r>
      <w:r>
        <w:t xml:space="preserve"> en puissance de calcule ne font qu’augmenter. </w:t>
      </w:r>
    </w:p>
    <w:p w14:paraId="2869742B" w14:textId="2FADCD52" w:rsidR="001279BB" w:rsidRDefault="0057767D" w:rsidP="009B6F33">
      <w:r>
        <w:tab/>
        <w:t xml:space="preserve">4 ans plus tard, le modèle </w:t>
      </w:r>
      <w:proofErr w:type="spellStart"/>
      <w:r>
        <w:t>AlphaGo</w:t>
      </w:r>
      <w:proofErr w:type="spellEnd"/>
      <w:r w:rsidR="006D633B">
        <w:rPr>
          <w:rStyle w:val="Appelnotedebasdep"/>
        </w:rPr>
        <w:footnoteReference w:id="14"/>
      </w:r>
      <w:r>
        <w:t xml:space="preserve"> défie le monde en devenant </w:t>
      </w:r>
      <w:r w:rsidR="006D633B">
        <w:t>le meilleur joueur</w:t>
      </w:r>
      <w:r>
        <w:t xml:space="preserve"> de Go au monde</w:t>
      </w:r>
      <w:r w:rsidR="006D633B">
        <w:t xml:space="preserve">. </w:t>
      </w:r>
      <w:r>
        <w:t xml:space="preserve"> </w:t>
      </w:r>
      <w:r w:rsidR="006D633B">
        <w:t>Le secret de cette réussit est une nouvelle puce nommée TPU</w:t>
      </w:r>
      <w:r w:rsidR="006D633B">
        <w:rPr>
          <w:rStyle w:val="Appelnotedebasdep"/>
        </w:rPr>
        <w:footnoteReference w:id="15"/>
      </w:r>
      <w:r w:rsidR="006D633B">
        <w:t xml:space="preserve"> pour </w:t>
      </w:r>
      <w:proofErr w:type="spellStart"/>
      <w:r w:rsidR="006D633B">
        <w:t>Tensor</w:t>
      </w:r>
      <w:proofErr w:type="spellEnd"/>
      <w:r w:rsidR="006D633B">
        <w:t xml:space="preserve"> </w:t>
      </w:r>
      <w:proofErr w:type="spellStart"/>
      <w:r w:rsidR="006D633B">
        <w:t>Processing</w:t>
      </w:r>
      <w:proofErr w:type="spellEnd"/>
      <w:r w:rsidR="006D633B">
        <w:t xml:space="preserve"> Unit avec laquelle Google entraine sont modèle depuis au moins 1ans. </w:t>
      </w:r>
    </w:p>
    <w:p w14:paraId="1E2C54E5" w14:textId="25C19D0D" w:rsidR="005811A0" w:rsidRDefault="006F6493" w:rsidP="005811A0">
      <w:pPr>
        <w:ind w:firstLine="708"/>
      </w:pPr>
      <w:r>
        <w:t xml:space="preserve">8 ans se sont écoulé et les modèles d’IA ont toutes sortes d’applications. Certains comme le célèbre </w:t>
      </w:r>
      <w:proofErr w:type="spellStart"/>
      <w:r>
        <w:t>ChatGPT</w:t>
      </w:r>
      <w:proofErr w:type="spellEnd"/>
      <w:r>
        <w:t xml:space="preserve"> d’</w:t>
      </w:r>
      <w:proofErr w:type="spellStart"/>
      <w:r>
        <w:t>OpenAI</w:t>
      </w:r>
      <w:proofErr w:type="spellEnd"/>
      <w:r>
        <w:t xml:space="preserve"> en partenariat avec Microsoft ont </w:t>
      </w:r>
      <w:r w:rsidR="00390190">
        <w:t>une architecture essentiellement composée</w:t>
      </w:r>
      <w:r>
        <w:t xml:space="preserve"> de GPU </w:t>
      </w:r>
      <w:proofErr w:type="spellStart"/>
      <w:r>
        <w:t>Nvidia</w:t>
      </w:r>
      <w:proofErr w:type="spellEnd"/>
      <w:r w:rsidR="00390190">
        <w:rPr>
          <w:rStyle w:val="Appelnotedebasdep"/>
        </w:rPr>
        <w:footnoteReference w:id="16"/>
      </w:r>
      <w:r>
        <w:t xml:space="preserve">, tandis que Google continue de commercialiser des variantes de ces processeur comme le Google </w:t>
      </w:r>
      <w:proofErr w:type="spellStart"/>
      <w:r>
        <w:t>Tensor</w:t>
      </w:r>
      <w:proofErr w:type="spellEnd"/>
      <w:r w:rsidR="00390190">
        <w:t xml:space="preserve"> G4</w:t>
      </w:r>
      <w:r>
        <w:t xml:space="preserve"> </w:t>
      </w:r>
      <w:r w:rsidR="00390190">
        <w:rPr>
          <w:rStyle w:val="Appelnotedebasdep"/>
        </w:rPr>
        <w:footnoteReference w:id="17"/>
      </w:r>
      <w:r w:rsidR="00390190">
        <w:t xml:space="preserve"> </w:t>
      </w:r>
      <w:r>
        <w:t xml:space="preserve">présent dans le Pixel 9. </w:t>
      </w:r>
    </w:p>
    <w:p w14:paraId="7D8674A4" w14:textId="27B1EC47" w:rsidR="00127244" w:rsidRDefault="00127244" w:rsidP="00127244">
      <w:pPr>
        <w:ind w:firstLine="708"/>
      </w:pPr>
      <w:r>
        <w:t xml:space="preserve">Cependant, un nouvel acteur de la Silicon Valley vient rebattre les cartes d’un marché détenu par ces deux grandes puissances : </w:t>
      </w:r>
      <w:proofErr w:type="spellStart"/>
      <w:r>
        <w:t>Groq</w:t>
      </w:r>
      <w:proofErr w:type="spellEnd"/>
      <w:r>
        <w:t xml:space="preserve">. Cette entreprise crée par </w:t>
      </w:r>
      <w:proofErr w:type="spellStart"/>
      <w:r>
        <w:t>Johnathan</w:t>
      </w:r>
      <w:proofErr w:type="spellEnd"/>
      <w:r>
        <w:t xml:space="preserve"> Ross en 2016 se fait discrète jusqu’à </w:t>
      </w:r>
      <w:r w:rsidR="00A917AC">
        <w:t>une levée</w:t>
      </w:r>
      <w:r>
        <w:t xml:space="preserve"> de fond</w:t>
      </w:r>
      <w:r w:rsidR="001C101A">
        <w:t xml:space="preserve"> remarquable</w:t>
      </w:r>
      <w:r w:rsidR="00A917AC">
        <w:rPr>
          <w:rStyle w:val="Appelnotedebasdep"/>
        </w:rPr>
        <w:footnoteReference w:id="18"/>
      </w:r>
      <w:r w:rsidR="00E007AE">
        <w:t xml:space="preserve"> </w:t>
      </w:r>
      <w:r>
        <w:t>en 202</w:t>
      </w:r>
      <w:r w:rsidR="001C101A">
        <w:t>1</w:t>
      </w:r>
      <w:r>
        <w:t xml:space="preserve">. Son créateur, un des ingénieurs ayant participé à l’élaboration la puce TPU de Google entends défier le leader mondial </w:t>
      </w:r>
      <w:proofErr w:type="spellStart"/>
      <w:r>
        <w:t>Nvidia</w:t>
      </w:r>
      <w:proofErr w:type="spellEnd"/>
      <w:r>
        <w:t xml:space="preserve">. </w:t>
      </w:r>
    </w:p>
    <w:p w14:paraId="1CB6130C" w14:textId="046C4AFA" w:rsidR="00505054" w:rsidRDefault="00B13994" w:rsidP="007F1951">
      <w:pPr>
        <w:ind w:firstLine="708"/>
      </w:pPr>
      <w:r>
        <w:t xml:space="preserve">L’originalité de </w:t>
      </w:r>
      <w:proofErr w:type="spellStart"/>
      <w:r>
        <w:t>Groq</w:t>
      </w:r>
      <w:proofErr w:type="spellEnd"/>
      <w:r>
        <w:t xml:space="preserve"> réside dans une nouvelle puce ASCI nommé LPU pour </w:t>
      </w:r>
      <w:proofErr w:type="spellStart"/>
      <w:r>
        <w:t>Language</w:t>
      </w:r>
      <w:proofErr w:type="spellEnd"/>
      <w:r>
        <w:t xml:space="preserve"> Process </w:t>
      </w:r>
      <w:proofErr w:type="spellStart"/>
      <w:r>
        <w:t>Units</w:t>
      </w:r>
      <w:proofErr w:type="spellEnd"/>
      <w:r>
        <w:t xml:space="preserve">. </w:t>
      </w:r>
      <w:r w:rsidR="00505054">
        <w:t>Cette puce spécialement conçut pour des calculs d’inférence</w:t>
      </w:r>
      <w:r w:rsidR="00127244">
        <w:t>,</w:t>
      </w:r>
      <w:r w:rsidR="00505054">
        <w:t xml:space="preserve"> est </w:t>
      </w:r>
      <w:r w:rsidR="00127244">
        <w:t xml:space="preserve">dors est déjà </w:t>
      </w:r>
      <w:r w:rsidR="00505054">
        <w:t xml:space="preserve">en service </w:t>
      </w:r>
      <w:r w:rsidR="004B7003">
        <w:t xml:space="preserve">pour fournir une interface de chat </w:t>
      </w:r>
      <w:r w:rsidR="004B7003">
        <w:rPr>
          <w:rStyle w:val="Appelnotedebasdep"/>
        </w:rPr>
        <w:footnoteReference w:id="19"/>
      </w:r>
      <w:r w:rsidR="004B7003">
        <w:t xml:space="preserve"> </w:t>
      </w:r>
      <w:r w:rsidR="00127244">
        <w:t>ainsi qu’une</w:t>
      </w:r>
      <w:r w:rsidR="004B7003">
        <w:t xml:space="preserve"> une API </w:t>
      </w:r>
      <w:r w:rsidR="004B7003">
        <w:lastRenderedPageBreak/>
        <w:t>pour communiquer avec les principaux modèles de LLM. Mais elle est aussi éprouvée chez deux clients dont l’identité restera à la discrétion de l’entreprise, selon son créateur</w:t>
      </w:r>
      <w:r w:rsidR="004B7003">
        <w:rPr>
          <w:rStyle w:val="Appelnotedebasdep"/>
        </w:rPr>
        <w:footnoteReference w:id="20"/>
      </w:r>
      <w:r w:rsidR="004B7003">
        <w:t>, une entreprise de « voiture autonome » et une autre de « fintech ».</w:t>
      </w:r>
    </w:p>
    <w:p w14:paraId="4E602151" w14:textId="2FCC9A84" w:rsidR="00DE5C33" w:rsidRPr="001C101A" w:rsidRDefault="00B74038" w:rsidP="001C101A">
      <w:pPr>
        <w:ind w:firstLine="708"/>
      </w:pPr>
      <w:r>
        <w:t xml:space="preserve">Aujourd’hui le marché des processeurs dédier </w:t>
      </w:r>
      <w:r w:rsidR="00A917AC">
        <w:t xml:space="preserve">à l’IA a </w:t>
      </w:r>
      <w:r>
        <w:t>exp</w:t>
      </w:r>
      <w:r w:rsidR="00127244">
        <w:t>l</w:t>
      </w:r>
      <w:r>
        <w:t>os</w:t>
      </w:r>
      <w:r w:rsidR="00A917AC">
        <w:t>é, il est</w:t>
      </w:r>
      <w:r>
        <w:t xml:space="preserve"> </w:t>
      </w:r>
      <w:r w:rsidR="00A917AC">
        <w:t xml:space="preserve">nommé « AI </w:t>
      </w:r>
      <w:proofErr w:type="spellStart"/>
      <w:r w:rsidR="00A917AC">
        <w:t>Semiconductor</w:t>
      </w:r>
      <w:proofErr w:type="spellEnd"/>
      <w:r w:rsidR="00A917AC">
        <w:t xml:space="preserve"> </w:t>
      </w:r>
      <w:proofErr w:type="spellStart"/>
      <w:r w:rsidR="00A917AC">
        <w:t>market</w:t>
      </w:r>
      <w:proofErr w:type="spellEnd"/>
      <w:r w:rsidR="00A917AC">
        <w:t xml:space="preserve"> » et pèse </w:t>
      </w:r>
      <w:r w:rsidR="001C101A">
        <w:t>cette</w:t>
      </w:r>
      <w:r w:rsidR="00A917AC">
        <w:t xml:space="preserve"> année </w:t>
      </w:r>
      <w:r w:rsidR="001C101A">
        <w:t xml:space="preserve">USD 30 </w:t>
      </w:r>
      <w:r w:rsidR="00A917AC">
        <w:t>B</w:t>
      </w:r>
      <w:r w:rsidR="001C101A">
        <w:t>illion</w:t>
      </w:r>
      <w:r w:rsidR="00A917AC">
        <w:t xml:space="preserve">. Le rapport </w:t>
      </w:r>
      <w:r w:rsidR="00352BE4">
        <w:t xml:space="preserve">de </w:t>
      </w:r>
      <w:hyperlink r:id="rId9" w:history="1">
        <w:r w:rsidR="00A917AC" w:rsidRPr="00352BE4">
          <w:rPr>
            <w:rStyle w:val="Lienhypertexte"/>
          </w:rPr>
          <w:t xml:space="preserve">Wood </w:t>
        </w:r>
        <w:proofErr w:type="spellStart"/>
        <w:r w:rsidR="00A917AC" w:rsidRPr="00352BE4">
          <w:rPr>
            <w:rStyle w:val="Lienhypertexte"/>
          </w:rPr>
          <w:t>side</w:t>
        </w:r>
        <w:proofErr w:type="spellEnd"/>
        <w:r w:rsidR="00A917AC" w:rsidRPr="00352BE4">
          <w:rPr>
            <w:rStyle w:val="Lienhypertexte"/>
          </w:rPr>
          <w:t xml:space="preserve"> Cap</w:t>
        </w:r>
      </w:hyperlink>
      <w:r w:rsidR="00A917AC">
        <w:t xml:space="preserve"> </w:t>
      </w:r>
      <w:r w:rsidR="001C101A">
        <w:t>pointe</w:t>
      </w:r>
      <w:r w:rsidR="00A917AC">
        <w:t xml:space="preserve"> </w:t>
      </w:r>
      <w:r w:rsidR="001C101A">
        <w:t>les</w:t>
      </w:r>
      <w:r w:rsidR="00352BE4">
        <w:t xml:space="preserve"> 192 start-up qui </w:t>
      </w:r>
      <w:r w:rsidR="001C101A">
        <w:t>ont profités de</w:t>
      </w:r>
      <w:r w:rsidR="00352BE4">
        <w:t xml:space="preserve"> </w:t>
      </w:r>
      <w:r w:rsidR="001C101A">
        <w:t>ces</w:t>
      </w:r>
      <w:r w:rsidR="00352BE4">
        <w:t xml:space="preserve"> investissement dans le monde entier et donc autant de potentiel concurrent . </w:t>
      </w:r>
    </w:p>
    <w:p w14:paraId="5F8ED51B" w14:textId="77777777" w:rsidR="00996D54" w:rsidRDefault="00996D54" w:rsidP="00A060EA"/>
    <w:p w14:paraId="398FE44E" w14:textId="1E3164A9" w:rsidR="006E39EF" w:rsidRDefault="00A060EA" w:rsidP="00A038AD">
      <w:pPr>
        <w:pStyle w:val="Titre2"/>
      </w:pPr>
      <w:bookmarkStart w:id="7" w:name="_Toc171444642"/>
      <w:r>
        <w:t>Concurrence</w:t>
      </w:r>
      <w:bookmarkEnd w:id="7"/>
    </w:p>
    <w:p w14:paraId="69C8F8D2" w14:textId="34B92B40" w:rsidR="00A060EA" w:rsidRDefault="00A060EA" w:rsidP="009E5AF8">
      <w:pPr>
        <w:pStyle w:val="Titre3"/>
      </w:pPr>
      <w:bookmarkStart w:id="8" w:name="_Toc171444643"/>
      <w:r>
        <w:t>Description du marché</w:t>
      </w:r>
      <w:bookmarkEnd w:id="8"/>
      <w:r>
        <w:t xml:space="preserve"> </w:t>
      </w:r>
    </w:p>
    <w:p w14:paraId="7464BBDE" w14:textId="77777777" w:rsidR="002530A6" w:rsidRDefault="002530A6" w:rsidP="00A060EA"/>
    <w:p w14:paraId="19BAF146" w14:textId="33C6C3AD" w:rsidR="00DC6862" w:rsidRDefault="002530A6" w:rsidP="00DC6862">
      <w:pPr>
        <w:ind w:firstLine="708"/>
      </w:pPr>
      <w:r>
        <w:t xml:space="preserve">Le Cloud AI </w:t>
      </w:r>
      <w:proofErr w:type="spellStart"/>
      <w:r>
        <w:t>market</w:t>
      </w:r>
      <w:proofErr w:type="spellEnd"/>
      <w:r>
        <w:t xml:space="preserve"> représente l’ensemble des solutions de data center qui mettent à disposition leur puissance de calcul pour entrainer ou utilisé des modèles d’IA. Ce secteur étant un plein essor depuis les deux dernières années, il entraine avec lui le marché des semiconducteurs dédié à l’IA qui se voit obliger de grandir pour répondre à la demande. </w:t>
      </w:r>
    </w:p>
    <w:p w14:paraId="58B1A569" w14:textId="6B4D94FE" w:rsidR="002530A6" w:rsidRDefault="002530A6" w:rsidP="002530A6">
      <w:pPr>
        <w:ind w:firstLine="708"/>
      </w:pPr>
      <w:r>
        <w:t xml:space="preserve">La société McKinsey &amp; </w:t>
      </w:r>
      <w:proofErr w:type="spellStart"/>
      <w:r>
        <w:t>Company</w:t>
      </w:r>
      <w:proofErr w:type="spellEnd"/>
      <w:r>
        <w:t xml:space="preserve"> </w:t>
      </w:r>
      <w:r w:rsidR="00DC6862">
        <w:rPr>
          <w:rStyle w:val="Appelnotedebasdep"/>
        </w:rPr>
        <w:footnoteReference w:id="21"/>
      </w:r>
      <w:r w:rsidR="005A3617">
        <w:t xml:space="preserve">envisage les principales catégories d’applications à demander de la puissance de calcul seront : </w:t>
      </w:r>
    </w:p>
    <w:p w14:paraId="5D7C847B" w14:textId="1FF130A1" w:rsidR="005A3617" w:rsidRDefault="005A3617" w:rsidP="005A3617">
      <w:pPr>
        <w:pStyle w:val="Paragraphedeliste"/>
        <w:numPr>
          <w:ilvl w:val="0"/>
          <w:numId w:val="1"/>
        </w:numPr>
      </w:pPr>
      <w:r>
        <w:t>La génération &amp; l’interprétation de code informatique</w:t>
      </w:r>
    </w:p>
    <w:p w14:paraId="6853771E" w14:textId="7360DB54" w:rsidR="005A3617" w:rsidRDefault="005A3617" w:rsidP="005A3617">
      <w:pPr>
        <w:pStyle w:val="Paragraphedeliste"/>
        <w:numPr>
          <w:ilvl w:val="0"/>
          <w:numId w:val="1"/>
        </w:numPr>
      </w:pPr>
      <w:r>
        <w:t xml:space="preserve">La création de contenu créatif </w:t>
      </w:r>
    </w:p>
    <w:p w14:paraId="3C6A617D" w14:textId="109FD998" w:rsidR="005A3617" w:rsidRDefault="005A3617" w:rsidP="005A3617">
      <w:pPr>
        <w:pStyle w:val="Paragraphedeliste"/>
        <w:numPr>
          <w:ilvl w:val="0"/>
          <w:numId w:val="1"/>
        </w:numPr>
      </w:pPr>
      <w:r>
        <w:t xml:space="preserve">L’interaction avec le client </w:t>
      </w:r>
    </w:p>
    <w:p w14:paraId="332ACDD8" w14:textId="6299DF97" w:rsidR="005A3617" w:rsidRDefault="005A3617" w:rsidP="005A3617">
      <w:pPr>
        <w:pStyle w:val="Paragraphedeliste"/>
        <w:numPr>
          <w:ilvl w:val="0"/>
          <w:numId w:val="1"/>
        </w:numPr>
      </w:pPr>
      <w:r>
        <w:t xml:space="preserve">Des applications innovantes </w:t>
      </w:r>
    </w:p>
    <w:p w14:paraId="22D02DDC" w14:textId="6D7877C5" w:rsidR="005A3617" w:rsidRDefault="005A3617" w:rsidP="005A3617">
      <w:pPr>
        <w:pStyle w:val="Paragraphedeliste"/>
        <w:numPr>
          <w:ilvl w:val="0"/>
          <w:numId w:val="1"/>
        </w:numPr>
      </w:pPr>
      <w:r>
        <w:t>Résum</w:t>
      </w:r>
      <w:r w:rsidR="00DC6862">
        <w:t>er</w:t>
      </w:r>
      <w:r>
        <w:t xml:space="preserve"> de grand set de data </w:t>
      </w:r>
      <w:proofErr w:type="gramStart"/>
      <w:r>
        <w:t>organisé</w:t>
      </w:r>
      <w:proofErr w:type="gramEnd"/>
    </w:p>
    <w:p w14:paraId="4BECC2E4" w14:textId="77777777" w:rsidR="00DC6862" w:rsidRDefault="00DC6862" w:rsidP="005A3617"/>
    <w:p w14:paraId="7C039B6C" w14:textId="77777777" w:rsidR="005811A0" w:rsidRDefault="005811A0" w:rsidP="005A3617"/>
    <w:p w14:paraId="652F4CA5" w14:textId="3F441F66" w:rsidR="00996D54" w:rsidRPr="00032403" w:rsidRDefault="00032403" w:rsidP="00A060EA">
      <w:pPr>
        <w:rPr>
          <w:b/>
          <w:bCs/>
        </w:rPr>
      </w:pPr>
      <w:r>
        <w:rPr>
          <w:b/>
          <w:bCs/>
        </w:rPr>
        <w:lastRenderedPageBreak/>
        <w:t>I</w:t>
      </w:r>
      <w:r w:rsidR="00996D54" w:rsidRPr="00032403">
        <w:rPr>
          <w:b/>
          <w:bCs/>
        </w:rPr>
        <w:t xml:space="preserve">nvestissements dans </w:t>
      </w:r>
      <w:r w:rsidRPr="00032403">
        <w:rPr>
          <w:b/>
          <w:bCs/>
        </w:rPr>
        <w:t>ces secteurs</w:t>
      </w:r>
      <w:r w:rsidR="00996D54" w:rsidRPr="00032403">
        <w:rPr>
          <w:b/>
          <w:bCs/>
        </w:rPr>
        <w:t xml:space="preserve"> </w:t>
      </w:r>
    </w:p>
    <w:p w14:paraId="61341E83" w14:textId="16DA4AEE" w:rsidR="00DC6862" w:rsidRDefault="00DC6862" w:rsidP="00A060EA">
      <w:r>
        <w:tab/>
        <w:t xml:space="preserve">Pour le secteur du Cloud AI </w:t>
      </w:r>
      <w:proofErr w:type="spellStart"/>
      <w:r>
        <w:t>Market</w:t>
      </w:r>
      <w:proofErr w:type="spellEnd"/>
      <w:r>
        <w:t xml:space="preserve"> la différence entre l’avant et l’après </w:t>
      </w:r>
      <w:proofErr w:type="spellStart"/>
      <w:r>
        <w:t>ChatGPT</w:t>
      </w:r>
      <w:proofErr w:type="spellEnd"/>
      <w:r>
        <w:t xml:space="preserve"> se fait sentir. Si ce marché représentait tout de même USD 46.67 billion</w:t>
      </w:r>
      <w:r w:rsidR="00032403">
        <w:t xml:space="preserve"> en 2023</w:t>
      </w:r>
      <w:r>
        <w:t xml:space="preserve"> et arrive jusqu’à USD 60.35 billion</w:t>
      </w:r>
      <w:r w:rsidR="00032403">
        <w:t xml:space="preserve"> en 2023</w:t>
      </w:r>
      <w:r>
        <w:t>, il devrait atteindre les USD 397.81 billion d’ici 20</w:t>
      </w:r>
      <w:r w:rsidR="00032403">
        <w:t>30</w:t>
      </w:r>
      <w:r w:rsidR="00C400F4">
        <w:rPr>
          <w:rStyle w:val="Appelnotedebasdep"/>
        </w:rPr>
        <w:footnoteReference w:id="22"/>
      </w:r>
      <w:r>
        <w:t xml:space="preserve">. </w:t>
      </w:r>
    </w:p>
    <w:p w14:paraId="00D21773" w14:textId="316E84CF" w:rsidR="005811A0" w:rsidRDefault="00C400F4" w:rsidP="005811A0">
      <w:r>
        <w:tab/>
        <w:t>Le secteur des semiconducteurs dédié à l’IA suit une courbe similaire, bien que nivelé vers le bas. L’année 2023</w:t>
      </w:r>
      <w:r w:rsidR="001C101A">
        <w:t xml:space="preserve"> a pesé pour USD 23 billion</w:t>
      </w:r>
      <w:r w:rsidR="00032403">
        <w:t>, la suivante USD 30 billion et les estimations pour 2031 s’élève à USD 198 billion</w:t>
      </w:r>
      <w:r w:rsidR="00032403">
        <w:rPr>
          <w:rStyle w:val="Appelnotedebasdep"/>
        </w:rPr>
        <w:footnoteReference w:id="23"/>
      </w:r>
      <w:r w:rsidR="00032403">
        <w:t>.</w:t>
      </w:r>
      <w:bookmarkStart w:id="9" w:name="_Toc171444644"/>
    </w:p>
    <w:p w14:paraId="5BDFAB84" w14:textId="77777777" w:rsidR="005811A0" w:rsidRDefault="005811A0" w:rsidP="005811A0"/>
    <w:p w14:paraId="05AA351C" w14:textId="4782D27E" w:rsidR="00A060EA" w:rsidRDefault="0012064B" w:rsidP="0012064B">
      <w:pPr>
        <w:pStyle w:val="Titre3"/>
      </w:pPr>
      <w:r>
        <w:t>Présentation de la concurrence</w:t>
      </w:r>
      <w:bookmarkEnd w:id="9"/>
      <w:r>
        <w:t xml:space="preserve"> </w:t>
      </w:r>
    </w:p>
    <w:p w14:paraId="6A30ADB5" w14:textId="5C63E411" w:rsidR="009E5AF8" w:rsidRDefault="009E5AF8" w:rsidP="005774D4">
      <w:pPr>
        <w:pStyle w:val="Titre4"/>
      </w:pPr>
      <w:r>
        <w:t xml:space="preserve">Secteur des semiconducteurs </w:t>
      </w:r>
    </w:p>
    <w:p w14:paraId="7B6F0F67" w14:textId="77777777" w:rsidR="00E41A10" w:rsidRDefault="00E41A10" w:rsidP="0012064B">
      <w:pPr>
        <w:rPr>
          <w:b/>
          <w:bCs/>
        </w:rPr>
      </w:pPr>
    </w:p>
    <w:p w14:paraId="387106A9" w14:textId="6BCB9B7D" w:rsidR="00FD76C1" w:rsidRDefault="00032403" w:rsidP="00E41A10">
      <w:pPr>
        <w:ind w:firstLine="708"/>
      </w:pPr>
      <w:r w:rsidRPr="00032403">
        <w:t xml:space="preserve">Comme </w:t>
      </w:r>
      <w:r>
        <w:t xml:space="preserve">nous l’avons dit précédemment, 192 </w:t>
      </w:r>
      <w:r w:rsidR="00E41A10">
        <w:t>start-ups</w:t>
      </w:r>
      <w:r>
        <w:t xml:space="preserve"> dans </w:t>
      </w:r>
      <w:r w:rsidR="00BA77EB">
        <w:t>ces domaines</w:t>
      </w:r>
      <w:r>
        <w:t xml:space="preserve"> ont été financé par </w:t>
      </w:r>
      <w:r w:rsidR="00E41A10">
        <w:t xml:space="preserve">le </w:t>
      </w:r>
      <w:r w:rsidR="0057526C">
        <w:t>fonds</w:t>
      </w:r>
      <w:r w:rsidR="00E41A10">
        <w:t xml:space="preserve"> d’investissement Wood </w:t>
      </w:r>
      <w:proofErr w:type="spellStart"/>
      <w:r w:rsidR="00E41A10">
        <w:t>Side</w:t>
      </w:r>
      <w:proofErr w:type="spellEnd"/>
      <w:r w:rsidR="00E41A10">
        <w:t xml:space="preserve"> Cap. Certaines comme </w:t>
      </w:r>
      <w:hyperlink r:id="rId10" w:history="1">
        <w:r w:rsidR="00E41A10" w:rsidRPr="00BA77EB">
          <w:rPr>
            <w:rStyle w:val="Lienhypertexte"/>
          </w:rPr>
          <w:t xml:space="preserve">Horizon </w:t>
        </w:r>
        <w:proofErr w:type="spellStart"/>
        <w:r w:rsidR="00E41A10" w:rsidRPr="00BA77EB">
          <w:rPr>
            <w:rStyle w:val="Lienhypertexte"/>
          </w:rPr>
          <w:t>Robotics</w:t>
        </w:r>
        <w:proofErr w:type="spellEnd"/>
      </w:hyperlink>
      <w:r w:rsidR="00E41A10">
        <w:t xml:space="preserve"> travail sur des puces dédié aux voiture autonome, une autre comme </w:t>
      </w:r>
      <w:hyperlink r:id="rId11" w:history="1">
        <w:proofErr w:type="spellStart"/>
        <w:r w:rsidR="00E41A10" w:rsidRPr="00BA77EB">
          <w:rPr>
            <w:rStyle w:val="Lienhypertexte"/>
          </w:rPr>
          <w:t>SambaNova</w:t>
        </w:r>
        <w:proofErr w:type="spellEnd"/>
      </w:hyperlink>
      <w:r w:rsidR="00E41A10">
        <w:t xml:space="preserve"> entre en concurrence avec </w:t>
      </w:r>
      <w:proofErr w:type="spellStart"/>
      <w:r w:rsidR="00E41A10">
        <w:t>Groq</w:t>
      </w:r>
      <w:proofErr w:type="spellEnd"/>
      <w:r w:rsidR="00E41A10">
        <w:t xml:space="preserve"> mais uniquement dans le domaine du B2B.</w:t>
      </w:r>
    </w:p>
    <w:p w14:paraId="15218F4A" w14:textId="044784F9" w:rsidR="00032403" w:rsidRDefault="00BA77EB" w:rsidP="00E41A10">
      <w:pPr>
        <w:ind w:firstLine="708"/>
      </w:pPr>
      <w:r>
        <w:t>Cet exemple</w:t>
      </w:r>
      <w:r w:rsidR="00897969">
        <w:t xml:space="preserve"> nous montre que d’autre solutions apportant une API, un Data Center et </w:t>
      </w:r>
      <w:r>
        <w:t>une puce ensemble réunie</w:t>
      </w:r>
      <w:r w:rsidR="00897969">
        <w:t xml:space="preserve"> </w:t>
      </w:r>
      <w:r>
        <w:t xml:space="preserve">sont susceptible d’apparaître sur le marché plus vite qu’on ne le pense. Cependant, il n’y a aujourd’hui aucune autre entreprise financée par le Wood </w:t>
      </w:r>
      <w:proofErr w:type="spellStart"/>
      <w:r>
        <w:t>Side</w:t>
      </w:r>
      <w:proofErr w:type="spellEnd"/>
      <w:r>
        <w:t xml:space="preserve"> Cap qui </w:t>
      </w:r>
      <w:r w:rsidR="00F81428">
        <w:rPr>
          <w:color w:val="FF0000"/>
        </w:rPr>
        <w:t xml:space="preserve"> </w:t>
      </w:r>
      <w:r w:rsidRPr="00B210B9">
        <w:rPr>
          <w:color w:val="FF0000"/>
        </w:rPr>
        <w:t xml:space="preserve"> </w:t>
      </w:r>
      <w:r>
        <w:t xml:space="preserve">dans les benchmarks porté à notre connaissance. </w:t>
      </w:r>
    </w:p>
    <w:p w14:paraId="16F4E90D" w14:textId="5DA898D0" w:rsidR="009004EC" w:rsidRDefault="00FD76C1" w:rsidP="00FD76C1">
      <w:pPr>
        <w:ind w:firstLine="708"/>
      </w:pPr>
      <w:r>
        <w:t xml:space="preserve">Du coté des géants comme </w:t>
      </w:r>
      <w:proofErr w:type="spellStart"/>
      <w:r>
        <w:t>Nvidia</w:t>
      </w:r>
      <w:proofErr w:type="spellEnd"/>
      <w:r>
        <w:t xml:space="preserve"> les investissements dans ce secteur ont augmenté depuis 2023 et l’entreprise a sorti en mars de la même année sa tout dernière puce H100. La puce H100 est utilisé dans les Data Center de Microsoft</w:t>
      </w:r>
      <w:r>
        <w:rPr>
          <w:rStyle w:val="Appelnotedebasdep"/>
        </w:rPr>
        <w:footnoteReference w:id="24"/>
      </w:r>
      <w:r w:rsidR="009004EC">
        <w:t>, sa puissance équivaut à 567 puces LPU</w:t>
      </w:r>
      <w:r w:rsidR="00A07E2C">
        <w:t xml:space="preserve"> </w:t>
      </w:r>
      <w:r w:rsidR="009004EC">
        <w:t xml:space="preserve">et tous les acteurs se l’arrache. </w:t>
      </w:r>
      <w:r w:rsidR="00A07E2C">
        <w:t>Bien que les processeurs LPU soit pensé pour être utilisé en série et non individuellement, c</w:t>
      </w:r>
      <w:r w:rsidR="009004EC">
        <w:t xml:space="preserve">ette puce est de loin la </w:t>
      </w:r>
      <w:r w:rsidR="009004EC">
        <w:lastRenderedPageBreak/>
        <w:t>plus aboutie sur le marché </w:t>
      </w:r>
      <w:r w:rsidR="0057526C">
        <w:t xml:space="preserve">et pour cause </w:t>
      </w:r>
      <w:proofErr w:type="spellStart"/>
      <w:r w:rsidR="0057526C">
        <w:t>Nvidia</w:t>
      </w:r>
      <w:proofErr w:type="spellEnd"/>
      <w:r w:rsidR="0057526C">
        <w:t xml:space="preserve"> est devenu ces dernières années une des 3 entreprises les plus coté en bourse.  </w:t>
      </w:r>
    </w:p>
    <w:p w14:paraId="227B35CC" w14:textId="77777777" w:rsidR="005811A0" w:rsidRDefault="005811A0" w:rsidP="00FD76C1">
      <w:pPr>
        <w:ind w:firstLine="708"/>
      </w:pPr>
    </w:p>
    <w:p w14:paraId="56140CBC" w14:textId="1D68C9E1" w:rsidR="001002C9" w:rsidRDefault="001002C9" w:rsidP="001002C9">
      <w:pPr>
        <w:pStyle w:val="Titre4"/>
      </w:pPr>
      <w:r>
        <w:t>Benchmark</w:t>
      </w:r>
      <w:r w:rsidR="004745A9">
        <w:t xml:space="preserve"> : cloud </w:t>
      </w:r>
      <w:proofErr w:type="spellStart"/>
      <w:r w:rsidR="004745A9">
        <w:t>computing</w:t>
      </w:r>
      <w:proofErr w:type="spellEnd"/>
    </w:p>
    <w:p w14:paraId="32A1D8E8" w14:textId="77777777" w:rsidR="0057526C" w:rsidRDefault="0057526C" w:rsidP="005811A0"/>
    <w:p w14:paraId="59F64F14" w14:textId="28A6F8A0" w:rsidR="0057526C" w:rsidRDefault="0057526C" w:rsidP="0057526C">
      <w:pPr>
        <w:ind w:firstLine="708"/>
      </w:pPr>
      <w:r>
        <w:t xml:space="preserve">Nous avons principalement parler </w:t>
      </w:r>
      <w:r w:rsidR="005811A0">
        <w:t>des puces utilisées</w:t>
      </w:r>
      <w:r>
        <w:t xml:space="preserve"> dans les Data Center, mais nous avons écarté pour l’instant la finalité qui nous intéresse dernière ces avancées :  AI API Provider.</w:t>
      </w:r>
    </w:p>
    <w:p w14:paraId="6DA404CB" w14:textId="79692850" w:rsidR="0057526C" w:rsidRDefault="0057526C" w:rsidP="0057526C">
      <w:pPr>
        <w:ind w:firstLine="708"/>
      </w:pPr>
      <w:r>
        <w:t>Les services dont nous parlons sont ceux qui offre la possibilité de requêter un modèle d’IA entrainé via une A</w:t>
      </w:r>
      <w:r w:rsidR="006965EF">
        <w:t>PI</w:t>
      </w:r>
      <w:r>
        <w:t xml:space="preserve"> et dont l</w:t>
      </w:r>
      <w:r w:rsidR="005811A0">
        <w:t>es</w:t>
      </w:r>
      <w:r>
        <w:t xml:space="preserve"> prix </w:t>
      </w:r>
      <w:r w:rsidR="005811A0">
        <w:t>sont</w:t>
      </w:r>
      <w:r>
        <w:t xml:space="preserve"> calculé</w:t>
      </w:r>
      <w:r w:rsidR="005811A0">
        <w:t>s</w:t>
      </w:r>
      <w:r>
        <w:t xml:space="preserve"> en fonction du nombre de </w:t>
      </w:r>
      <w:proofErr w:type="spellStart"/>
      <w:r w:rsidR="005811A0">
        <w:t>T</w:t>
      </w:r>
      <w:r>
        <w:t>oken</w:t>
      </w:r>
      <w:r w:rsidR="005811A0">
        <w:t>s</w:t>
      </w:r>
      <w:proofErr w:type="spellEnd"/>
      <w:r>
        <w:t xml:space="preserve"> donné / reçu. </w:t>
      </w:r>
    </w:p>
    <w:p w14:paraId="311443F7" w14:textId="22566A7F" w:rsidR="006965EF" w:rsidRDefault="00A07E2C" w:rsidP="006965EF">
      <w:pPr>
        <w:ind w:firstLine="708"/>
      </w:pPr>
      <w:r>
        <w:t xml:space="preserve">Les premiers tests sont frappant </w:t>
      </w:r>
      <w:r w:rsidR="00E662B5">
        <w:rPr>
          <w:rStyle w:val="Appelnotedebasdep"/>
        </w:rPr>
        <w:footnoteReference w:id="25"/>
      </w:r>
      <w:r>
        <w:t xml:space="preserve">pour </w:t>
      </w:r>
      <w:r w:rsidR="006965EF">
        <w:t>les fournisseurs</w:t>
      </w:r>
      <w:r>
        <w:t xml:space="preserve"> les plus populaires qui fleurissent aujourd’hui comme : </w:t>
      </w:r>
      <w:r w:rsidR="006965EF">
        <w:t xml:space="preserve">Amazon </w:t>
      </w:r>
      <w:proofErr w:type="spellStart"/>
      <w:r w:rsidR="006965EF">
        <w:t>Bedrock</w:t>
      </w:r>
      <w:proofErr w:type="spellEnd"/>
      <w:r w:rsidR="006965EF">
        <w:t xml:space="preserve">, Together.ai, Mistral, </w:t>
      </w:r>
      <w:proofErr w:type="spellStart"/>
      <w:r w:rsidR="006965EF">
        <w:t>Replicate</w:t>
      </w:r>
      <w:proofErr w:type="spellEnd"/>
      <w:r w:rsidR="006965EF">
        <w:t xml:space="preserve">, </w:t>
      </w:r>
      <w:proofErr w:type="spellStart"/>
      <w:r w:rsidR="006965EF">
        <w:t>Fireworks</w:t>
      </w:r>
      <w:proofErr w:type="spellEnd"/>
      <w:r w:rsidR="006965EF">
        <w:t xml:space="preserve">. En effet, le service que propose </w:t>
      </w:r>
      <w:proofErr w:type="spellStart"/>
      <w:r w:rsidR="006965EF">
        <w:t>Groq</w:t>
      </w:r>
      <w:proofErr w:type="spellEnd"/>
      <w:r w:rsidR="006965EF">
        <w:t xml:space="preserve"> est le meilleur en rapidité. Il renvoie 2x plus de </w:t>
      </w:r>
      <w:proofErr w:type="spellStart"/>
      <w:r w:rsidR="006965EF">
        <w:t>tokens</w:t>
      </w:r>
      <w:proofErr w:type="spellEnd"/>
      <w:r w:rsidR="006965EF">
        <w:t xml:space="preserve"> par seconde </w:t>
      </w:r>
      <w:proofErr w:type="spellStart"/>
      <w:r w:rsidR="006965EF">
        <w:t>Groq</w:t>
      </w:r>
      <w:proofErr w:type="spellEnd"/>
      <w:r w:rsidR="006965EF">
        <w:t xml:space="preserve"> (553 t/s) que le second </w:t>
      </w:r>
      <w:proofErr w:type="spellStart"/>
      <w:r w:rsidR="006965EF">
        <w:t>Fireworks</w:t>
      </w:r>
      <w:proofErr w:type="spellEnd"/>
      <w:r w:rsidR="006965EF">
        <w:t xml:space="preserve"> (251 t/s). </w:t>
      </w:r>
    </w:p>
    <w:p w14:paraId="26AB15FB" w14:textId="79E8B7EF" w:rsidR="006965EF" w:rsidRDefault="006965EF" w:rsidP="006965EF">
      <w:pPr>
        <w:ind w:firstLine="708"/>
      </w:pPr>
      <w:r>
        <w:t xml:space="preserve">Pour ce qui est du prix, l’offre de </w:t>
      </w:r>
      <w:proofErr w:type="spellStart"/>
      <w:r>
        <w:t>Groq</w:t>
      </w:r>
      <w:proofErr w:type="spellEnd"/>
      <w:r>
        <w:t xml:space="preserve"> s’aligne avec </w:t>
      </w:r>
      <w:proofErr w:type="spellStart"/>
      <w:r>
        <w:t>DeepInfra</w:t>
      </w:r>
      <w:proofErr w:type="spellEnd"/>
      <w:r>
        <w:t xml:space="preserve"> qui propose </w:t>
      </w:r>
      <w:r w:rsidR="00770F98">
        <w:t>des résultats médians</w:t>
      </w:r>
      <w:r>
        <w:t xml:space="preserve"> sauf en vitesse de réponse où ils sont bon dernier. </w:t>
      </w:r>
      <w:r w:rsidR="00770F98">
        <w:t xml:space="preserve">Ce résultat nous montre que l’objectif de cette technologie n’est pas encore atteint, pour rappel : « </w:t>
      </w:r>
      <w:proofErr w:type="spellStart"/>
      <w:r w:rsidR="00770F98">
        <w:t>Make</w:t>
      </w:r>
      <w:proofErr w:type="spellEnd"/>
      <w:r w:rsidR="00770F98">
        <w:t xml:space="preserve"> IA free […]  as me </w:t>
      </w:r>
      <w:proofErr w:type="spellStart"/>
      <w:r w:rsidR="00770F98">
        <w:t>provide</w:t>
      </w:r>
      <w:proofErr w:type="spellEnd"/>
      <w:r w:rsidR="00770F98">
        <w:t xml:space="preserve"> </w:t>
      </w:r>
      <w:proofErr w:type="spellStart"/>
      <w:r w:rsidR="00770F98">
        <w:t>so</w:t>
      </w:r>
      <w:proofErr w:type="spellEnd"/>
      <w:r w:rsidR="00770F98">
        <w:t xml:space="preserve"> </w:t>
      </w:r>
      <w:proofErr w:type="spellStart"/>
      <w:r w:rsidR="00770F98">
        <w:t>much</w:t>
      </w:r>
      <w:proofErr w:type="spellEnd"/>
      <w:r w:rsidR="00770F98">
        <w:t xml:space="preserve"> </w:t>
      </w:r>
      <w:proofErr w:type="spellStart"/>
      <w:r w:rsidR="00770F98">
        <w:t>compute</w:t>
      </w:r>
      <w:proofErr w:type="spellEnd"/>
      <w:r w:rsidR="00770F98">
        <w:t xml:space="preserve"> per dollar </w:t>
      </w:r>
      <w:proofErr w:type="spellStart"/>
      <w:r w:rsidR="00770F98">
        <w:t>that</w:t>
      </w:r>
      <w:proofErr w:type="spellEnd"/>
      <w:r w:rsidR="00770F98">
        <w:t xml:space="preserve"> </w:t>
      </w:r>
      <w:proofErr w:type="spellStart"/>
      <w:r w:rsidR="00770F98">
        <w:t>is</w:t>
      </w:r>
      <w:proofErr w:type="spellEnd"/>
      <w:r w:rsidR="00770F98">
        <w:t xml:space="preserve"> </w:t>
      </w:r>
      <w:proofErr w:type="spellStart"/>
      <w:r w:rsidR="00770F98">
        <w:t>might</w:t>
      </w:r>
      <w:proofErr w:type="spellEnd"/>
      <w:r w:rsidR="00770F98">
        <w:t xml:space="preserve"> as </w:t>
      </w:r>
      <w:proofErr w:type="spellStart"/>
      <w:r w:rsidR="00770F98">
        <w:t>well</w:t>
      </w:r>
      <w:proofErr w:type="spellEnd"/>
      <w:r w:rsidR="00770F98">
        <w:t xml:space="preserve"> </w:t>
      </w:r>
      <w:proofErr w:type="spellStart"/>
      <w:r w:rsidR="00770F98">
        <w:t>be</w:t>
      </w:r>
      <w:proofErr w:type="spellEnd"/>
      <w:r w:rsidR="00770F98">
        <w:t xml:space="preserve"> free ». </w:t>
      </w:r>
    </w:p>
    <w:p w14:paraId="2FA0F5B2" w14:textId="2EFC5BB1" w:rsidR="00770F98" w:rsidRDefault="00770F98" w:rsidP="006965EF">
      <w:pPr>
        <w:ind w:firstLine="708"/>
      </w:pPr>
      <w:r>
        <w:t>Cependant, ces résultats sont</w:t>
      </w:r>
      <w:r w:rsidR="00E662B5">
        <w:t xml:space="preserve"> aussi</w:t>
      </w:r>
      <w:r>
        <w:t xml:space="preserve"> très encourageants. </w:t>
      </w:r>
      <w:proofErr w:type="spellStart"/>
      <w:r>
        <w:t>Groq</w:t>
      </w:r>
      <w:proofErr w:type="spellEnd"/>
      <w:r>
        <w:t xml:space="preserve"> tiens le marché par les deux bouts en se plaçant comme leader des coûts et des performances.</w:t>
      </w:r>
    </w:p>
    <w:p w14:paraId="071467DA" w14:textId="77777777" w:rsidR="006965EF" w:rsidRDefault="006965EF" w:rsidP="006965EF"/>
    <w:p w14:paraId="30109A51" w14:textId="77777777" w:rsidR="00C203DE" w:rsidRDefault="00C203DE" w:rsidP="00C203DE"/>
    <w:p w14:paraId="32E6771B" w14:textId="77777777" w:rsidR="00E007AE" w:rsidRPr="00E007AE" w:rsidRDefault="00E007AE" w:rsidP="00E007AE">
      <w:pPr>
        <w:rPr>
          <w:b/>
          <w:bCs/>
        </w:rPr>
      </w:pPr>
      <w:r w:rsidRPr="00E007AE">
        <w:rPr>
          <w:b/>
          <w:bCs/>
        </w:rPr>
        <w:t>Projets innovants</w:t>
      </w:r>
    </w:p>
    <w:p w14:paraId="4E741C9A" w14:textId="77777777" w:rsidR="00E007AE" w:rsidRPr="00E007AE" w:rsidRDefault="00000000" w:rsidP="00E007AE">
      <w:pPr>
        <w:pStyle w:val="NormalWeb"/>
        <w:spacing w:before="240" w:beforeAutospacing="0" w:after="240" w:afterAutospacing="0"/>
      </w:pPr>
      <w:hyperlink r:id="rId12" w:history="1">
        <w:r w:rsidR="00E007AE" w:rsidRPr="00E007AE">
          <w:rPr>
            <w:rStyle w:val="Lienhypertexte"/>
            <w:rFonts w:ascii="Arial" w:eastAsiaTheme="majorEastAsia" w:hAnsi="Arial" w:cs="Arial"/>
            <w:i/>
            <w:iCs/>
            <w:color w:val="1155CC"/>
          </w:rPr>
          <w:t>https://wow.groq.com/groq-labs/</w:t>
        </w:r>
      </w:hyperlink>
    </w:p>
    <w:p w14:paraId="37BF3C85" w14:textId="13AE017B" w:rsidR="00C203DE" w:rsidRDefault="00C050CF" w:rsidP="00C050CF">
      <w:pPr>
        <w:pStyle w:val="Titre2"/>
      </w:pPr>
      <w:r>
        <w:lastRenderedPageBreak/>
        <w:t>Conclusion</w:t>
      </w:r>
    </w:p>
    <w:p w14:paraId="5C771D88" w14:textId="74BE7A10" w:rsidR="00C050CF" w:rsidRDefault="00C050CF" w:rsidP="00C050CF">
      <w:r>
        <w:t xml:space="preserve">Techno </w:t>
      </w:r>
      <w:proofErr w:type="spellStart"/>
      <w:r>
        <w:t>prometeuse</w:t>
      </w:r>
      <w:proofErr w:type="spellEnd"/>
      <w:r>
        <w:t xml:space="preserve"> qui a besoin de temps </w:t>
      </w:r>
    </w:p>
    <w:p w14:paraId="0974971A" w14:textId="2A6D264F" w:rsidR="00C050CF" w:rsidRDefault="00C050CF" w:rsidP="00C050CF">
      <w:r>
        <w:t xml:space="preserve">Un premier pas à la hauteur de ses promesses </w:t>
      </w:r>
    </w:p>
    <w:p w14:paraId="5C2843BC" w14:textId="1BC70A9D" w:rsidR="00C050CF" w:rsidRDefault="00C050CF" w:rsidP="00C050CF">
      <w:r>
        <w:t xml:space="preserve">Pas encore de cassure sur le marché au niveau des prix mais vitesse x2 </w:t>
      </w:r>
    </w:p>
    <w:p w14:paraId="135153F1" w14:textId="20350CCD" w:rsidR="00C050CF" w:rsidRPr="00C050CF" w:rsidRDefault="00C050CF" w:rsidP="00C050CF">
      <w:proofErr w:type="spellStart"/>
      <w:r>
        <w:t>Nvidia</w:t>
      </w:r>
      <w:proofErr w:type="spellEnd"/>
      <w:r>
        <w:t xml:space="preserve"> a largement les moyens et le potentiel d’opérer cette fracture lorsque leur prochaine puce dédier à l’IA sera commercialisé. </w:t>
      </w:r>
      <w:proofErr w:type="gramStart"/>
      <w:r>
        <w:t>(</w:t>
      </w:r>
      <w:proofErr w:type="gramEnd"/>
      <w:r>
        <w:t>prix &amp; vitesse)</w:t>
      </w:r>
    </w:p>
    <w:p w14:paraId="1371B899" w14:textId="77777777" w:rsidR="0012064B" w:rsidRPr="0012064B" w:rsidRDefault="0012064B" w:rsidP="0012064B"/>
    <w:p w14:paraId="1EB050CD" w14:textId="42AD0257" w:rsidR="006E39EF" w:rsidRPr="006E39EF" w:rsidRDefault="006E39EF" w:rsidP="006E39EF">
      <w:pPr>
        <w:pStyle w:val="Titre1"/>
      </w:pPr>
      <w:bookmarkStart w:id="10" w:name="_Toc171444646"/>
      <w:r>
        <w:t>Sources</w:t>
      </w:r>
      <w:bookmarkEnd w:id="10"/>
    </w:p>
    <w:p w14:paraId="7F52A44C" w14:textId="63953D67" w:rsidR="0095590A" w:rsidRDefault="00A1323C" w:rsidP="0095590A">
      <w:r>
        <w:t xml:space="preserve">Mon petit doigt </w:t>
      </w:r>
    </w:p>
    <w:p w14:paraId="370FE419" w14:textId="77777777" w:rsidR="002C1D13" w:rsidRDefault="002C1D13" w:rsidP="0095590A"/>
    <w:p w14:paraId="7767C47E" w14:textId="5AE2AC80" w:rsidR="002C1D13" w:rsidRDefault="002C1D13" w:rsidP="002C3982">
      <w:pPr>
        <w:pStyle w:val="Titre2"/>
      </w:pPr>
      <w:bookmarkStart w:id="11" w:name="_Toc171444647"/>
      <w:proofErr w:type="spellStart"/>
      <w:r>
        <w:t>Groq</w:t>
      </w:r>
      <w:proofErr w:type="spellEnd"/>
      <w:r>
        <w:t xml:space="preserve"> </w:t>
      </w:r>
      <w:r w:rsidR="00466CC6">
        <w:t xml:space="preserve">– </w:t>
      </w:r>
      <w:r w:rsidR="003A269C">
        <w:t xml:space="preserve">site </w:t>
      </w:r>
      <w:r w:rsidR="00466CC6">
        <w:t>officiel</w:t>
      </w:r>
      <w:bookmarkEnd w:id="11"/>
      <w:r w:rsidR="00466CC6">
        <w:t xml:space="preserve"> </w:t>
      </w:r>
    </w:p>
    <w:p w14:paraId="691E9F41" w14:textId="0F1DF8DD" w:rsidR="002C1D13" w:rsidRDefault="002C1D13" w:rsidP="0095590A">
      <w:r w:rsidRPr="002C3982">
        <w:rPr>
          <w:b/>
          <w:bCs/>
        </w:rPr>
        <w:t xml:space="preserve">Tester </w:t>
      </w:r>
      <w:proofErr w:type="spellStart"/>
      <w:r w:rsidRPr="002C3982">
        <w:rPr>
          <w:b/>
          <w:bCs/>
        </w:rPr>
        <w:t>Groq</w:t>
      </w:r>
      <w:proofErr w:type="spellEnd"/>
      <w:r w:rsidRPr="002C3982">
        <w:rPr>
          <w:b/>
          <w:bCs/>
        </w:rPr>
        <w:t> :</w:t>
      </w:r>
      <w:r>
        <w:t xml:space="preserve"> </w:t>
      </w:r>
      <w:hyperlink r:id="rId13" w:history="1">
        <w:r w:rsidR="002C3982" w:rsidRPr="00CB4607">
          <w:rPr>
            <w:rStyle w:val="Lienhypertexte"/>
          </w:rPr>
          <w:t>https://groq.com/</w:t>
        </w:r>
      </w:hyperlink>
    </w:p>
    <w:p w14:paraId="485CF4F3" w14:textId="668BD993" w:rsidR="002C1D13" w:rsidRDefault="002C1D13" w:rsidP="0095590A">
      <w:r w:rsidRPr="002C3982">
        <w:rPr>
          <w:b/>
          <w:bCs/>
        </w:rPr>
        <w:t>Recherche public 2020 :</w:t>
      </w:r>
      <w:r>
        <w:t xml:space="preserve"> </w:t>
      </w:r>
      <w:hyperlink r:id="rId14" w:history="1">
        <w:r w:rsidR="002C3982" w:rsidRPr="00CB4607">
          <w:rPr>
            <w:rStyle w:val="Lienhypertexte"/>
          </w:rPr>
          <w:t>https://wow.groq.com/wp-content/uploads/2020/06/ISCA-TSP.pdf</w:t>
        </w:r>
      </w:hyperlink>
    </w:p>
    <w:p w14:paraId="540F16BF" w14:textId="61E87773" w:rsidR="002C3982" w:rsidRDefault="002C1D13" w:rsidP="0095590A">
      <w:r w:rsidRPr="002C3982">
        <w:rPr>
          <w:b/>
          <w:bCs/>
        </w:rPr>
        <w:t>Recherche public 2022 :</w:t>
      </w:r>
      <w:r>
        <w:t xml:space="preserve"> </w:t>
      </w:r>
      <w:hyperlink r:id="rId15" w:history="1">
        <w:r w:rsidR="002C3982" w:rsidRPr="00CB4607">
          <w:rPr>
            <w:rStyle w:val="Lienhypertexte"/>
          </w:rPr>
          <w:t>https://wow.groq.com/wp-content/uploads/2024/02/GroqISCAPaper2022_ASoftwareDefinedTensorStreamingMultiprocessorForLargeScaleMachineLearning.pdf</w:t>
        </w:r>
      </w:hyperlink>
    </w:p>
    <w:p w14:paraId="36793916" w14:textId="2E913EBE" w:rsidR="002C3982" w:rsidRDefault="002C3982" w:rsidP="0095590A">
      <w:pPr>
        <w:rPr>
          <w:rStyle w:val="Lienhypertexte"/>
        </w:rPr>
      </w:pPr>
      <w:r w:rsidRPr="002C3982">
        <w:rPr>
          <w:b/>
          <w:bCs/>
        </w:rPr>
        <w:t>Projets</w:t>
      </w:r>
      <w:r>
        <w:rPr>
          <w:b/>
          <w:bCs/>
        </w:rPr>
        <w:t xml:space="preserve"> associés</w:t>
      </w:r>
      <w:r w:rsidRPr="002C3982">
        <w:rPr>
          <w:b/>
          <w:bCs/>
        </w:rPr>
        <w:t> :</w:t>
      </w:r>
      <w:r>
        <w:t xml:space="preserve"> </w:t>
      </w:r>
      <w:hyperlink r:id="rId16" w:history="1">
        <w:r w:rsidRPr="00CB4607">
          <w:rPr>
            <w:rStyle w:val="Lienhypertexte"/>
          </w:rPr>
          <w:t>https://wow.groq.com/groq-labs/</w:t>
        </w:r>
      </w:hyperlink>
    </w:p>
    <w:p w14:paraId="12CFA151" w14:textId="77777777" w:rsidR="003A269C" w:rsidRDefault="003A269C" w:rsidP="0095590A"/>
    <w:p w14:paraId="3A7BFC49" w14:textId="7CB6EA83" w:rsidR="002C3982" w:rsidRDefault="003A269C" w:rsidP="003A269C">
      <w:pPr>
        <w:pStyle w:val="Titre2"/>
      </w:pPr>
      <w:r>
        <w:t>Revue de presse</w:t>
      </w:r>
    </w:p>
    <w:p w14:paraId="39AD2941" w14:textId="43147050" w:rsidR="003A269C" w:rsidRDefault="003A269C" w:rsidP="003A269C">
      <w:hyperlink r:id="rId17" w:history="1">
        <w:r w:rsidRPr="00E86886">
          <w:rPr>
            <w:rStyle w:val="Lienhypertexte"/>
          </w:rPr>
          <w:t>La tribune</w:t>
        </w:r>
      </w:hyperlink>
      <w:r>
        <w:t xml:space="preserve"> : </w:t>
      </w:r>
      <w:r w:rsidRPr="00E86886">
        <w:t>« Investir dans l'intelligence artificielle, c'est investir dans la croissance »</w:t>
      </w:r>
    </w:p>
    <w:p w14:paraId="4D9B373B" w14:textId="56A2B902" w:rsidR="003A269C" w:rsidRPr="003A269C" w:rsidRDefault="003A269C" w:rsidP="003A269C">
      <w:hyperlink r:id="rId18" w:history="1">
        <w:r w:rsidRPr="00031BE6">
          <w:rPr>
            <w:rStyle w:val="Lienhypertexte"/>
          </w:rPr>
          <w:t>Community FS </w:t>
        </w:r>
      </w:hyperlink>
      <w:r>
        <w:t xml:space="preserve">: </w:t>
      </w:r>
      <w:r w:rsidRPr="00031BE6">
        <w:t>Introduction aux CPU, GPU, ASIC et FPGA</w:t>
      </w:r>
    </w:p>
    <w:p w14:paraId="64CFA07A" w14:textId="5557515C" w:rsidR="002C3982" w:rsidRDefault="002C3982" w:rsidP="002C3982">
      <w:pPr>
        <w:pStyle w:val="Titre2"/>
      </w:pPr>
      <w:bookmarkStart w:id="12" w:name="_Toc171444648"/>
      <w:r>
        <w:lastRenderedPageBreak/>
        <w:t>Benchmark</w:t>
      </w:r>
      <w:bookmarkEnd w:id="12"/>
      <w:r>
        <w:t xml:space="preserve"> </w:t>
      </w:r>
    </w:p>
    <w:p w14:paraId="50AA9C7E" w14:textId="5F3DA504" w:rsidR="002C3982" w:rsidRDefault="002C3982" w:rsidP="002C3982">
      <w:proofErr w:type="spellStart"/>
      <w:r w:rsidRPr="002C3982">
        <w:rPr>
          <w:b/>
          <w:bCs/>
        </w:rPr>
        <w:t>Mixtral</w:t>
      </w:r>
      <w:proofErr w:type="spellEnd"/>
      <w:r w:rsidRPr="002C3982">
        <w:rPr>
          <w:b/>
          <w:bCs/>
        </w:rPr>
        <w:t xml:space="preserve"> 8x7B </w:t>
      </w:r>
      <w:proofErr w:type="spellStart"/>
      <w:proofErr w:type="gramStart"/>
      <w:r w:rsidRPr="002C3982">
        <w:rPr>
          <w:b/>
          <w:bCs/>
        </w:rPr>
        <w:t>Instruct</w:t>
      </w:r>
      <w:proofErr w:type="spellEnd"/>
      <w:r w:rsidRPr="002C3982">
        <w:rPr>
          <w:b/>
          <w:bCs/>
        </w:rPr>
        <w:t>:</w:t>
      </w:r>
      <w:proofErr w:type="gramEnd"/>
      <w:r w:rsidRPr="002C3982">
        <w:rPr>
          <w:b/>
          <w:bCs/>
        </w:rPr>
        <w:t xml:space="preserve"> API Provider :</w:t>
      </w:r>
      <w:r>
        <w:t xml:space="preserve"> </w:t>
      </w:r>
      <w:hyperlink r:id="rId19" w:history="1">
        <w:r w:rsidRPr="00CB4607">
          <w:rPr>
            <w:rStyle w:val="Lienhypertexte"/>
          </w:rPr>
          <w:t>https://artificialanalysis.ai/models/mixtral-8x7b-instruct/providers</w:t>
        </w:r>
      </w:hyperlink>
    </w:p>
    <w:p w14:paraId="7524A474" w14:textId="77777777" w:rsidR="002C3982" w:rsidRDefault="002C3982" w:rsidP="002C3982"/>
    <w:p w14:paraId="2E585234" w14:textId="4FA0CEFF" w:rsidR="00466CC6" w:rsidRDefault="003A269C" w:rsidP="003A269C">
      <w:pPr>
        <w:pStyle w:val="Titre2"/>
      </w:pPr>
      <w:r>
        <w:t xml:space="preserve">Ressources </w:t>
      </w:r>
      <w:proofErr w:type="spellStart"/>
      <w:r>
        <w:t>video</w:t>
      </w:r>
      <w:proofErr w:type="spellEnd"/>
    </w:p>
    <w:p w14:paraId="424F786E" w14:textId="1F79FF2A" w:rsidR="00466CC6" w:rsidRPr="00466CC6" w:rsidRDefault="003A269C" w:rsidP="003A269C">
      <w:hyperlink r:id="rId20" w:history="1">
        <w:proofErr w:type="spellStart"/>
        <w:r w:rsidRPr="003A269C">
          <w:rPr>
            <w:rStyle w:val="Lienhypertexte"/>
          </w:rPr>
          <w:t>Cambrian</w:t>
        </w:r>
        <w:proofErr w:type="spellEnd"/>
        <w:r w:rsidRPr="003A269C">
          <w:rPr>
            <w:rStyle w:val="Lienhypertexte"/>
          </w:rPr>
          <w:t xml:space="preserve"> AI</w:t>
        </w:r>
      </w:hyperlink>
      <w:r>
        <w:t xml:space="preserve"> : </w:t>
      </w:r>
      <w:r>
        <w:t xml:space="preserve">Interview </w:t>
      </w:r>
      <w:proofErr w:type="spellStart"/>
      <w:r>
        <w:t>with</w:t>
      </w:r>
      <w:proofErr w:type="spellEnd"/>
      <w:r>
        <w:t xml:space="preserve"> CEO Jonathan Ross of </w:t>
      </w:r>
      <w:proofErr w:type="spellStart"/>
      <w:r>
        <w:t>Groq</w:t>
      </w:r>
      <w:proofErr w:type="spellEnd"/>
    </w:p>
    <w:p w14:paraId="03AB052A" w14:textId="5DA64E0B" w:rsidR="0095590A" w:rsidRDefault="00D6741C" w:rsidP="00D6741C">
      <w:pPr>
        <w:pStyle w:val="Titre2"/>
      </w:pPr>
      <w:bookmarkStart w:id="13" w:name="_Toc171444650"/>
      <w:r>
        <w:t>Glossaire</w:t>
      </w:r>
      <w:bookmarkEnd w:id="13"/>
      <w:r>
        <w:t xml:space="preserve"> </w:t>
      </w:r>
    </w:p>
    <w:p w14:paraId="0421B4D2" w14:textId="58BB3C76" w:rsidR="009A774F" w:rsidRDefault="009A774F"/>
    <w:p w14:paraId="1BAD13CA" w14:textId="780BFE13" w:rsidR="00D6741C" w:rsidRDefault="00D6741C" w:rsidP="00D6741C">
      <w:r w:rsidRPr="002C3982">
        <w:rPr>
          <w:b/>
          <w:bCs/>
        </w:rPr>
        <w:t xml:space="preserve">Cloud </w:t>
      </w:r>
      <w:proofErr w:type="spellStart"/>
      <w:r w:rsidRPr="002C3982">
        <w:rPr>
          <w:b/>
          <w:bCs/>
        </w:rPr>
        <w:t>computing</w:t>
      </w:r>
      <w:proofErr w:type="spellEnd"/>
      <w:r w:rsidRPr="002C3982">
        <w:rPr>
          <w:b/>
          <w:bCs/>
        </w:rPr>
        <w:t> :</w:t>
      </w:r>
      <w:r>
        <w:t xml:space="preserve"> </w:t>
      </w:r>
      <w:hyperlink r:id="rId21" w:history="1">
        <w:r w:rsidRPr="00CB4607">
          <w:rPr>
            <w:rStyle w:val="Lienhypertexte"/>
          </w:rPr>
          <w:t>https://www.cnil.fr/fr/definition/cloud-computing</w:t>
        </w:r>
      </w:hyperlink>
      <w:r>
        <w:t xml:space="preserve"> </w:t>
      </w:r>
    </w:p>
    <w:sectPr w:rsidR="00D6741C" w:rsidSect="0095590A">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B094C" w14:textId="77777777" w:rsidR="00845C2F" w:rsidRDefault="00845C2F" w:rsidP="00EA56D0">
      <w:pPr>
        <w:spacing w:after="0" w:line="240" w:lineRule="auto"/>
      </w:pPr>
      <w:r>
        <w:separator/>
      </w:r>
    </w:p>
  </w:endnote>
  <w:endnote w:type="continuationSeparator" w:id="0">
    <w:p w14:paraId="0005E0CD" w14:textId="77777777" w:rsidR="00845C2F" w:rsidRDefault="00845C2F" w:rsidP="00EA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FE6AC" w14:textId="77777777" w:rsidR="005811A0" w:rsidRDefault="005811A0">
    <w:pPr>
      <w:pStyle w:val="Pieddepage"/>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sur </w:t>
    </w:r>
    <w:r>
      <w:rPr>
        <w:color w:val="156082" w:themeColor="accent1"/>
      </w:rPr>
      <w:fldChar w:fldCharType="begin"/>
    </w:r>
    <w:r>
      <w:rPr>
        <w:color w:val="156082" w:themeColor="accent1"/>
      </w:rPr>
      <w:instrText>NUMPAGES  \* arabe  \* MERGEFORMAT</w:instrText>
    </w:r>
    <w:r>
      <w:rPr>
        <w:color w:val="156082" w:themeColor="accent1"/>
      </w:rPr>
      <w:fldChar w:fldCharType="separate"/>
    </w:r>
    <w:r>
      <w:rPr>
        <w:color w:val="156082" w:themeColor="accent1"/>
      </w:rPr>
      <w:t>2</w:t>
    </w:r>
    <w:r>
      <w:rPr>
        <w:color w:val="156082" w:themeColor="accent1"/>
      </w:rPr>
      <w:fldChar w:fldCharType="end"/>
    </w:r>
  </w:p>
  <w:p w14:paraId="46BB96B7" w14:textId="046C0A33" w:rsidR="005811A0" w:rsidRDefault="005811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98E0A" w14:textId="77777777" w:rsidR="00845C2F" w:rsidRDefault="00845C2F" w:rsidP="00EA56D0">
      <w:pPr>
        <w:spacing w:after="0" w:line="240" w:lineRule="auto"/>
      </w:pPr>
      <w:r>
        <w:separator/>
      </w:r>
    </w:p>
  </w:footnote>
  <w:footnote w:type="continuationSeparator" w:id="0">
    <w:p w14:paraId="0B6AB71D" w14:textId="77777777" w:rsidR="00845C2F" w:rsidRDefault="00845C2F" w:rsidP="00EA56D0">
      <w:pPr>
        <w:spacing w:after="0" w:line="240" w:lineRule="auto"/>
      </w:pPr>
      <w:r>
        <w:continuationSeparator/>
      </w:r>
    </w:p>
  </w:footnote>
  <w:footnote w:id="1">
    <w:p w14:paraId="3143B8BA" w14:textId="492BE3FA" w:rsidR="003D70B8" w:rsidRDefault="003D70B8">
      <w:pPr>
        <w:pStyle w:val="Notedebasdepage"/>
      </w:pPr>
      <w:r>
        <w:rPr>
          <w:rStyle w:val="Appelnotedebasdep"/>
        </w:rPr>
        <w:footnoteRef/>
      </w:r>
      <w:r>
        <w:t xml:space="preserve"> </w:t>
      </w:r>
      <w:hyperlink r:id="rId1" w:history="1">
        <w:proofErr w:type="spellStart"/>
        <w:r w:rsidR="003A269C" w:rsidRPr="003A269C">
          <w:rPr>
            <w:rStyle w:val="Lienhypertexte"/>
          </w:rPr>
          <w:t>Cambrian</w:t>
        </w:r>
        <w:proofErr w:type="spellEnd"/>
        <w:r w:rsidR="003A269C" w:rsidRPr="003A269C">
          <w:rPr>
            <w:rStyle w:val="Lienhypertexte"/>
          </w:rPr>
          <w:t xml:space="preserve"> AI</w:t>
        </w:r>
      </w:hyperlink>
      <w:r w:rsidR="003A269C" w:rsidRPr="003A269C">
        <w:t xml:space="preserve"> : Interview </w:t>
      </w:r>
      <w:proofErr w:type="spellStart"/>
      <w:r w:rsidR="003A269C" w:rsidRPr="003A269C">
        <w:t>with</w:t>
      </w:r>
      <w:proofErr w:type="spellEnd"/>
      <w:r w:rsidR="003A269C" w:rsidRPr="003A269C">
        <w:t xml:space="preserve"> CEO Jonathan Ross of </w:t>
      </w:r>
      <w:proofErr w:type="spellStart"/>
      <w:r w:rsidR="003A269C" w:rsidRPr="003A269C">
        <w:t>Groq</w:t>
      </w:r>
      <w:proofErr w:type="spellEnd"/>
    </w:p>
  </w:footnote>
  <w:footnote w:id="2">
    <w:p w14:paraId="6C2B57AC" w14:textId="666243B2" w:rsidR="00E86886" w:rsidRDefault="00E86886">
      <w:pPr>
        <w:pStyle w:val="Notedebasdepage"/>
      </w:pPr>
      <w:r>
        <w:rPr>
          <w:rStyle w:val="Appelnotedebasdep"/>
        </w:rPr>
        <w:footnoteRef/>
      </w:r>
      <w:r>
        <w:t xml:space="preserve"> </w:t>
      </w:r>
      <w:hyperlink r:id="rId2" w:history="1">
        <w:r w:rsidRPr="00E86886">
          <w:rPr>
            <w:rStyle w:val="Lienhypertexte"/>
          </w:rPr>
          <w:t>La tribune</w:t>
        </w:r>
      </w:hyperlink>
      <w:r>
        <w:t xml:space="preserve"> : </w:t>
      </w:r>
      <w:r w:rsidRPr="00E86886">
        <w:t>« Investir dans l'intelligence artificielle, c'est investir dans la croissance »</w:t>
      </w:r>
    </w:p>
  </w:footnote>
  <w:footnote w:id="3">
    <w:p w14:paraId="2EAC85ED" w14:textId="77777777" w:rsidR="00E007AE" w:rsidRDefault="00E007AE" w:rsidP="00E007AE">
      <w:pPr>
        <w:pStyle w:val="Notedebasdepage"/>
      </w:pPr>
      <w:r>
        <w:rPr>
          <w:rStyle w:val="Appelnotedebasdep"/>
        </w:rPr>
        <w:footnoteRef/>
      </w:r>
      <w:r>
        <w:t xml:space="preserve"> </w:t>
      </w:r>
      <w:hyperlink r:id="rId3" w:history="1">
        <w:r w:rsidRPr="00031BE6">
          <w:rPr>
            <w:rStyle w:val="Lienhypertexte"/>
          </w:rPr>
          <w:t>Community FS </w:t>
        </w:r>
      </w:hyperlink>
      <w:r>
        <w:t xml:space="preserve">: </w:t>
      </w:r>
      <w:r w:rsidRPr="00031BE6">
        <w:t>Introduction aux CPU, GPU, ASIC et FPGA</w:t>
      </w:r>
    </w:p>
  </w:footnote>
  <w:footnote w:id="4">
    <w:p w14:paraId="2B9AAF9D" w14:textId="77777777" w:rsidR="00E007AE" w:rsidRDefault="00E007AE" w:rsidP="00E007AE">
      <w:pPr>
        <w:pStyle w:val="Notedebasdepage"/>
      </w:pPr>
      <w:r>
        <w:rPr>
          <w:rStyle w:val="Appelnotedebasdep"/>
        </w:rPr>
        <w:footnoteRef/>
      </w:r>
      <w:r>
        <w:t xml:space="preserve"> </w:t>
      </w:r>
      <w:hyperlink r:id="rId4" w:history="1">
        <w:proofErr w:type="spellStart"/>
        <w:r w:rsidRPr="00045300">
          <w:rPr>
            <w:rStyle w:val="Lienhypertexte"/>
          </w:rPr>
          <w:t>Bitproid</w:t>
        </w:r>
        <w:proofErr w:type="spellEnd"/>
      </w:hyperlink>
      <w:r>
        <w:t xml:space="preserve"> : </w:t>
      </w:r>
      <w:r w:rsidRPr="00045300">
        <w:t xml:space="preserve">ASIC vs GPU </w:t>
      </w:r>
      <w:proofErr w:type="spellStart"/>
      <w:r w:rsidRPr="00045300">
        <w:t>Profitability</w:t>
      </w:r>
      <w:proofErr w:type="spellEnd"/>
    </w:p>
  </w:footnote>
  <w:footnote w:id="5">
    <w:p w14:paraId="684FDDB1" w14:textId="77777777" w:rsidR="00E007AE" w:rsidRDefault="00E007AE" w:rsidP="00E007AE">
      <w:pPr>
        <w:pStyle w:val="Notedebasdepage"/>
      </w:pPr>
      <w:r>
        <w:rPr>
          <w:rStyle w:val="Appelnotedebasdep"/>
        </w:rPr>
        <w:footnoteRef/>
      </w:r>
      <w:r>
        <w:t xml:space="preserve"> </w:t>
      </w:r>
      <w:hyperlink r:id="rId5" w:history="1">
        <w:r w:rsidRPr="00F0155B">
          <w:rPr>
            <w:rStyle w:val="Lienhypertexte"/>
          </w:rPr>
          <w:t>Cloud Google </w:t>
        </w:r>
      </w:hyperlink>
      <w:r>
        <w:t xml:space="preserve">: </w:t>
      </w:r>
      <w:r w:rsidRPr="00F0155B">
        <w:t>Accélérez le développement de l'IA avec les TPU Google Cloud</w:t>
      </w:r>
    </w:p>
  </w:footnote>
  <w:footnote w:id="6">
    <w:p w14:paraId="5AF8D053" w14:textId="77777777" w:rsidR="00E007AE" w:rsidRDefault="00E007AE" w:rsidP="00E007AE">
      <w:pPr>
        <w:pStyle w:val="Notedebasdepage"/>
      </w:pPr>
      <w:r>
        <w:rPr>
          <w:rStyle w:val="Appelnotedebasdep"/>
        </w:rPr>
        <w:footnoteRef/>
      </w:r>
      <w:r>
        <w:t xml:space="preserve"> </w:t>
      </w:r>
      <w:hyperlink r:id="rId6" w:history="1">
        <w:proofErr w:type="spellStart"/>
        <w:r w:rsidRPr="00F0155B">
          <w:rPr>
            <w:rStyle w:val="Lienhypertexte"/>
          </w:rPr>
          <w:t>Youtube</w:t>
        </w:r>
        <w:proofErr w:type="spellEnd"/>
        <w:r w:rsidRPr="00F0155B">
          <w:rPr>
            <w:rStyle w:val="Lienhypertexte"/>
          </w:rPr>
          <w:t> </w:t>
        </w:r>
      </w:hyperlink>
      <w:r>
        <w:t xml:space="preserve">: </w:t>
      </w:r>
      <w:r w:rsidRPr="00F0155B">
        <w:t xml:space="preserve">CPU vs GPU vs ASIC </w:t>
      </w:r>
      <w:proofErr w:type="spellStart"/>
      <w:r w:rsidRPr="00F0155B">
        <w:t>mining</w:t>
      </w:r>
      <w:proofErr w:type="spellEnd"/>
    </w:p>
  </w:footnote>
  <w:footnote w:id="7">
    <w:p w14:paraId="165CF81E" w14:textId="77777777" w:rsidR="00E007AE" w:rsidRDefault="00E007AE" w:rsidP="00E007AE">
      <w:pPr>
        <w:pStyle w:val="Notedebasdepage"/>
      </w:pPr>
      <w:r>
        <w:rPr>
          <w:rStyle w:val="Appelnotedebasdep"/>
        </w:rPr>
        <w:footnoteRef/>
      </w:r>
      <w:r>
        <w:t xml:space="preserve"> </w:t>
      </w:r>
      <w:hyperlink r:id="rId7" w:history="1">
        <w:proofErr w:type="spellStart"/>
        <w:r w:rsidRPr="00A038AD">
          <w:rPr>
            <w:rStyle w:val="Lienhypertexte"/>
          </w:rPr>
          <w:t>PureStorage</w:t>
        </w:r>
        <w:proofErr w:type="spellEnd"/>
      </w:hyperlink>
      <w:r>
        <w:t xml:space="preserve"> : </w:t>
      </w:r>
      <w:r w:rsidRPr="00A038AD">
        <w:t>Qu’est-ce qu’une unité de traitement du langage (LPU) ?</w:t>
      </w:r>
    </w:p>
  </w:footnote>
  <w:footnote w:id="8">
    <w:p w14:paraId="07A742F6" w14:textId="77777777" w:rsidR="00E007AE" w:rsidRDefault="00E007AE" w:rsidP="00E007AE">
      <w:pPr>
        <w:pStyle w:val="Notedebasdepage"/>
      </w:pPr>
      <w:r>
        <w:rPr>
          <w:rStyle w:val="Appelnotedebasdep"/>
        </w:rPr>
        <w:footnoteRef/>
      </w:r>
      <w:r>
        <w:t xml:space="preserve"> </w:t>
      </w:r>
      <w:hyperlink r:id="rId8" w:history="1">
        <w:proofErr w:type="spellStart"/>
        <w:r w:rsidRPr="000C781F">
          <w:rPr>
            <w:rStyle w:val="Lienhypertexte"/>
          </w:rPr>
          <w:t>Youtube</w:t>
        </w:r>
        <w:proofErr w:type="spellEnd"/>
      </w:hyperlink>
      <w:r>
        <w:t xml:space="preserve"> : </w:t>
      </w:r>
      <w:r w:rsidRPr="000C781F">
        <w:t>"</w:t>
      </w:r>
      <w:proofErr w:type="spellStart"/>
      <w:r w:rsidRPr="000C781F">
        <w:t>Compute</w:t>
      </w:r>
      <w:proofErr w:type="spellEnd"/>
      <w:r w:rsidRPr="000C781F">
        <w:t xml:space="preserve"> </w:t>
      </w:r>
      <w:proofErr w:type="spellStart"/>
      <w:r w:rsidRPr="000C781F">
        <w:t>is</w:t>
      </w:r>
      <w:proofErr w:type="spellEnd"/>
      <w:r w:rsidRPr="000C781F">
        <w:t xml:space="preserve"> the New </w:t>
      </w:r>
      <w:proofErr w:type="spellStart"/>
      <w:r w:rsidRPr="000C781F">
        <w:t>Oil</w:t>
      </w:r>
      <w:proofErr w:type="spellEnd"/>
      <w:r w:rsidRPr="000C781F">
        <w:t xml:space="preserve">", </w:t>
      </w:r>
      <w:proofErr w:type="spellStart"/>
      <w:r w:rsidRPr="000C781F">
        <w:t>Leaving</w:t>
      </w:r>
      <w:proofErr w:type="spellEnd"/>
      <w:r w:rsidRPr="000C781F">
        <w:t xml:space="preserve"> Google, </w:t>
      </w:r>
      <w:proofErr w:type="spellStart"/>
      <w:r w:rsidRPr="000C781F">
        <w:t>Founding</w:t>
      </w:r>
      <w:proofErr w:type="spellEnd"/>
      <w:r w:rsidRPr="000C781F">
        <w:t xml:space="preserve"> </w:t>
      </w:r>
      <w:proofErr w:type="spellStart"/>
      <w:r w:rsidRPr="000C781F">
        <w:t>Groq</w:t>
      </w:r>
      <w:proofErr w:type="spellEnd"/>
      <w:r w:rsidRPr="000C781F">
        <w:t xml:space="preserve">, Agents, </w:t>
      </w:r>
      <w:proofErr w:type="spellStart"/>
      <w:r w:rsidRPr="000C781F">
        <w:t>Bias</w:t>
      </w:r>
      <w:proofErr w:type="spellEnd"/>
      <w:r w:rsidRPr="000C781F">
        <w:t xml:space="preserve">/Control (Jonathan </w:t>
      </w:r>
      <w:proofErr w:type="gramStart"/>
      <w:r w:rsidRPr="000C781F">
        <w:t>Ross)</w:t>
      </w:r>
      <w:r>
        <w:t xml:space="preserve">   </w:t>
      </w:r>
      <w:proofErr w:type="gramEnd"/>
      <w:r>
        <w:t>3 : 16</w:t>
      </w:r>
    </w:p>
  </w:footnote>
  <w:footnote w:id="9">
    <w:p w14:paraId="16D46808" w14:textId="12DA90BC" w:rsidR="009B6F33" w:rsidRDefault="009B6F33">
      <w:pPr>
        <w:pStyle w:val="Notedebasdepage"/>
      </w:pPr>
      <w:r>
        <w:rPr>
          <w:rStyle w:val="Appelnotedebasdep"/>
        </w:rPr>
        <w:footnoteRef/>
      </w:r>
      <w:r>
        <w:t xml:space="preserve"> </w:t>
      </w:r>
      <w:hyperlink r:id="rId9" w:history="1">
        <w:r w:rsidRPr="009B6F33">
          <w:rPr>
            <w:rStyle w:val="Lienhypertexte"/>
          </w:rPr>
          <w:t xml:space="preserve">The Chip </w:t>
        </w:r>
        <w:proofErr w:type="spellStart"/>
        <w:r w:rsidRPr="009B6F33">
          <w:rPr>
            <w:rStyle w:val="Lienhypertexte"/>
          </w:rPr>
          <w:t>Letter</w:t>
        </w:r>
        <w:proofErr w:type="spellEnd"/>
      </w:hyperlink>
      <w:r>
        <w:t xml:space="preserve"> : </w:t>
      </w:r>
      <w:proofErr w:type="spellStart"/>
      <w:r w:rsidRPr="009B6F33">
        <w:t>Google's</w:t>
      </w:r>
      <w:proofErr w:type="spellEnd"/>
      <w:r w:rsidRPr="009B6F33">
        <w:t xml:space="preserve"> First </w:t>
      </w:r>
      <w:proofErr w:type="spellStart"/>
      <w:r w:rsidRPr="009B6F33">
        <w:t>Tensor</w:t>
      </w:r>
      <w:proofErr w:type="spellEnd"/>
      <w:r w:rsidRPr="009B6F33">
        <w:t xml:space="preserve"> </w:t>
      </w:r>
      <w:proofErr w:type="spellStart"/>
      <w:r w:rsidRPr="009B6F33">
        <w:t>Processing</w:t>
      </w:r>
      <w:proofErr w:type="spellEnd"/>
      <w:r w:rsidRPr="009B6F33">
        <w:t xml:space="preserve"> </w:t>
      </w:r>
      <w:proofErr w:type="gramStart"/>
      <w:r w:rsidRPr="009B6F33">
        <w:t>Unit:</w:t>
      </w:r>
      <w:proofErr w:type="gramEnd"/>
      <w:r w:rsidRPr="009B6F33">
        <w:t xml:space="preserve"> Origins</w:t>
      </w:r>
      <w:r>
        <w:t xml:space="preserve"> </w:t>
      </w:r>
    </w:p>
  </w:footnote>
  <w:footnote w:id="10">
    <w:p w14:paraId="23451966" w14:textId="61EC9188" w:rsidR="009B6F33" w:rsidRDefault="009B6F33">
      <w:pPr>
        <w:pStyle w:val="Notedebasdepage"/>
      </w:pPr>
      <w:r>
        <w:rPr>
          <w:rStyle w:val="Appelnotedebasdep"/>
        </w:rPr>
        <w:footnoteRef/>
      </w:r>
      <w:r>
        <w:t xml:space="preserve"> </w:t>
      </w:r>
      <w:hyperlink r:id="rId10" w:history="1">
        <w:r w:rsidRPr="009B6F33">
          <w:rPr>
            <w:rStyle w:val="Lienhypertexte"/>
          </w:rPr>
          <w:t xml:space="preserve">Pine </w:t>
        </w:r>
        <w:proofErr w:type="spellStart"/>
        <w:r w:rsidRPr="009B6F33">
          <w:rPr>
            <w:rStyle w:val="Lienhypertexte"/>
          </w:rPr>
          <w:t>cone</w:t>
        </w:r>
        <w:proofErr w:type="spellEnd"/>
      </w:hyperlink>
      <w:r>
        <w:t xml:space="preserve"> : </w:t>
      </w:r>
      <w:proofErr w:type="spellStart"/>
      <w:r w:rsidRPr="009B6F33">
        <w:t>AlexNet</w:t>
      </w:r>
      <w:proofErr w:type="spellEnd"/>
      <w:r w:rsidRPr="009B6F33">
        <w:t xml:space="preserve"> and </w:t>
      </w:r>
      <w:proofErr w:type="spellStart"/>
      <w:proofErr w:type="gramStart"/>
      <w:r w:rsidRPr="009B6F33">
        <w:t>ImageNet</w:t>
      </w:r>
      <w:proofErr w:type="spellEnd"/>
      <w:r w:rsidRPr="009B6F33">
        <w:t>:</w:t>
      </w:r>
      <w:proofErr w:type="gramEnd"/>
      <w:r w:rsidRPr="009B6F33">
        <w:t xml:space="preserve"> The Birth of Deep Learning</w:t>
      </w:r>
    </w:p>
  </w:footnote>
  <w:footnote w:id="11">
    <w:p w14:paraId="098E1FD7" w14:textId="5876DA5F" w:rsidR="00852B33" w:rsidRDefault="00852B33">
      <w:pPr>
        <w:pStyle w:val="Notedebasdepage"/>
      </w:pPr>
      <w:r>
        <w:rPr>
          <w:rStyle w:val="Appelnotedebasdep"/>
        </w:rPr>
        <w:footnoteRef/>
      </w:r>
      <w:r>
        <w:t xml:space="preserve"> </w:t>
      </w:r>
      <w:hyperlink r:id="rId11" w:history="1">
        <w:r w:rsidRPr="00852B33">
          <w:rPr>
            <w:rStyle w:val="Lienhypertexte"/>
          </w:rPr>
          <w:t>Data France </w:t>
        </w:r>
      </w:hyperlink>
      <w:r>
        <w:t xml:space="preserve">: « Base de données d'images annotées par des humains qui est destinée à des travaux de recherche en </w:t>
      </w:r>
      <w:r w:rsidRPr="00852B33">
        <w:t>vision par ordinateur</w:t>
      </w:r>
      <w:r>
        <w:t xml:space="preserve"> ainsi qu'en </w:t>
      </w:r>
      <w:r w:rsidRPr="00852B33">
        <w:t>apprentissage profond</w:t>
      </w:r>
      <w:r>
        <w:t> »</w:t>
      </w:r>
    </w:p>
  </w:footnote>
  <w:footnote w:id="12">
    <w:p w14:paraId="4DB7DDB8" w14:textId="3143DB43" w:rsidR="004A4D74" w:rsidRDefault="004A4D74" w:rsidP="004A4D74">
      <w:pPr>
        <w:pStyle w:val="Notedebasdepage"/>
      </w:pPr>
      <w:r>
        <w:rPr>
          <w:rStyle w:val="Appelnotedebasdep"/>
        </w:rPr>
        <w:footnoteRef/>
      </w:r>
      <w:r>
        <w:t xml:space="preserve"> </w:t>
      </w:r>
      <w:hyperlink r:id="rId12" w:history="1">
        <w:proofErr w:type="spellStart"/>
        <w:r w:rsidRPr="00F511E7">
          <w:rPr>
            <w:rStyle w:val="Lienhypertexte"/>
          </w:rPr>
          <w:t>Arxiv</w:t>
        </w:r>
        <w:proofErr w:type="spellEnd"/>
        <w:r w:rsidRPr="00F511E7">
          <w:rPr>
            <w:rStyle w:val="Lienhypertexte"/>
          </w:rPr>
          <w:t> </w:t>
        </w:r>
      </w:hyperlink>
      <w:r>
        <w:t>: Building High-</w:t>
      </w:r>
      <w:proofErr w:type="spellStart"/>
      <w:r>
        <w:t>level</w:t>
      </w:r>
      <w:proofErr w:type="spellEnd"/>
      <w:r>
        <w:t xml:space="preserve"> </w:t>
      </w:r>
      <w:proofErr w:type="spellStart"/>
      <w:r>
        <w:t>Features</w:t>
      </w:r>
      <w:proofErr w:type="spellEnd"/>
      <w:r>
        <w:t xml:space="preserve"> </w:t>
      </w:r>
      <w:proofErr w:type="spellStart"/>
      <w:r>
        <w:t>Using</w:t>
      </w:r>
      <w:proofErr w:type="spellEnd"/>
      <w:r>
        <w:t xml:space="preserve"> Large </w:t>
      </w:r>
      <w:proofErr w:type="spellStart"/>
      <w:r>
        <w:t>Scale</w:t>
      </w:r>
      <w:proofErr w:type="spellEnd"/>
      <w:r>
        <w:t xml:space="preserve"> </w:t>
      </w:r>
      <w:proofErr w:type="spellStart"/>
      <w:r>
        <w:t>Unsupervised</w:t>
      </w:r>
      <w:proofErr w:type="spellEnd"/>
      <w:r>
        <w:t xml:space="preserve"> Learning</w:t>
      </w:r>
    </w:p>
  </w:footnote>
  <w:footnote w:id="13">
    <w:p w14:paraId="199475A9" w14:textId="21F79FCD" w:rsidR="00887C9F" w:rsidRDefault="00887C9F" w:rsidP="00887C9F">
      <w:pPr>
        <w:pStyle w:val="Notedebasdepage"/>
      </w:pPr>
      <w:r>
        <w:rPr>
          <w:rStyle w:val="Appelnotedebasdep"/>
        </w:rPr>
        <w:footnoteRef/>
      </w:r>
      <w:r>
        <w:t xml:space="preserve"> </w:t>
      </w:r>
      <w:hyperlink r:id="rId13" w:history="1">
        <w:proofErr w:type="spellStart"/>
        <w:r w:rsidRPr="00887C9F">
          <w:rPr>
            <w:rStyle w:val="Lienhypertexte"/>
          </w:rPr>
          <w:t>Youtube</w:t>
        </w:r>
        <w:proofErr w:type="spellEnd"/>
        <w:r w:rsidRPr="00887C9F">
          <w:rPr>
            <w:rStyle w:val="Lienhypertexte"/>
          </w:rPr>
          <w:t> </w:t>
        </w:r>
      </w:hyperlink>
      <w:r>
        <w:t>:  Android App Google Speech Recognition Tutorial and Example</w:t>
      </w:r>
    </w:p>
  </w:footnote>
  <w:footnote w:id="14">
    <w:p w14:paraId="47F6ABB6" w14:textId="7C43D1B1" w:rsidR="006D633B" w:rsidRDefault="006D633B">
      <w:pPr>
        <w:pStyle w:val="Notedebasdepage"/>
      </w:pPr>
      <w:r>
        <w:rPr>
          <w:rStyle w:val="Appelnotedebasdep"/>
        </w:rPr>
        <w:footnoteRef/>
      </w:r>
      <w:r>
        <w:t xml:space="preserve"> </w:t>
      </w:r>
      <w:hyperlink r:id="rId14" w:history="1">
        <w:r w:rsidRPr="006D633B">
          <w:rPr>
            <w:rStyle w:val="Lienhypertexte"/>
          </w:rPr>
          <w:t>Discovery </w:t>
        </w:r>
      </w:hyperlink>
      <w:r>
        <w:t xml:space="preserve">: </w:t>
      </w:r>
      <w:proofErr w:type="spellStart"/>
      <w:r w:rsidRPr="006D633B">
        <w:t>Mastering</w:t>
      </w:r>
      <w:proofErr w:type="spellEnd"/>
      <w:r w:rsidRPr="006D633B">
        <w:t xml:space="preserve"> the Game of Go </w:t>
      </w:r>
      <w:proofErr w:type="spellStart"/>
      <w:r w:rsidRPr="006D633B">
        <w:t>without</w:t>
      </w:r>
      <w:proofErr w:type="spellEnd"/>
      <w:r w:rsidRPr="006D633B">
        <w:t xml:space="preserve"> Human </w:t>
      </w:r>
      <w:proofErr w:type="spellStart"/>
      <w:r w:rsidRPr="006D633B">
        <w:t>Knowledge</w:t>
      </w:r>
      <w:proofErr w:type="spellEnd"/>
    </w:p>
  </w:footnote>
  <w:footnote w:id="15">
    <w:p w14:paraId="39AA8EC4" w14:textId="6B672364" w:rsidR="006D633B" w:rsidRDefault="006D633B">
      <w:pPr>
        <w:pStyle w:val="Notedebasdepage"/>
      </w:pPr>
      <w:r>
        <w:rPr>
          <w:rStyle w:val="Appelnotedebasdep"/>
        </w:rPr>
        <w:footnoteRef/>
      </w:r>
      <w:r>
        <w:t xml:space="preserve"> </w:t>
      </w:r>
      <w:hyperlink r:id="rId15" w:history="1">
        <w:r w:rsidRPr="006D633B">
          <w:rPr>
            <w:rStyle w:val="Lienhypertexte"/>
          </w:rPr>
          <w:t>Google Cloud Blog </w:t>
        </w:r>
      </w:hyperlink>
      <w:r>
        <w:t xml:space="preserve">: </w:t>
      </w:r>
      <w:r w:rsidRPr="006D633B">
        <w:t xml:space="preserve">Google </w:t>
      </w:r>
      <w:proofErr w:type="spellStart"/>
      <w:r w:rsidRPr="006D633B">
        <w:t>supercharges</w:t>
      </w:r>
      <w:proofErr w:type="spellEnd"/>
      <w:r w:rsidRPr="006D633B">
        <w:t xml:space="preserve"> machine </w:t>
      </w:r>
      <w:proofErr w:type="spellStart"/>
      <w:r w:rsidRPr="006D633B">
        <w:t>learning</w:t>
      </w:r>
      <w:proofErr w:type="spellEnd"/>
      <w:r w:rsidRPr="006D633B">
        <w:t xml:space="preserve"> </w:t>
      </w:r>
      <w:proofErr w:type="spellStart"/>
      <w:r w:rsidRPr="006D633B">
        <w:t>tasks</w:t>
      </w:r>
      <w:proofErr w:type="spellEnd"/>
      <w:r w:rsidRPr="006D633B">
        <w:t xml:space="preserve"> </w:t>
      </w:r>
      <w:proofErr w:type="spellStart"/>
      <w:r w:rsidRPr="006D633B">
        <w:t>with</w:t>
      </w:r>
      <w:proofErr w:type="spellEnd"/>
      <w:r w:rsidRPr="006D633B">
        <w:t xml:space="preserve"> TPU custom chip</w:t>
      </w:r>
    </w:p>
  </w:footnote>
  <w:footnote w:id="16">
    <w:p w14:paraId="49E9AC45" w14:textId="76816042" w:rsidR="00390190" w:rsidRDefault="00390190">
      <w:pPr>
        <w:pStyle w:val="Notedebasdepage"/>
      </w:pPr>
      <w:r>
        <w:rPr>
          <w:rStyle w:val="Appelnotedebasdep"/>
        </w:rPr>
        <w:footnoteRef/>
      </w:r>
      <w:hyperlink r:id="rId16" w:history="1">
        <w:r w:rsidRPr="00390190">
          <w:rPr>
            <w:rStyle w:val="Lienhypertexte"/>
          </w:rPr>
          <w:t xml:space="preserve"> 01net </w:t>
        </w:r>
      </w:hyperlink>
      <w:r>
        <w:t>: P</w:t>
      </w:r>
      <w:r w:rsidRPr="00390190">
        <w:t xml:space="preserve">our </w:t>
      </w:r>
      <w:proofErr w:type="spellStart"/>
      <w:r w:rsidRPr="00390190">
        <w:t>ChatGPT</w:t>
      </w:r>
      <w:proofErr w:type="spellEnd"/>
      <w:r w:rsidRPr="00390190">
        <w:t xml:space="preserve">, Microsoft a dépensé des millions de dollars… en GPU </w:t>
      </w:r>
      <w:proofErr w:type="spellStart"/>
      <w:r w:rsidRPr="00390190">
        <w:t>Nvidia</w:t>
      </w:r>
      <w:proofErr w:type="spellEnd"/>
    </w:p>
  </w:footnote>
  <w:footnote w:id="17">
    <w:p w14:paraId="05440665" w14:textId="11AE1BB6" w:rsidR="00390190" w:rsidRDefault="00390190">
      <w:pPr>
        <w:pStyle w:val="Notedebasdepage"/>
      </w:pPr>
      <w:r>
        <w:rPr>
          <w:rStyle w:val="Appelnotedebasdep"/>
        </w:rPr>
        <w:footnoteRef/>
      </w:r>
      <w:r>
        <w:t xml:space="preserve"> </w:t>
      </w:r>
      <w:hyperlink r:id="rId17" w:history="1">
        <w:r w:rsidRPr="00390190">
          <w:rPr>
            <w:rStyle w:val="Lienhypertexte"/>
          </w:rPr>
          <w:t>LeMondeNumérique </w:t>
        </w:r>
      </w:hyperlink>
      <w:r>
        <w:t xml:space="preserve">: </w:t>
      </w:r>
      <w:r w:rsidRPr="00390190">
        <w:t xml:space="preserve">Le prochain processeur Google </w:t>
      </w:r>
      <w:proofErr w:type="spellStart"/>
      <w:r w:rsidRPr="00390190">
        <w:t>Tensor</w:t>
      </w:r>
      <w:proofErr w:type="spellEnd"/>
      <w:r w:rsidRPr="00390190">
        <w:t xml:space="preserve"> G4</w:t>
      </w:r>
    </w:p>
  </w:footnote>
  <w:footnote w:id="18">
    <w:p w14:paraId="21A04C18" w14:textId="10F74FB4" w:rsidR="00A917AC" w:rsidRDefault="00A917AC" w:rsidP="00A917AC">
      <w:pPr>
        <w:pStyle w:val="Notedebasdepage"/>
      </w:pPr>
      <w:r>
        <w:rPr>
          <w:rStyle w:val="Appelnotedebasdep"/>
        </w:rPr>
        <w:footnoteRef/>
      </w:r>
      <w:r>
        <w:t xml:space="preserve"> </w:t>
      </w:r>
      <w:hyperlink r:id="rId18" w:history="1">
        <w:r w:rsidRPr="00A917AC">
          <w:rPr>
            <w:rStyle w:val="Lienhypertexte"/>
          </w:rPr>
          <w:t xml:space="preserve">Wood </w:t>
        </w:r>
        <w:proofErr w:type="spellStart"/>
        <w:r w:rsidRPr="00A917AC">
          <w:rPr>
            <w:rStyle w:val="Lienhypertexte"/>
          </w:rPr>
          <w:t>side</w:t>
        </w:r>
        <w:proofErr w:type="spellEnd"/>
        <w:r w:rsidRPr="00A917AC">
          <w:rPr>
            <w:rStyle w:val="Lienhypertexte"/>
          </w:rPr>
          <w:t xml:space="preserve"> Cap</w:t>
        </w:r>
      </w:hyperlink>
      <w:r>
        <w:t xml:space="preserve"> : AI </w:t>
      </w:r>
      <w:proofErr w:type="spellStart"/>
      <w:r>
        <w:t>Semiconductor</w:t>
      </w:r>
      <w:proofErr w:type="spellEnd"/>
      <w:r>
        <w:t xml:space="preserve"> </w:t>
      </w:r>
      <w:proofErr w:type="spellStart"/>
      <w:r>
        <w:t>Market</w:t>
      </w:r>
      <w:proofErr w:type="spellEnd"/>
      <w:r>
        <w:t xml:space="preserve"> Q4 2022</w:t>
      </w:r>
    </w:p>
  </w:footnote>
  <w:footnote w:id="19">
    <w:p w14:paraId="7C3C3D6E" w14:textId="015DF5F0" w:rsidR="004B7003" w:rsidRDefault="004B7003">
      <w:pPr>
        <w:pStyle w:val="Notedebasdepage"/>
      </w:pPr>
      <w:r>
        <w:rPr>
          <w:rStyle w:val="Appelnotedebasdep"/>
        </w:rPr>
        <w:footnoteRef/>
      </w:r>
      <w:r>
        <w:t xml:space="preserve"> </w:t>
      </w:r>
      <w:hyperlink r:id="rId19" w:history="1">
        <w:proofErr w:type="spellStart"/>
        <w:r w:rsidRPr="004B7003">
          <w:rPr>
            <w:rStyle w:val="Lienhypertexte"/>
          </w:rPr>
          <w:t>Groq</w:t>
        </w:r>
        <w:proofErr w:type="spellEnd"/>
        <w:r w:rsidRPr="004B7003">
          <w:rPr>
            <w:rStyle w:val="Lienhypertexte"/>
          </w:rPr>
          <w:t> </w:t>
        </w:r>
      </w:hyperlink>
      <w:r>
        <w:t xml:space="preserve">: LLM chat </w:t>
      </w:r>
    </w:p>
  </w:footnote>
  <w:footnote w:id="20">
    <w:p w14:paraId="3DF49CFB" w14:textId="48C6A551" w:rsidR="004B7003" w:rsidRDefault="004B7003">
      <w:pPr>
        <w:pStyle w:val="Notedebasdepage"/>
      </w:pPr>
      <w:r>
        <w:rPr>
          <w:rStyle w:val="Appelnotedebasdep"/>
        </w:rPr>
        <w:footnoteRef/>
      </w:r>
      <w:r>
        <w:t xml:space="preserve"> </w:t>
      </w:r>
      <w:hyperlink r:id="rId20" w:history="1">
        <w:proofErr w:type="spellStart"/>
        <w:r w:rsidRPr="004B7003">
          <w:rPr>
            <w:rStyle w:val="Lienhypertexte"/>
          </w:rPr>
          <w:t>Cambrian</w:t>
        </w:r>
        <w:proofErr w:type="spellEnd"/>
        <w:r w:rsidRPr="004B7003">
          <w:rPr>
            <w:rStyle w:val="Lienhypertexte"/>
          </w:rPr>
          <w:t xml:space="preserve"> – AI </w:t>
        </w:r>
      </w:hyperlink>
      <w:r>
        <w:t xml:space="preserve">: </w:t>
      </w:r>
      <w:r w:rsidRPr="004B7003">
        <w:t xml:space="preserve">Interview </w:t>
      </w:r>
      <w:proofErr w:type="spellStart"/>
      <w:r w:rsidRPr="004B7003">
        <w:t>with</w:t>
      </w:r>
      <w:proofErr w:type="spellEnd"/>
      <w:r w:rsidRPr="004B7003">
        <w:t xml:space="preserve"> CEO Jonathan Ross of </w:t>
      </w:r>
      <w:proofErr w:type="spellStart"/>
      <w:r w:rsidRPr="004B7003">
        <w:t>Groq</w:t>
      </w:r>
      <w:proofErr w:type="spellEnd"/>
      <w:r>
        <w:t xml:space="preserve"> 4 : 53</w:t>
      </w:r>
    </w:p>
  </w:footnote>
  <w:footnote w:id="21">
    <w:p w14:paraId="1A59C99D" w14:textId="6380EDAF" w:rsidR="00DC6862" w:rsidRDefault="00DC6862">
      <w:pPr>
        <w:pStyle w:val="Notedebasdepage"/>
      </w:pPr>
      <w:r>
        <w:rPr>
          <w:rStyle w:val="Appelnotedebasdep"/>
        </w:rPr>
        <w:footnoteRef/>
      </w:r>
      <w:r>
        <w:t xml:space="preserve"> </w:t>
      </w:r>
      <w:hyperlink r:id="rId21" w:history="1">
        <w:r w:rsidRPr="00DC6862">
          <w:rPr>
            <w:rStyle w:val="Lienhypertexte"/>
          </w:rPr>
          <w:t>Mc Kinsey</w:t>
        </w:r>
      </w:hyperlink>
      <w:r>
        <w:t xml:space="preserve"> : The </w:t>
      </w:r>
      <w:proofErr w:type="spellStart"/>
      <w:r>
        <w:t>surge</w:t>
      </w:r>
      <w:proofErr w:type="spellEnd"/>
      <w:r>
        <w:t xml:space="preserve"> of </w:t>
      </w:r>
      <w:proofErr w:type="spellStart"/>
      <w:r>
        <w:t>interest</w:t>
      </w:r>
      <w:proofErr w:type="spellEnd"/>
      <w:r>
        <w:t xml:space="preserve"> in and use of </w:t>
      </w:r>
      <w:proofErr w:type="spellStart"/>
      <w:r>
        <w:t>generative</w:t>
      </w:r>
      <w:proofErr w:type="spellEnd"/>
      <w:r>
        <w:t xml:space="preserve"> AI</w:t>
      </w:r>
    </w:p>
  </w:footnote>
  <w:footnote w:id="22">
    <w:p w14:paraId="372DBC38" w14:textId="3BE90410" w:rsidR="00C400F4" w:rsidRDefault="00C400F4" w:rsidP="00C400F4">
      <w:pPr>
        <w:pStyle w:val="Notedebasdepage"/>
      </w:pPr>
      <w:r>
        <w:rPr>
          <w:rStyle w:val="Appelnotedebasdep"/>
        </w:rPr>
        <w:footnoteRef/>
      </w:r>
      <w:r>
        <w:t xml:space="preserve"> </w:t>
      </w:r>
      <w:hyperlink r:id="rId22" w:history="1">
        <w:r w:rsidRPr="00C400F4">
          <w:rPr>
            <w:rStyle w:val="Lienhypertexte"/>
          </w:rPr>
          <w:t xml:space="preserve">Fortune </w:t>
        </w:r>
        <w:proofErr w:type="spellStart"/>
        <w:r w:rsidRPr="00C400F4">
          <w:rPr>
            <w:rStyle w:val="Lienhypertexte"/>
          </w:rPr>
          <w:t>Buisness</w:t>
        </w:r>
        <w:proofErr w:type="spellEnd"/>
        <w:r w:rsidRPr="00C400F4">
          <w:rPr>
            <w:rStyle w:val="Lienhypertexte"/>
          </w:rPr>
          <w:t xml:space="preserve"> </w:t>
        </w:r>
        <w:proofErr w:type="spellStart"/>
        <w:r w:rsidRPr="00C400F4">
          <w:rPr>
            <w:rStyle w:val="Lienhypertexte"/>
          </w:rPr>
          <w:t>Insigghts</w:t>
        </w:r>
        <w:proofErr w:type="spellEnd"/>
      </w:hyperlink>
      <w:r>
        <w:t xml:space="preserve"> : Cloud AI </w:t>
      </w:r>
      <w:proofErr w:type="spellStart"/>
      <w:r>
        <w:t>Market</w:t>
      </w:r>
      <w:proofErr w:type="spellEnd"/>
      <w:r>
        <w:t xml:space="preserve"> Size</w:t>
      </w:r>
    </w:p>
    <w:p w14:paraId="77D8C315" w14:textId="41EB987D" w:rsidR="00C400F4" w:rsidRDefault="00C400F4" w:rsidP="00C400F4">
      <w:pPr>
        <w:pStyle w:val="Notedebasdepage"/>
      </w:pPr>
    </w:p>
  </w:footnote>
  <w:footnote w:id="23">
    <w:p w14:paraId="770FA1C8" w14:textId="45270B4D" w:rsidR="00032403" w:rsidRDefault="00032403">
      <w:pPr>
        <w:pStyle w:val="Notedebasdepage"/>
      </w:pPr>
      <w:r>
        <w:rPr>
          <w:rStyle w:val="Appelnotedebasdep"/>
        </w:rPr>
        <w:footnoteRef/>
      </w:r>
      <w:r>
        <w:t xml:space="preserve"> </w:t>
      </w:r>
      <w:hyperlink r:id="rId23" w:history="1">
        <w:r w:rsidRPr="00032403">
          <w:rPr>
            <w:rStyle w:val="Lienhypertexte"/>
          </w:rPr>
          <w:t>Edge AI Vision</w:t>
        </w:r>
      </w:hyperlink>
      <w:r>
        <w:t xml:space="preserve"> : </w:t>
      </w:r>
      <w:r w:rsidRPr="00032403">
        <w:t xml:space="preserve">AI Chip </w:t>
      </w:r>
      <w:proofErr w:type="spellStart"/>
      <w:r w:rsidRPr="00032403">
        <w:t>Market</w:t>
      </w:r>
      <w:proofErr w:type="spellEnd"/>
      <w:r w:rsidRPr="00032403">
        <w:t xml:space="preserve"> to </w:t>
      </w:r>
      <w:proofErr w:type="spellStart"/>
      <w:r w:rsidRPr="00032403">
        <w:t>Grow</w:t>
      </w:r>
      <w:proofErr w:type="spellEnd"/>
      <w:r w:rsidRPr="00032403">
        <w:t xml:space="preserve"> 10x in the Next </w:t>
      </w:r>
      <w:proofErr w:type="spellStart"/>
      <w:r w:rsidRPr="00032403">
        <w:t>Ten</w:t>
      </w:r>
      <w:proofErr w:type="spellEnd"/>
      <w:r w:rsidRPr="00032403">
        <w:t xml:space="preserve"> </w:t>
      </w:r>
      <w:proofErr w:type="spellStart"/>
      <w:r w:rsidRPr="00032403">
        <w:t>Years</w:t>
      </w:r>
      <w:proofErr w:type="spellEnd"/>
      <w:r w:rsidRPr="00032403">
        <w:t xml:space="preserve"> and </w:t>
      </w:r>
      <w:proofErr w:type="spellStart"/>
      <w:r w:rsidRPr="00032403">
        <w:t>Become</w:t>
      </w:r>
      <w:proofErr w:type="spellEnd"/>
      <w:r w:rsidRPr="00032403">
        <w:t xml:space="preserve"> a $300 Billion </w:t>
      </w:r>
      <w:proofErr w:type="spellStart"/>
      <w:r w:rsidRPr="00032403">
        <w:t>Industry</w:t>
      </w:r>
      <w:proofErr w:type="spellEnd"/>
    </w:p>
  </w:footnote>
  <w:footnote w:id="24">
    <w:p w14:paraId="547C70D4" w14:textId="7649834F" w:rsidR="00FD76C1" w:rsidRDefault="00FD76C1">
      <w:pPr>
        <w:pStyle w:val="Notedebasdepage"/>
      </w:pPr>
      <w:r>
        <w:rPr>
          <w:rStyle w:val="Appelnotedebasdep"/>
        </w:rPr>
        <w:footnoteRef/>
      </w:r>
      <w:r>
        <w:t xml:space="preserve"> </w:t>
      </w:r>
      <w:hyperlink r:id="rId24" w:history="1">
        <w:proofErr w:type="spellStart"/>
        <w:r w:rsidRPr="00FD76C1">
          <w:rPr>
            <w:rStyle w:val="Lienhypertexte"/>
          </w:rPr>
          <w:t>Learn</w:t>
        </w:r>
        <w:proofErr w:type="spellEnd"/>
        <w:r w:rsidRPr="00FD76C1">
          <w:rPr>
            <w:rStyle w:val="Lienhypertexte"/>
          </w:rPr>
          <w:t xml:space="preserve"> Microsoft</w:t>
        </w:r>
      </w:hyperlink>
      <w:r>
        <w:t xml:space="preserve"> : </w:t>
      </w:r>
      <w:r w:rsidRPr="00FD76C1">
        <w:t>Série ND H100 v5</w:t>
      </w:r>
    </w:p>
  </w:footnote>
  <w:footnote w:id="25">
    <w:p w14:paraId="684051C4" w14:textId="7D8B0B15" w:rsidR="00E662B5" w:rsidRDefault="00E662B5">
      <w:pPr>
        <w:pStyle w:val="Notedebasdepage"/>
      </w:pPr>
      <w:r>
        <w:rPr>
          <w:rStyle w:val="Appelnotedebasdep"/>
        </w:rPr>
        <w:footnoteRef/>
      </w:r>
      <w:r>
        <w:t xml:space="preserve"> </w:t>
      </w:r>
      <w:hyperlink r:id="rId25" w:history="1">
        <w:proofErr w:type="spellStart"/>
        <w:r w:rsidRPr="00E662B5">
          <w:rPr>
            <w:rStyle w:val="Lienhypertexte"/>
          </w:rPr>
          <w:t>Artificial</w:t>
        </w:r>
        <w:proofErr w:type="spellEnd"/>
        <w:r w:rsidRPr="00E662B5">
          <w:rPr>
            <w:rStyle w:val="Lienhypertexte"/>
          </w:rPr>
          <w:t xml:space="preserve"> </w:t>
        </w:r>
        <w:proofErr w:type="spellStart"/>
        <w:r w:rsidRPr="00E662B5">
          <w:rPr>
            <w:rStyle w:val="Lienhypertexte"/>
          </w:rPr>
          <w:t>Analysis</w:t>
        </w:r>
        <w:proofErr w:type="spellEnd"/>
        <w:r w:rsidRPr="00E662B5">
          <w:rPr>
            <w:rStyle w:val="Lienhypertexte"/>
          </w:rPr>
          <w:t> </w:t>
        </w:r>
      </w:hyperlink>
      <w:r>
        <w:t xml:space="preserve">: </w:t>
      </w:r>
      <w:proofErr w:type="spellStart"/>
      <w:r w:rsidRPr="00E662B5">
        <w:t>Mixtral</w:t>
      </w:r>
      <w:proofErr w:type="spellEnd"/>
      <w:r w:rsidRPr="00E662B5">
        <w:t xml:space="preserve"> 8x7B </w:t>
      </w:r>
      <w:proofErr w:type="spellStart"/>
      <w:proofErr w:type="gramStart"/>
      <w:r w:rsidRPr="00E662B5">
        <w:t>Instruct</w:t>
      </w:r>
      <w:proofErr w:type="spellEnd"/>
      <w:r w:rsidRPr="00E662B5">
        <w:t>:</w:t>
      </w:r>
      <w:proofErr w:type="gramEnd"/>
      <w:r w:rsidRPr="00E662B5">
        <w:t xml:space="preserve"> API Provider Benchmarking &amp; </w:t>
      </w:r>
      <w:proofErr w:type="spellStart"/>
      <w:r w:rsidRPr="00E662B5">
        <w:t>Analysis</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E96464"/>
    <w:multiLevelType w:val="hybridMultilevel"/>
    <w:tmpl w:val="EC8C345E"/>
    <w:lvl w:ilvl="0" w:tplc="F78C3836">
      <w:start w:val="3"/>
      <w:numFmt w:val="bullet"/>
      <w:lvlText w:val="-"/>
      <w:lvlJc w:val="left"/>
      <w:pPr>
        <w:ind w:left="1065" w:hanging="360"/>
      </w:pPr>
      <w:rPr>
        <w:rFonts w:ascii="Aptos" w:eastAsiaTheme="minorHAnsi" w:hAnsi="Apto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5125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0A"/>
    <w:rsid w:val="00031BE6"/>
    <w:rsid w:val="00031E22"/>
    <w:rsid w:val="00032403"/>
    <w:rsid w:val="00040892"/>
    <w:rsid w:val="00045300"/>
    <w:rsid w:val="0008195A"/>
    <w:rsid w:val="000C781F"/>
    <w:rsid w:val="000E0AC9"/>
    <w:rsid w:val="001002C9"/>
    <w:rsid w:val="0012064B"/>
    <w:rsid w:val="00127244"/>
    <w:rsid w:val="001279BB"/>
    <w:rsid w:val="001454CD"/>
    <w:rsid w:val="001C101A"/>
    <w:rsid w:val="001E40E5"/>
    <w:rsid w:val="001E46DB"/>
    <w:rsid w:val="002530A6"/>
    <w:rsid w:val="00261BC8"/>
    <w:rsid w:val="002744BA"/>
    <w:rsid w:val="00282DDF"/>
    <w:rsid w:val="002B14E2"/>
    <w:rsid w:val="002C1D13"/>
    <w:rsid w:val="002C3982"/>
    <w:rsid w:val="002E4FD5"/>
    <w:rsid w:val="00311F72"/>
    <w:rsid w:val="00352BE4"/>
    <w:rsid w:val="00390190"/>
    <w:rsid w:val="003A269C"/>
    <w:rsid w:val="003D70B8"/>
    <w:rsid w:val="003E1B61"/>
    <w:rsid w:val="0040498F"/>
    <w:rsid w:val="00466CC6"/>
    <w:rsid w:val="004745A9"/>
    <w:rsid w:val="004A3704"/>
    <w:rsid w:val="004A4D74"/>
    <w:rsid w:val="004B7003"/>
    <w:rsid w:val="004F0B98"/>
    <w:rsid w:val="00505054"/>
    <w:rsid w:val="005127A9"/>
    <w:rsid w:val="00543985"/>
    <w:rsid w:val="0057526C"/>
    <w:rsid w:val="005774D4"/>
    <w:rsid w:val="0057767D"/>
    <w:rsid w:val="005811A0"/>
    <w:rsid w:val="005A3617"/>
    <w:rsid w:val="005C62BC"/>
    <w:rsid w:val="00674F09"/>
    <w:rsid w:val="00687DED"/>
    <w:rsid w:val="006965EF"/>
    <w:rsid w:val="006D633B"/>
    <w:rsid w:val="006E39EF"/>
    <w:rsid w:val="006F6493"/>
    <w:rsid w:val="00700F2E"/>
    <w:rsid w:val="00770F98"/>
    <w:rsid w:val="007731EB"/>
    <w:rsid w:val="007F1951"/>
    <w:rsid w:val="00844C05"/>
    <w:rsid w:val="00845C2F"/>
    <w:rsid w:val="00852B33"/>
    <w:rsid w:val="008567EA"/>
    <w:rsid w:val="00863385"/>
    <w:rsid w:val="00886AE8"/>
    <w:rsid w:val="00887C9F"/>
    <w:rsid w:val="0089414B"/>
    <w:rsid w:val="00897969"/>
    <w:rsid w:val="008A5DE6"/>
    <w:rsid w:val="008C258A"/>
    <w:rsid w:val="009004EC"/>
    <w:rsid w:val="00926250"/>
    <w:rsid w:val="0093618E"/>
    <w:rsid w:val="00942530"/>
    <w:rsid w:val="0095590A"/>
    <w:rsid w:val="00972FCD"/>
    <w:rsid w:val="00976C2A"/>
    <w:rsid w:val="00996D54"/>
    <w:rsid w:val="009A774F"/>
    <w:rsid w:val="009B6F33"/>
    <w:rsid w:val="009E50EA"/>
    <w:rsid w:val="009E5AF8"/>
    <w:rsid w:val="00A038AD"/>
    <w:rsid w:val="00A060EA"/>
    <w:rsid w:val="00A07E2C"/>
    <w:rsid w:val="00A1323C"/>
    <w:rsid w:val="00A21A1B"/>
    <w:rsid w:val="00A23121"/>
    <w:rsid w:val="00A32257"/>
    <w:rsid w:val="00A917AC"/>
    <w:rsid w:val="00B06583"/>
    <w:rsid w:val="00B13994"/>
    <w:rsid w:val="00B210B9"/>
    <w:rsid w:val="00B74038"/>
    <w:rsid w:val="00BA77EB"/>
    <w:rsid w:val="00BE28E9"/>
    <w:rsid w:val="00C03190"/>
    <w:rsid w:val="00C050CF"/>
    <w:rsid w:val="00C203DE"/>
    <w:rsid w:val="00C400F4"/>
    <w:rsid w:val="00C8210F"/>
    <w:rsid w:val="00CF2673"/>
    <w:rsid w:val="00D30E59"/>
    <w:rsid w:val="00D6741C"/>
    <w:rsid w:val="00D952EB"/>
    <w:rsid w:val="00DA2582"/>
    <w:rsid w:val="00DC6862"/>
    <w:rsid w:val="00DE5C33"/>
    <w:rsid w:val="00E007AE"/>
    <w:rsid w:val="00E03322"/>
    <w:rsid w:val="00E25AD8"/>
    <w:rsid w:val="00E41A10"/>
    <w:rsid w:val="00E662B5"/>
    <w:rsid w:val="00E86886"/>
    <w:rsid w:val="00EA56D0"/>
    <w:rsid w:val="00F0155B"/>
    <w:rsid w:val="00F511E7"/>
    <w:rsid w:val="00F705BC"/>
    <w:rsid w:val="00F81428"/>
    <w:rsid w:val="00F97E8A"/>
    <w:rsid w:val="00FD76C1"/>
    <w:rsid w:val="00FF0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3B77B"/>
  <w15:chartTrackingRefBased/>
  <w15:docId w15:val="{2D97444B-0B04-419C-98B7-B675AC1A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1C"/>
    <w:pPr>
      <w:spacing w:line="360" w:lineRule="auto"/>
    </w:pPr>
    <w:rPr>
      <w:sz w:val="24"/>
    </w:rPr>
  </w:style>
  <w:style w:type="paragraph" w:styleId="Titre1">
    <w:name w:val="heading 1"/>
    <w:basedOn w:val="Normal"/>
    <w:next w:val="Normal"/>
    <w:link w:val="Titre1Car"/>
    <w:uiPriority w:val="9"/>
    <w:qFormat/>
    <w:rsid w:val="00955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55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559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9559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59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59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59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59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59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59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559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559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9559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59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59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59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59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590A"/>
    <w:rPr>
      <w:rFonts w:eastAsiaTheme="majorEastAsia" w:cstheme="majorBidi"/>
      <w:color w:val="272727" w:themeColor="text1" w:themeTint="D8"/>
    </w:rPr>
  </w:style>
  <w:style w:type="paragraph" w:styleId="Titre">
    <w:name w:val="Title"/>
    <w:basedOn w:val="Normal"/>
    <w:next w:val="Normal"/>
    <w:link w:val="TitreCar"/>
    <w:uiPriority w:val="10"/>
    <w:qFormat/>
    <w:rsid w:val="00955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59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59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59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590A"/>
    <w:pPr>
      <w:spacing w:before="160"/>
      <w:jc w:val="center"/>
    </w:pPr>
    <w:rPr>
      <w:i/>
      <w:iCs/>
      <w:color w:val="404040" w:themeColor="text1" w:themeTint="BF"/>
    </w:rPr>
  </w:style>
  <w:style w:type="character" w:customStyle="1" w:styleId="CitationCar">
    <w:name w:val="Citation Car"/>
    <w:basedOn w:val="Policepardfaut"/>
    <w:link w:val="Citation"/>
    <w:uiPriority w:val="29"/>
    <w:rsid w:val="0095590A"/>
    <w:rPr>
      <w:i/>
      <w:iCs/>
      <w:color w:val="404040" w:themeColor="text1" w:themeTint="BF"/>
    </w:rPr>
  </w:style>
  <w:style w:type="paragraph" w:styleId="Paragraphedeliste">
    <w:name w:val="List Paragraph"/>
    <w:basedOn w:val="Normal"/>
    <w:uiPriority w:val="34"/>
    <w:qFormat/>
    <w:rsid w:val="0095590A"/>
    <w:pPr>
      <w:ind w:left="720"/>
      <w:contextualSpacing/>
    </w:pPr>
  </w:style>
  <w:style w:type="character" w:styleId="Accentuationintense">
    <w:name w:val="Intense Emphasis"/>
    <w:basedOn w:val="Policepardfaut"/>
    <w:uiPriority w:val="21"/>
    <w:qFormat/>
    <w:rsid w:val="0095590A"/>
    <w:rPr>
      <w:i/>
      <w:iCs/>
      <w:color w:val="0F4761" w:themeColor="accent1" w:themeShade="BF"/>
    </w:rPr>
  </w:style>
  <w:style w:type="paragraph" w:styleId="Citationintense">
    <w:name w:val="Intense Quote"/>
    <w:basedOn w:val="Normal"/>
    <w:next w:val="Normal"/>
    <w:link w:val="CitationintenseCar"/>
    <w:uiPriority w:val="30"/>
    <w:qFormat/>
    <w:rsid w:val="00955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590A"/>
    <w:rPr>
      <w:i/>
      <w:iCs/>
      <w:color w:val="0F4761" w:themeColor="accent1" w:themeShade="BF"/>
    </w:rPr>
  </w:style>
  <w:style w:type="character" w:styleId="Rfrenceintense">
    <w:name w:val="Intense Reference"/>
    <w:basedOn w:val="Policepardfaut"/>
    <w:uiPriority w:val="32"/>
    <w:qFormat/>
    <w:rsid w:val="0095590A"/>
    <w:rPr>
      <w:b/>
      <w:bCs/>
      <w:smallCaps/>
      <w:color w:val="0F4761" w:themeColor="accent1" w:themeShade="BF"/>
      <w:spacing w:val="5"/>
    </w:rPr>
  </w:style>
  <w:style w:type="paragraph" w:styleId="Sansinterligne">
    <w:name w:val="No Spacing"/>
    <w:link w:val="SansinterligneCar"/>
    <w:uiPriority w:val="1"/>
    <w:qFormat/>
    <w:rsid w:val="0095590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5590A"/>
    <w:rPr>
      <w:rFonts w:eastAsiaTheme="minorEastAsia"/>
      <w:kern w:val="0"/>
      <w:lang w:eastAsia="fr-FR"/>
      <w14:ligatures w14:val="none"/>
    </w:rPr>
  </w:style>
  <w:style w:type="paragraph" w:styleId="En-ttedetabledesmatires">
    <w:name w:val="TOC Heading"/>
    <w:basedOn w:val="Titre1"/>
    <w:next w:val="Normal"/>
    <w:uiPriority w:val="39"/>
    <w:unhideWhenUsed/>
    <w:qFormat/>
    <w:rsid w:val="0095590A"/>
    <w:pPr>
      <w:spacing w:before="240" w:after="0"/>
      <w:outlineLvl w:val="9"/>
    </w:pPr>
    <w:rPr>
      <w:kern w:val="0"/>
      <w:sz w:val="32"/>
      <w:szCs w:val="32"/>
      <w:lang w:eastAsia="fr-FR"/>
      <w14:ligatures w14:val="none"/>
    </w:rPr>
  </w:style>
  <w:style w:type="paragraph" w:styleId="En-tte">
    <w:name w:val="header"/>
    <w:basedOn w:val="Normal"/>
    <w:link w:val="En-tteCar"/>
    <w:uiPriority w:val="99"/>
    <w:unhideWhenUsed/>
    <w:rsid w:val="00EA56D0"/>
    <w:pPr>
      <w:tabs>
        <w:tab w:val="center" w:pos="4536"/>
        <w:tab w:val="right" w:pos="9072"/>
      </w:tabs>
      <w:spacing w:after="0" w:line="240" w:lineRule="auto"/>
    </w:pPr>
  </w:style>
  <w:style w:type="character" w:customStyle="1" w:styleId="En-tteCar">
    <w:name w:val="En-tête Car"/>
    <w:basedOn w:val="Policepardfaut"/>
    <w:link w:val="En-tte"/>
    <w:uiPriority w:val="99"/>
    <w:rsid w:val="00EA56D0"/>
  </w:style>
  <w:style w:type="paragraph" w:styleId="Pieddepage">
    <w:name w:val="footer"/>
    <w:basedOn w:val="Normal"/>
    <w:link w:val="PieddepageCar"/>
    <w:uiPriority w:val="99"/>
    <w:unhideWhenUsed/>
    <w:rsid w:val="00EA56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56D0"/>
  </w:style>
  <w:style w:type="paragraph" w:styleId="TM1">
    <w:name w:val="toc 1"/>
    <w:basedOn w:val="Normal"/>
    <w:next w:val="Normal"/>
    <w:autoRedefine/>
    <w:uiPriority w:val="39"/>
    <w:unhideWhenUsed/>
    <w:rsid w:val="00D6741C"/>
    <w:pPr>
      <w:spacing w:after="100"/>
    </w:pPr>
  </w:style>
  <w:style w:type="paragraph" w:styleId="TM2">
    <w:name w:val="toc 2"/>
    <w:basedOn w:val="Normal"/>
    <w:next w:val="Normal"/>
    <w:autoRedefine/>
    <w:uiPriority w:val="39"/>
    <w:unhideWhenUsed/>
    <w:rsid w:val="00D6741C"/>
    <w:pPr>
      <w:spacing w:after="100"/>
      <w:ind w:left="220"/>
    </w:pPr>
  </w:style>
  <w:style w:type="paragraph" w:styleId="TM3">
    <w:name w:val="toc 3"/>
    <w:basedOn w:val="Normal"/>
    <w:next w:val="Normal"/>
    <w:autoRedefine/>
    <w:uiPriority w:val="39"/>
    <w:unhideWhenUsed/>
    <w:rsid w:val="00D6741C"/>
    <w:pPr>
      <w:spacing w:after="100"/>
      <w:ind w:left="440"/>
    </w:pPr>
  </w:style>
  <w:style w:type="character" w:styleId="Lienhypertexte">
    <w:name w:val="Hyperlink"/>
    <w:basedOn w:val="Policepardfaut"/>
    <w:uiPriority w:val="99"/>
    <w:unhideWhenUsed/>
    <w:rsid w:val="00D6741C"/>
    <w:rPr>
      <w:color w:val="467886" w:themeColor="hyperlink"/>
      <w:u w:val="single"/>
    </w:rPr>
  </w:style>
  <w:style w:type="character" w:styleId="Mentionnonrsolue">
    <w:name w:val="Unresolved Mention"/>
    <w:basedOn w:val="Policepardfaut"/>
    <w:uiPriority w:val="99"/>
    <w:semiHidden/>
    <w:unhideWhenUsed/>
    <w:rsid w:val="00D6741C"/>
    <w:rPr>
      <w:color w:val="605E5C"/>
      <w:shd w:val="clear" w:color="auto" w:fill="E1DFDD"/>
    </w:rPr>
  </w:style>
  <w:style w:type="paragraph" w:styleId="Notedebasdepage">
    <w:name w:val="footnote text"/>
    <w:basedOn w:val="Normal"/>
    <w:link w:val="NotedebasdepageCar"/>
    <w:uiPriority w:val="99"/>
    <w:unhideWhenUsed/>
    <w:rsid w:val="00D6741C"/>
    <w:pPr>
      <w:spacing w:after="0" w:line="240" w:lineRule="auto"/>
    </w:pPr>
    <w:rPr>
      <w:sz w:val="20"/>
      <w:szCs w:val="20"/>
    </w:rPr>
  </w:style>
  <w:style w:type="character" w:customStyle="1" w:styleId="NotedebasdepageCar">
    <w:name w:val="Note de bas de page Car"/>
    <w:basedOn w:val="Policepardfaut"/>
    <w:link w:val="Notedebasdepage"/>
    <w:uiPriority w:val="99"/>
    <w:rsid w:val="00D6741C"/>
    <w:rPr>
      <w:sz w:val="20"/>
      <w:szCs w:val="20"/>
    </w:rPr>
  </w:style>
  <w:style w:type="character" w:styleId="Appelnotedebasdep">
    <w:name w:val="footnote reference"/>
    <w:basedOn w:val="Policepardfaut"/>
    <w:uiPriority w:val="99"/>
    <w:semiHidden/>
    <w:unhideWhenUsed/>
    <w:rsid w:val="00D6741C"/>
    <w:rPr>
      <w:vertAlign w:val="superscript"/>
    </w:rPr>
  </w:style>
  <w:style w:type="character" w:styleId="Accentuation">
    <w:name w:val="Emphasis"/>
    <w:basedOn w:val="Policepardfaut"/>
    <w:uiPriority w:val="20"/>
    <w:qFormat/>
    <w:rsid w:val="00D6741C"/>
    <w:rPr>
      <w:i/>
      <w:iCs/>
    </w:rPr>
  </w:style>
  <w:style w:type="character" w:styleId="Lienhypertextesuivivisit">
    <w:name w:val="FollowedHyperlink"/>
    <w:basedOn w:val="Policepardfaut"/>
    <w:uiPriority w:val="99"/>
    <w:semiHidden/>
    <w:unhideWhenUsed/>
    <w:rsid w:val="00045300"/>
    <w:rPr>
      <w:color w:val="96607D" w:themeColor="followedHyperlink"/>
      <w:u w:val="single"/>
    </w:rPr>
  </w:style>
  <w:style w:type="paragraph" w:styleId="NormalWeb">
    <w:name w:val="Normal (Web)"/>
    <w:basedOn w:val="Normal"/>
    <w:uiPriority w:val="99"/>
    <w:semiHidden/>
    <w:unhideWhenUsed/>
    <w:rsid w:val="00E007AE"/>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8869">
      <w:bodyDiv w:val="1"/>
      <w:marLeft w:val="0"/>
      <w:marRight w:val="0"/>
      <w:marTop w:val="0"/>
      <w:marBottom w:val="0"/>
      <w:divBdr>
        <w:top w:val="none" w:sz="0" w:space="0" w:color="auto"/>
        <w:left w:val="none" w:sz="0" w:space="0" w:color="auto"/>
        <w:bottom w:val="none" w:sz="0" w:space="0" w:color="auto"/>
        <w:right w:val="none" w:sz="0" w:space="0" w:color="auto"/>
      </w:divBdr>
    </w:div>
    <w:div w:id="114493616">
      <w:bodyDiv w:val="1"/>
      <w:marLeft w:val="0"/>
      <w:marRight w:val="0"/>
      <w:marTop w:val="0"/>
      <w:marBottom w:val="0"/>
      <w:divBdr>
        <w:top w:val="none" w:sz="0" w:space="0" w:color="auto"/>
        <w:left w:val="none" w:sz="0" w:space="0" w:color="auto"/>
        <w:bottom w:val="none" w:sz="0" w:space="0" w:color="auto"/>
        <w:right w:val="none" w:sz="0" w:space="0" w:color="auto"/>
      </w:divBdr>
    </w:div>
    <w:div w:id="290870190">
      <w:bodyDiv w:val="1"/>
      <w:marLeft w:val="0"/>
      <w:marRight w:val="0"/>
      <w:marTop w:val="0"/>
      <w:marBottom w:val="0"/>
      <w:divBdr>
        <w:top w:val="none" w:sz="0" w:space="0" w:color="auto"/>
        <w:left w:val="none" w:sz="0" w:space="0" w:color="auto"/>
        <w:bottom w:val="none" w:sz="0" w:space="0" w:color="auto"/>
        <w:right w:val="none" w:sz="0" w:space="0" w:color="auto"/>
      </w:divBdr>
    </w:div>
    <w:div w:id="358239162">
      <w:bodyDiv w:val="1"/>
      <w:marLeft w:val="0"/>
      <w:marRight w:val="0"/>
      <w:marTop w:val="0"/>
      <w:marBottom w:val="0"/>
      <w:divBdr>
        <w:top w:val="none" w:sz="0" w:space="0" w:color="auto"/>
        <w:left w:val="none" w:sz="0" w:space="0" w:color="auto"/>
        <w:bottom w:val="none" w:sz="0" w:space="0" w:color="auto"/>
        <w:right w:val="none" w:sz="0" w:space="0" w:color="auto"/>
      </w:divBdr>
    </w:div>
    <w:div w:id="403257421">
      <w:bodyDiv w:val="1"/>
      <w:marLeft w:val="0"/>
      <w:marRight w:val="0"/>
      <w:marTop w:val="0"/>
      <w:marBottom w:val="0"/>
      <w:divBdr>
        <w:top w:val="none" w:sz="0" w:space="0" w:color="auto"/>
        <w:left w:val="none" w:sz="0" w:space="0" w:color="auto"/>
        <w:bottom w:val="none" w:sz="0" w:space="0" w:color="auto"/>
        <w:right w:val="none" w:sz="0" w:space="0" w:color="auto"/>
      </w:divBdr>
    </w:div>
    <w:div w:id="576281126">
      <w:bodyDiv w:val="1"/>
      <w:marLeft w:val="0"/>
      <w:marRight w:val="0"/>
      <w:marTop w:val="0"/>
      <w:marBottom w:val="0"/>
      <w:divBdr>
        <w:top w:val="none" w:sz="0" w:space="0" w:color="auto"/>
        <w:left w:val="none" w:sz="0" w:space="0" w:color="auto"/>
        <w:bottom w:val="none" w:sz="0" w:space="0" w:color="auto"/>
        <w:right w:val="none" w:sz="0" w:space="0" w:color="auto"/>
      </w:divBdr>
      <w:divsChild>
        <w:div w:id="1610548036">
          <w:marLeft w:val="0"/>
          <w:marRight w:val="0"/>
          <w:marTop w:val="0"/>
          <w:marBottom w:val="0"/>
          <w:divBdr>
            <w:top w:val="none" w:sz="0" w:space="0" w:color="auto"/>
            <w:left w:val="none" w:sz="0" w:space="0" w:color="auto"/>
            <w:bottom w:val="none" w:sz="0" w:space="0" w:color="auto"/>
            <w:right w:val="none" w:sz="0" w:space="0" w:color="auto"/>
          </w:divBdr>
          <w:divsChild>
            <w:div w:id="9262802">
              <w:marLeft w:val="0"/>
              <w:marRight w:val="0"/>
              <w:marTop w:val="0"/>
              <w:marBottom w:val="0"/>
              <w:divBdr>
                <w:top w:val="none" w:sz="0" w:space="0" w:color="auto"/>
                <w:left w:val="none" w:sz="0" w:space="0" w:color="auto"/>
                <w:bottom w:val="none" w:sz="0" w:space="0" w:color="auto"/>
                <w:right w:val="none" w:sz="0" w:space="0" w:color="auto"/>
              </w:divBdr>
              <w:divsChild>
                <w:div w:id="744305010">
                  <w:marLeft w:val="0"/>
                  <w:marRight w:val="0"/>
                  <w:marTop w:val="0"/>
                  <w:marBottom w:val="0"/>
                  <w:divBdr>
                    <w:top w:val="none" w:sz="0" w:space="0" w:color="auto"/>
                    <w:left w:val="none" w:sz="0" w:space="0" w:color="auto"/>
                    <w:bottom w:val="none" w:sz="0" w:space="0" w:color="auto"/>
                    <w:right w:val="none" w:sz="0" w:space="0" w:color="auto"/>
                  </w:divBdr>
                  <w:divsChild>
                    <w:div w:id="561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49386">
          <w:marLeft w:val="0"/>
          <w:marRight w:val="0"/>
          <w:marTop w:val="0"/>
          <w:marBottom w:val="0"/>
          <w:divBdr>
            <w:top w:val="none" w:sz="0" w:space="0" w:color="auto"/>
            <w:left w:val="none" w:sz="0" w:space="0" w:color="auto"/>
            <w:bottom w:val="none" w:sz="0" w:space="0" w:color="auto"/>
            <w:right w:val="none" w:sz="0" w:space="0" w:color="auto"/>
          </w:divBdr>
        </w:div>
        <w:div w:id="2070179585">
          <w:marLeft w:val="0"/>
          <w:marRight w:val="0"/>
          <w:marTop w:val="0"/>
          <w:marBottom w:val="0"/>
          <w:divBdr>
            <w:top w:val="none" w:sz="0" w:space="0" w:color="auto"/>
            <w:left w:val="none" w:sz="0" w:space="0" w:color="auto"/>
            <w:bottom w:val="none" w:sz="0" w:space="0" w:color="auto"/>
            <w:right w:val="none" w:sz="0" w:space="0" w:color="auto"/>
          </w:divBdr>
          <w:divsChild>
            <w:div w:id="1529685895">
              <w:marLeft w:val="0"/>
              <w:marRight w:val="0"/>
              <w:marTop w:val="0"/>
              <w:marBottom w:val="0"/>
              <w:divBdr>
                <w:top w:val="none" w:sz="0" w:space="0" w:color="auto"/>
                <w:left w:val="none" w:sz="0" w:space="0" w:color="auto"/>
                <w:bottom w:val="none" w:sz="0" w:space="0" w:color="auto"/>
                <w:right w:val="none" w:sz="0" w:space="0" w:color="auto"/>
              </w:divBdr>
              <w:divsChild>
                <w:div w:id="12397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45530">
      <w:bodyDiv w:val="1"/>
      <w:marLeft w:val="0"/>
      <w:marRight w:val="0"/>
      <w:marTop w:val="0"/>
      <w:marBottom w:val="0"/>
      <w:divBdr>
        <w:top w:val="none" w:sz="0" w:space="0" w:color="auto"/>
        <w:left w:val="none" w:sz="0" w:space="0" w:color="auto"/>
        <w:bottom w:val="none" w:sz="0" w:space="0" w:color="auto"/>
        <w:right w:val="none" w:sz="0" w:space="0" w:color="auto"/>
      </w:divBdr>
    </w:div>
    <w:div w:id="836657228">
      <w:bodyDiv w:val="1"/>
      <w:marLeft w:val="0"/>
      <w:marRight w:val="0"/>
      <w:marTop w:val="0"/>
      <w:marBottom w:val="0"/>
      <w:divBdr>
        <w:top w:val="none" w:sz="0" w:space="0" w:color="auto"/>
        <w:left w:val="none" w:sz="0" w:space="0" w:color="auto"/>
        <w:bottom w:val="none" w:sz="0" w:space="0" w:color="auto"/>
        <w:right w:val="none" w:sz="0" w:space="0" w:color="auto"/>
      </w:divBdr>
    </w:div>
    <w:div w:id="867988553">
      <w:bodyDiv w:val="1"/>
      <w:marLeft w:val="0"/>
      <w:marRight w:val="0"/>
      <w:marTop w:val="0"/>
      <w:marBottom w:val="0"/>
      <w:divBdr>
        <w:top w:val="none" w:sz="0" w:space="0" w:color="auto"/>
        <w:left w:val="none" w:sz="0" w:space="0" w:color="auto"/>
        <w:bottom w:val="none" w:sz="0" w:space="0" w:color="auto"/>
        <w:right w:val="none" w:sz="0" w:space="0" w:color="auto"/>
      </w:divBdr>
    </w:div>
    <w:div w:id="877669348">
      <w:bodyDiv w:val="1"/>
      <w:marLeft w:val="0"/>
      <w:marRight w:val="0"/>
      <w:marTop w:val="0"/>
      <w:marBottom w:val="0"/>
      <w:divBdr>
        <w:top w:val="none" w:sz="0" w:space="0" w:color="auto"/>
        <w:left w:val="none" w:sz="0" w:space="0" w:color="auto"/>
        <w:bottom w:val="none" w:sz="0" w:space="0" w:color="auto"/>
        <w:right w:val="none" w:sz="0" w:space="0" w:color="auto"/>
      </w:divBdr>
      <w:divsChild>
        <w:div w:id="1111319487">
          <w:marLeft w:val="0"/>
          <w:marRight w:val="0"/>
          <w:marTop w:val="0"/>
          <w:marBottom w:val="0"/>
          <w:divBdr>
            <w:top w:val="none" w:sz="0" w:space="0" w:color="auto"/>
            <w:left w:val="none" w:sz="0" w:space="0" w:color="auto"/>
            <w:bottom w:val="none" w:sz="0" w:space="0" w:color="auto"/>
            <w:right w:val="none" w:sz="0" w:space="0" w:color="auto"/>
          </w:divBdr>
          <w:divsChild>
            <w:div w:id="1157377512">
              <w:marLeft w:val="0"/>
              <w:marRight w:val="0"/>
              <w:marTop w:val="0"/>
              <w:marBottom w:val="0"/>
              <w:divBdr>
                <w:top w:val="none" w:sz="0" w:space="0" w:color="auto"/>
                <w:left w:val="none" w:sz="0" w:space="0" w:color="auto"/>
                <w:bottom w:val="none" w:sz="0" w:space="0" w:color="auto"/>
                <w:right w:val="none" w:sz="0" w:space="0" w:color="auto"/>
              </w:divBdr>
              <w:divsChild>
                <w:div w:id="13551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80298">
      <w:bodyDiv w:val="1"/>
      <w:marLeft w:val="0"/>
      <w:marRight w:val="0"/>
      <w:marTop w:val="0"/>
      <w:marBottom w:val="0"/>
      <w:divBdr>
        <w:top w:val="none" w:sz="0" w:space="0" w:color="auto"/>
        <w:left w:val="none" w:sz="0" w:space="0" w:color="auto"/>
        <w:bottom w:val="none" w:sz="0" w:space="0" w:color="auto"/>
        <w:right w:val="none" w:sz="0" w:space="0" w:color="auto"/>
      </w:divBdr>
    </w:div>
    <w:div w:id="997684355">
      <w:bodyDiv w:val="1"/>
      <w:marLeft w:val="0"/>
      <w:marRight w:val="0"/>
      <w:marTop w:val="0"/>
      <w:marBottom w:val="0"/>
      <w:divBdr>
        <w:top w:val="none" w:sz="0" w:space="0" w:color="auto"/>
        <w:left w:val="none" w:sz="0" w:space="0" w:color="auto"/>
        <w:bottom w:val="none" w:sz="0" w:space="0" w:color="auto"/>
        <w:right w:val="none" w:sz="0" w:space="0" w:color="auto"/>
      </w:divBdr>
    </w:div>
    <w:div w:id="1090463055">
      <w:bodyDiv w:val="1"/>
      <w:marLeft w:val="0"/>
      <w:marRight w:val="0"/>
      <w:marTop w:val="0"/>
      <w:marBottom w:val="0"/>
      <w:divBdr>
        <w:top w:val="none" w:sz="0" w:space="0" w:color="auto"/>
        <w:left w:val="none" w:sz="0" w:space="0" w:color="auto"/>
        <w:bottom w:val="none" w:sz="0" w:space="0" w:color="auto"/>
        <w:right w:val="none" w:sz="0" w:space="0" w:color="auto"/>
      </w:divBdr>
    </w:div>
    <w:div w:id="1209340338">
      <w:bodyDiv w:val="1"/>
      <w:marLeft w:val="0"/>
      <w:marRight w:val="0"/>
      <w:marTop w:val="0"/>
      <w:marBottom w:val="0"/>
      <w:divBdr>
        <w:top w:val="none" w:sz="0" w:space="0" w:color="auto"/>
        <w:left w:val="none" w:sz="0" w:space="0" w:color="auto"/>
        <w:bottom w:val="none" w:sz="0" w:space="0" w:color="auto"/>
        <w:right w:val="none" w:sz="0" w:space="0" w:color="auto"/>
      </w:divBdr>
    </w:div>
    <w:div w:id="1230311176">
      <w:bodyDiv w:val="1"/>
      <w:marLeft w:val="0"/>
      <w:marRight w:val="0"/>
      <w:marTop w:val="0"/>
      <w:marBottom w:val="0"/>
      <w:divBdr>
        <w:top w:val="none" w:sz="0" w:space="0" w:color="auto"/>
        <w:left w:val="none" w:sz="0" w:space="0" w:color="auto"/>
        <w:bottom w:val="none" w:sz="0" w:space="0" w:color="auto"/>
        <w:right w:val="none" w:sz="0" w:space="0" w:color="auto"/>
      </w:divBdr>
    </w:div>
    <w:div w:id="1293488275">
      <w:bodyDiv w:val="1"/>
      <w:marLeft w:val="0"/>
      <w:marRight w:val="0"/>
      <w:marTop w:val="0"/>
      <w:marBottom w:val="0"/>
      <w:divBdr>
        <w:top w:val="none" w:sz="0" w:space="0" w:color="auto"/>
        <w:left w:val="none" w:sz="0" w:space="0" w:color="auto"/>
        <w:bottom w:val="none" w:sz="0" w:space="0" w:color="auto"/>
        <w:right w:val="none" w:sz="0" w:space="0" w:color="auto"/>
      </w:divBdr>
    </w:div>
    <w:div w:id="1317490625">
      <w:bodyDiv w:val="1"/>
      <w:marLeft w:val="0"/>
      <w:marRight w:val="0"/>
      <w:marTop w:val="0"/>
      <w:marBottom w:val="0"/>
      <w:divBdr>
        <w:top w:val="none" w:sz="0" w:space="0" w:color="auto"/>
        <w:left w:val="none" w:sz="0" w:space="0" w:color="auto"/>
        <w:bottom w:val="none" w:sz="0" w:space="0" w:color="auto"/>
        <w:right w:val="none" w:sz="0" w:space="0" w:color="auto"/>
      </w:divBdr>
    </w:div>
    <w:div w:id="1376659215">
      <w:bodyDiv w:val="1"/>
      <w:marLeft w:val="0"/>
      <w:marRight w:val="0"/>
      <w:marTop w:val="0"/>
      <w:marBottom w:val="0"/>
      <w:divBdr>
        <w:top w:val="none" w:sz="0" w:space="0" w:color="auto"/>
        <w:left w:val="none" w:sz="0" w:space="0" w:color="auto"/>
        <w:bottom w:val="none" w:sz="0" w:space="0" w:color="auto"/>
        <w:right w:val="none" w:sz="0" w:space="0" w:color="auto"/>
      </w:divBdr>
    </w:div>
    <w:div w:id="1413812813">
      <w:bodyDiv w:val="1"/>
      <w:marLeft w:val="0"/>
      <w:marRight w:val="0"/>
      <w:marTop w:val="0"/>
      <w:marBottom w:val="0"/>
      <w:divBdr>
        <w:top w:val="none" w:sz="0" w:space="0" w:color="auto"/>
        <w:left w:val="none" w:sz="0" w:space="0" w:color="auto"/>
        <w:bottom w:val="none" w:sz="0" w:space="0" w:color="auto"/>
        <w:right w:val="none" w:sz="0" w:space="0" w:color="auto"/>
      </w:divBdr>
    </w:div>
    <w:div w:id="1555578214">
      <w:bodyDiv w:val="1"/>
      <w:marLeft w:val="0"/>
      <w:marRight w:val="0"/>
      <w:marTop w:val="0"/>
      <w:marBottom w:val="0"/>
      <w:divBdr>
        <w:top w:val="none" w:sz="0" w:space="0" w:color="auto"/>
        <w:left w:val="none" w:sz="0" w:space="0" w:color="auto"/>
        <w:bottom w:val="none" w:sz="0" w:space="0" w:color="auto"/>
        <w:right w:val="none" w:sz="0" w:space="0" w:color="auto"/>
      </w:divBdr>
    </w:div>
    <w:div w:id="1830823045">
      <w:bodyDiv w:val="1"/>
      <w:marLeft w:val="0"/>
      <w:marRight w:val="0"/>
      <w:marTop w:val="0"/>
      <w:marBottom w:val="0"/>
      <w:divBdr>
        <w:top w:val="none" w:sz="0" w:space="0" w:color="auto"/>
        <w:left w:val="none" w:sz="0" w:space="0" w:color="auto"/>
        <w:bottom w:val="none" w:sz="0" w:space="0" w:color="auto"/>
        <w:right w:val="none" w:sz="0" w:space="0" w:color="auto"/>
      </w:divBdr>
    </w:div>
    <w:div w:id="1859584084">
      <w:bodyDiv w:val="1"/>
      <w:marLeft w:val="0"/>
      <w:marRight w:val="0"/>
      <w:marTop w:val="0"/>
      <w:marBottom w:val="0"/>
      <w:divBdr>
        <w:top w:val="none" w:sz="0" w:space="0" w:color="auto"/>
        <w:left w:val="none" w:sz="0" w:space="0" w:color="auto"/>
        <w:bottom w:val="none" w:sz="0" w:space="0" w:color="auto"/>
        <w:right w:val="none" w:sz="0" w:space="0" w:color="auto"/>
      </w:divBdr>
    </w:div>
    <w:div w:id="1915314005">
      <w:bodyDiv w:val="1"/>
      <w:marLeft w:val="0"/>
      <w:marRight w:val="0"/>
      <w:marTop w:val="0"/>
      <w:marBottom w:val="0"/>
      <w:divBdr>
        <w:top w:val="none" w:sz="0" w:space="0" w:color="auto"/>
        <w:left w:val="none" w:sz="0" w:space="0" w:color="auto"/>
        <w:bottom w:val="none" w:sz="0" w:space="0" w:color="auto"/>
        <w:right w:val="none" w:sz="0" w:space="0" w:color="auto"/>
      </w:divBdr>
    </w:div>
    <w:div w:id="214580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roq.com/" TargetMode="External"/><Relationship Id="rId18" Type="http://schemas.openxmlformats.org/officeDocument/2006/relationships/hyperlink" Target="https://community.fs.com/fr/article/a-brief-introduction-to-cpu-gpu-asic-and-fpga.html" TargetMode="External"/><Relationship Id="rId3" Type="http://schemas.openxmlformats.org/officeDocument/2006/relationships/numbering" Target="numbering.xml"/><Relationship Id="rId21" Type="http://schemas.openxmlformats.org/officeDocument/2006/relationships/hyperlink" Target="https://www.cnil.fr/fr/definition/cloud-computing" TargetMode="External"/><Relationship Id="rId7" Type="http://schemas.openxmlformats.org/officeDocument/2006/relationships/footnotes" Target="footnotes.xml"/><Relationship Id="rId12" Type="http://schemas.openxmlformats.org/officeDocument/2006/relationships/hyperlink" Target="https://wow.groq.com/groq-labs/" TargetMode="External"/><Relationship Id="rId17" Type="http://schemas.openxmlformats.org/officeDocument/2006/relationships/hyperlink" Target="https://www.latribune.fr/technos-medias/informatique/investir-dans-l-intelligence-artificielle-c-est-investir-dans-la-croissance-anne-bouverot-et-philippe-aghion-992909.html$" TargetMode="External"/><Relationship Id="rId2" Type="http://schemas.openxmlformats.org/officeDocument/2006/relationships/customXml" Target="../customXml/item2.xml"/><Relationship Id="rId16" Type="http://schemas.openxmlformats.org/officeDocument/2006/relationships/hyperlink" Target="https://wow.groq.com/groq-labs/" TargetMode="External"/><Relationship Id="rId20" Type="http://schemas.openxmlformats.org/officeDocument/2006/relationships/hyperlink" Target="https://cambrian-ai.com/interview-with-ceo-jonathan-ross-of-gro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ambanova.ai/getstarte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ow.groq.com/wp-content/uploads/2024/02/GroqISCAPaper2022_ASoftwareDefinedTensorStreamingMultiprocessorForLargeScaleMachineLearning.pdf" TargetMode="External"/><Relationship Id="rId23" Type="http://schemas.openxmlformats.org/officeDocument/2006/relationships/fontTable" Target="fontTable.xml"/><Relationship Id="rId10" Type="http://schemas.openxmlformats.org/officeDocument/2006/relationships/hyperlink" Target="https://en.horizon.cc/core-technologies/" TargetMode="External"/><Relationship Id="rId19" Type="http://schemas.openxmlformats.org/officeDocument/2006/relationships/hyperlink" Target="https://artificialanalysis.ai/models/mixtral-8x7b-instruct/providers" TargetMode="External"/><Relationship Id="rId4" Type="http://schemas.openxmlformats.org/officeDocument/2006/relationships/styles" Target="styles.xml"/><Relationship Id="rId9"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14" Type="http://schemas.openxmlformats.org/officeDocument/2006/relationships/hyperlink" Target="https://wow.groq.com/wp-content/uploads/2020/06/ISCA-TSP.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youtube.com/watch?v=Z0jqIk7MUfE" TargetMode="External"/><Relationship Id="rId13" Type="http://schemas.openxmlformats.org/officeDocument/2006/relationships/hyperlink" Target="https://www.youtube.com/watch?v=VazSEtXHDcI" TargetMode="External"/><Relationship Id="rId18"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3" Type="http://schemas.openxmlformats.org/officeDocument/2006/relationships/hyperlink" Target="https://community.fs.com/fr/article/a-brief-introduction-to-cpu-gpu-asic-and-fpga.html" TargetMode="External"/><Relationship Id="rId21" Type="http://schemas.openxmlformats.org/officeDocument/2006/relationships/hyperlink" Target="https://www.mckinsey.com/industries/semiconductors/our-insights/generative-ai-the-next-s-curve-for-the-semiconductor-industry" TargetMode="External"/><Relationship Id="rId7" Type="http://schemas.openxmlformats.org/officeDocument/2006/relationships/hyperlink" Target="https://www.purestorage.com/fr/knowledge/what-is-lpu.html" TargetMode="External"/><Relationship Id="rId12" Type="http://schemas.openxmlformats.org/officeDocument/2006/relationships/hyperlink" Target="https://arxiv.org/pdf/1112.6209" TargetMode="External"/><Relationship Id="rId17" Type="http://schemas.openxmlformats.org/officeDocument/2006/relationships/hyperlink" Target="https://lemondenumerique.ouest-france.fr/le-prochain-processeur-google-tensor-g4-prevu-pour-les-pixel-9-pixel-9-pro-et-pixel-fold-2-deja-a-lessai/" TargetMode="External"/><Relationship Id="rId25" Type="http://schemas.openxmlformats.org/officeDocument/2006/relationships/hyperlink" Target="https://artificialanalysis.ai/models/mixtral-8x7b-instruct/providers" TargetMode="External"/><Relationship Id="rId2" Type="http://schemas.openxmlformats.org/officeDocument/2006/relationships/hyperlink" Target="https://www.latribune.fr/technos-medias/informatique/investir-dans-l-intelligence-artificielle-c-est-investir-dans-la-croissance-anne-bouverot-et-philippe-aghion-992909.html$" TargetMode="External"/><Relationship Id="rId16" Type="http://schemas.openxmlformats.org/officeDocument/2006/relationships/hyperlink" Target="https://www.01net.com/actualites/pour-chatgpt-microsoft-a-depense-des-millions-de-dollars-en-gpu-nvidia.html" TargetMode="External"/><Relationship Id="rId20" Type="http://schemas.openxmlformats.org/officeDocument/2006/relationships/hyperlink" Target="https://cambrian-ai.com/interview-with-ceo-jonathan-ross-of-groq/" TargetMode="External"/><Relationship Id="rId1" Type="http://schemas.openxmlformats.org/officeDocument/2006/relationships/hyperlink" Target="https://cambrian-ai.com/interview-with-ceo-jonathan-ross-of-groq/" TargetMode="External"/><Relationship Id="rId6" Type="http://schemas.openxmlformats.org/officeDocument/2006/relationships/hyperlink" Target="https://www.youtube.com/watch?v=QBJAkz3W6h8&amp;t=1s" TargetMode="External"/><Relationship Id="rId11" Type="http://schemas.openxmlformats.org/officeDocument/2006/relationships/hyperlink" Target="https://datafranca.org/wiki/ImageNet" TargetMode="External"/><Relationship Id="rId24" Type="http://schemas.openxmlformats.org/officeDocument/2006/relationships/hyperlink" Target="https://learn.microsoft.com/fr-fr/azure/virtual-machines/nd-h100-v5-series" TargetMode="External"/><Relationship Id="rId5" Type="http://schemas.openxmlformats.org/officeDocument/2006/relationships/hyperlink" Target="https://cloud.google.com/tpu?hl=fr" TargetMode="External"/><Relationship Id="rId15" Type="http://schemas.openxmlformats.org/officeDocument/2006/relationships/hyperlink" Target="https://cloud.google.com/blog/products/ai-machine-learning/google-supercharges-machine-learning-tasks-with-custom-chip?hl=en" TargetMode="External"/><Relationship Id="rId23" Type="http://schemas.openxmlformats.org/officeDocument/2006/relationships/hyperlink" Target="https://www.edge-ai-vision.com/2024/04/ai-chip-market-to-grow-10x-in-the-next-ten-years-and-become-a-300-billion-industry/" TargetMode="External"/><Relationship Id="rId10" Type="http://schemas.openxmlformats.org/officeDocument/2006/relationships/hyperlink" Target="https://www.pinecone.io/learn/series/image-search/imagenet/" TargetMode="External"/><Relationship Id="rId19" Type="http://schemas.openxmlformats.org/officeDocument/2006/relationships/hyperlink" Target="https://groq.com/" TargetMode="External"/><Relationship Id="rId4" Type="http://schemas.openxmlformats.org/officeDocument/2006/relationships/hyperlink" Target="https://bitproit.com/asic-vs-gpu-mining/" TargetMode="External"/><Relationship Id="rId9" Type="http://schemas.openxmlformats.org/officeDocument/2006/relationships/hyperlink" Target="https://thechipletter.substack.com/p/googles-first-tensor-processing-unit" TargetMode="External"/><Relationship Id="rId14" Type="http://schemas.openxmlformats.org/officeDocument/2006/relationships/hyperlink" Target="https://discovery.ucl.ac.uk/id/eprint/10045895/1/agz_unformatted_nature.pdf" TargetMode="External"/><Relationship Id="rId22" Type="http://schemas.openxmlformats.org/officeDocument/2006/relationships/hyperlink" Target="https://www.fortunebusinessinsights.com/cloud-ai-market-10887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23A8D-3FC3-4474-8E75-0635ADA7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12</Pages>
  <Words>2311</Words>
  <Characters>12716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Veille Informatique</vt:lpstr>
    </vt:vector>
  </TitlesOfParts>
  <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Veille Informatique</dc:title>
  <dc:subject/>
  <dc:creator>PERNON Etienne</dc:creator>
  <cp:keywords/>
  <dc:description/>
  <cp:lastModifiedBy>PERNON Etienne</cp:lastModifiedBy>
  <cp:revision>19</cp:revision>
  <dcterms:created xsi:type="dcterms:W3CDTF">2024-07-06T15:38:00Z</dcterms:created>
  <dcterms:modified xsi:type="dcterms:W3CDTF">2024-07-10T20:59:00Z</dcterms:modified>
</cp:coreProperties>
</file>