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2848" w14:textId="6B296813" w:rsidR="00F86CD0" w:rsidRDefault="00DF6ECD" w:rsidP="00DF6ECD">
      <w:pPr>
        <w:pStyle w:val="Titre"/>
      </w:pPr>
      <w:r>
        <w:t>Les fondamentaux des marchés publics</w:t>
      </w:r>
    </w:p>
    <w:p w14:paraId="415AF0E6" w14:textId="77777777" w:rsidR="00DF6ECD" w:rsidRDefault="00DF6ECD" w:rsidP="00DF6ECD"/>
    <w:p w14:paraId="071F17E4" w14:textId="0E3CAE83" w:rsidR="00DF6ECD" w:rsidRDefault="00DF6ECD" w:rsidP="00DF6ECD">
      <w:r>
        <w:t xml:space="preserve">Farah MEDDAH </w:t>
      </w:r>
    </w:p>
    <w:p w14:paraId="0F477430" w14:textId="77777777" w:rsidR="00DF6ECD" w:rsidRDefault="00DF6ECD" w:rsidP="00DF6ECD"/>
    <w:p w14:paraId="2FCC3885" w14:textId="010FA1D9" w:rsidR="00DF6ECD" w:rsidRDefault="001F7FDE" w:rsidP="00DF6ECD">
      <w:r>
        <w:t xml:space="preserve">Formation : Droit public / droit à la commande public </w:t>
      </w:r>
    </w:p>
    <w:p w14:paraId="30CFD42A" w14:textId="77777777" w:rsidR="001F7FDE" w:rsidRDefault="001F7FDE" w:rsidP="00DF6ECD"/>
    <w:p w14:paraId="6561B279" w14:textId="77777777" w:rsidR="00DF6ECD" w:rsidRDefault="00DF6ECD" w:rsidP="00DF6ECD"/>
    <w:p w14:paraId="78F8CAA0" w14:textId="77777777" w:rsidR="000160D3" w:rsidRDefault="000160D3" w:rsidP="000160D3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4436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681C62" w14:textId="38AAA3E6" w:rsidR="000160D3" w:rsidRDefault="000160D3">
          <w:pPr>
            <w:pStyle w:val="En-ttedetabledesmatires"/>
          </w:pPr>
          <w:r>
            <w:t>Table des matières</w:t>
          </w:r>
        </w:p>
        <w:p w14:paraId="623AF315" w14:textId="3219AAF6" w:rsidR="000160D3" w:rsidRDefault="000160D3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256435" w:history="1">
            <w:r w:rsidRPr="003C4BAE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6019" w14:textId="5736E432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6" w:history="1">
            <w:r w:rsidR="000160D3" w:rsidRPr="003C4BAE">
              <w:rPr>
                <w:rStyle w:val="Lienhypertexte"/>
                <w:noProof/>
              </w:rPr>
              <w:t>Introduction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_Toc178256436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4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464F4F09" w14:textId="0303B63F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7" w:history="1">
            <w:r w:rsidR="000160D3" w:rsidRPr="003C4BAE">
              <w:rPr>
                <w:rStyle w:val="Lienhypertexte"/>
                <w:noProof/>
              </w:rPr>
              <w:t>Les interdictions de sous-missionné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_Toc178256437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5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6B97EFB2" w14:textId="4E8B5FB3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8" w:history="1">
            <w:r w:rsidR="000160D3" w:rsidRPr="003C4BAE">
              <w:rPr>
                <w:rStyle w:val="Lienhypertexte"/>
                <w:noProof/>
              </w:rPr>
              <w:t>Sourcing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_Toc178256438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6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3ED3814A" w14:textId="429DED5C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9" w:history="1">
            <w:r w:rsidR="000160D3" w:rsidRPr="003C4BAE">
              <w:rPr>
                <w:rStyle w:val="Lienhypertexte"/>
                <w:noProof/>
              </w:rPr>
              <w:t>Les Besoins de l’acheteur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_Toc178256439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6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7815A09C" w14:textId="5313D703" w:rsidR="000160D3" w:rsidRDefault="000160D3">
          <w:r>
            <w:rPr>
              <w:b/>
              <w:bCs/>
              <w:noProof/>
            </w:rPr>
            <w:fldChar w:fldCharType="end"/>
          </w:r>
        </w:p>
      </w:sdtContent>
    </w:sdt>
    <w:p w14:paraId="5250BD5E" w14:textId="77777777" w:rsidR="000160D3" w:rsidRPr="000160D3" w:rsidRDefault="000160D3" w:rsidP="000160D3"/>
    <w:p w14:paraId="49A9215F" w14:textId="72EDC630" w:rsidR="000160D3" w:rsidRDefault="000160D3">
      <w:r>
        <w:br w:type="page"/>
      </w:r>
    </w:p>
    <w:p w14:paraId="4C34CBAB" w14:textId="2EC169CC" w:rsidR="00235A3C" w:rsidRDefault="00235A3C" w:rsidP="00235A3C">
      <w:pPr>
        <w:pStyle w:val="Titre1"/>
      </w:pPr>
      <w:bookmarkStart w:id="0" w:name="_Toc178256435"/>
      <w:r>
        <w:lastRenderedPageBreak/>
        <w:t>Glossaire</w:t>
      </w:r>
      <w:bookmarkEnd w:id="0"/>
      <w:r>
        <w:t xml:space="preserve"> </w:t>
      </w:r>
    </w:p>
    <w:p w14:paraId="544D3FA0" w14:textId="77777777" w:rsidR="00235A3C" w:rsidRDefault="00235A3C" w:rsidP="00DF6ECD"/>
    <w:p w14:paraId="275C5779" w14:textId="77777777" w:rsidR="007641E4" w:rsidRDefault="007641E4" w:rsidP="00DF6ECD">
      <w:pPr>
        <w:rPr>
          <w:b/>
          <w:bCs/>
        </w:rPr>
      </w:pPr>
    </w:p>
    <w:p w14:paraId="753C65EF" w14:textId="4267D00C" w:rsidR="002512CE" w:rsidRDefault="002512CE" w:rsidP="002512CE">
      <w:r w:rsidRPr="002512CE">
        <w:rPr>
          <w:b/>
          <w:bCs/>
        </w:rPr>
        <w:t>Marché public :</w:t>
      </w:r>
      <w:r>
        <w:t xml:space="preserve"> CCP L-191.1</w:t>
      </w:r>
      <w:r w:rsidR="00D53C1E">
        <w:t xml:space="preserve"> </w:t>
      </w:r>
      <w:r>
        <w:t xml:space="preserve">Un contrat conclu par un ou plusieurs acheteurs publics avec un ou plusieurs opérateurs économiques. </w:t>
      </w:r>
    </w:p>
    <w:p w14:paraId="38649CF2" w14:textId="77777777" w:rsidR="002512CE" w:rsidRDefault="002512CE" w:rsidP="002512CE"/>
    <w:p w14:paraId="519C4365" w14:textId="24D1E5D5" w:rsidR="007641E4" w:rsidRDefault="00FA7DD2" w:rsidP="00F550C0">
      <w:pPr>
        <w:jc w:val="center"/>
      </w:pPr>
      <w:r>
        <w:rPr>
          <w:noProof/>
        </w:rPr>
        <w:drawing>
          <wp:inline distT="0" distB="0" distL="0" distR="0" wp14:anchorId="236AE5E3" wp14:editId="6DBC3ABB">
            <wp:extent cx="1595438" cy="3073400"/>
            <wp:effectExtent l="0" t="2540" r="2540" b="2540"/>
            <wp:docPr id="1377855549" name="Image 1" descr="Une image contenant texte, écriture manuscrite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5549" name="Image 1" descr="Une image contenant texte, écriture manuscrite, ordinateur portable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5"/>
                    <a:stretch/>
                  </pic:blipFill>
                  <pic:spPr bwMode="auto">
                    <a:xfrm rot="16200000">
                      <a:off x="0" y="0"/>
                      <a:ext cx="1610130" cy="310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2BA78" w14:textId="77777777" w:rsidR="007641E4" w:rsidRPr="007641E4" w:rsidRDefault="007641E4" w:rsidP="00DF6ECD"/>
    <w:p w14:paraId="63CFAF89" w14:textId="77777777" w:rsidR="007641E4" w:rsidRDefault="007641E4" w:rsidP="00DF6ECD">
      <w:pPr>
        <w:rPr>
          <w:b/>
          <w:bCs/>
        </w:rPr>
      </w:pPr>
    </w:p>
    <w:p w14:paraId="38F5841D" w14:textId="27DCFC81" w:rsidR="007D0048" w:rsidRDefault="00235A3C" w:rsidP="00DF6ECD">
      <w:r w:rsidRPr="00235A3C">
        <w:rPr>
          <w:b/>
          <w:bCs/>
        </w:rPr>
        <w:t>Acheteur public</w:t>
      </w:r>
      <w:r>
        <w:rPr>
          <w:b/>
          <w:bCs/>
        </w:rPr>
        <w:t> :</w:t>
      </w:r>
      <w:r w:rsidRPr="00235A3C">
        <w:rPr>
          <w:b/>
          <w:bCs/>
        </w:rPr>
        <w:t xml:space="preserve"> </w:t>
      </w:r>
      <w:r>
        <w:t xml:space="preserve">celui qui va satisfaire son besoin par un marché public </w:t>
      </w:r>
    </w:p>
    <w:p w14:paraId="360E48A4" w14:textId="77777777" w:rsidR="00235A3C" w:rsidRDefault="00235A3C" w:rsidP="00DF6ECD"/>
    <w:p w14:paraId="3498DC4E" w14:textId="08C99404" w:rsidR="00235A3C" w:rsidRDefault="00235A3C" w:rsidP="00DF6ECD">
      <w:pPr>
        <w:rPr>
          <w:i/>
          <w:iCs/>
        </w:rPr>
      </w:pPr>
      <w:r w:rsidRPr="00235A3C">
        <w:rPr>
          <w:b/>
          <w:bCs/>
        </w:rPr>
        <w:t>Denier public :</w:t>
      </w:r>
      <w:r>
        <w:t xml:space="preserve"> argent qui provient des impôts</w:t>
      </w:r>
      <w:r>
        <w:rPr>
          <w:i/>
          <w:iCs/>
        </w:rPr>
        <w:t xml:space="preserve"> (</w:t>
      </w:r>
      <w:r w:rsidRPr="00235A3C">
        <w:rPr>
          <w:i/>
          <w:iCs/>
        </w:rPr>
        <w:t>les marché</w:t>
      </w:r>
      <w:r w:rsidR="007641E4">
        <w:rPr>
          <w:i/>
          <w:iCs/>
        </w:rPr>
        <w:t>s</w:t>
      </w:r>
      <w:r w:rsidRPr="00235A3C">
        <w:rPr>
          <w:i/>
          <w:iCs/>
        </w:rPr>
        <w:t xml:space="preserve"> public</w:t>
      </w:r>
      <w:r w:rsidR="007641E4">
        <w:rPr>
          <w:i/>
          <w:iCs/>
        </w:rPr>
        <w:t>s</w:t>
      </w:r>
      <w:r w:rsidRPr="00235A3C">
        <w:rPr>
          <w:i/>
          <w:iCs/>
        </w:rPr>
        <w:t xml:space="preserve"> sont </w:t>
      </w:r>
      <w:r w:rsidR="00F550C0" w:rsidRPr="00235A3C">
        <w:rPr>
          <w:i/>
          <w:iCs/>
        </w:rPr>
        <w:t>financés</w:t>
      </w:r>
      <w:r w:rsidRPr="00235A3C">
        <w:rPr>
          <w:i/>
          <w:iCs/>
        </w:rPr>
        <w:t xml:space="preserve"> par les impôts</w:t>
      </w:r>
      <w:r>
        <w:rPr>
          <w:i/>
          <w:iCs/>
        </w:rPr>
        <w:t>)</w:t>
      </w:r>
    </w:p>
    <w:p w14:paraId="26CE9FC7" w14:textId="77777777" w:rsidR="00B73680" w:rsidRDefault="00B73680" w:rsidP="00DF6ECD">
      <w:pPr>
        <w:rPr>
          <w:i/>
          <w:iCs/>
        </w:rPr>
      </w:pPr>
    </w:p>
    <w:p w14:paraId="6F966C9D" w14:textId="0C9B5B87" w:rsidR="00B73680" w:rsidRDefault="00B73680" w:rsidP="00DF6ECD">
      <w:r w:rsidRPr="00B73680">
        <w:rPr>
          <w:b/>
          <w:bCs/>
        </w:rPr>
        <w:t>CCTP :</w:t>
      </w:r>
      <w:r>
        <w:t xml:space="preserve"> Cahier des clauses technique particulière </w:t>
      </w:r>
    </w:p>
    <w:p w14:paraId="6927543A" w14:textId="77777777" w:rsidR="00DF13E9" w:rsidRDefault="00DF13E9" w:rsidP="00DF6ECD"/>
    <w:p w14:paraId="6C71AF23" w14:textId="05F4F3A5" w:rsidR="00DF13E9" w:rsidRDefault="00DF13E9" w:rsidP="00DF6ECD">
      <w:r w:rsidRPr="00DF13E9">
        <w:rPr>
          <w:b/>
          <w:bCs/>
        </w:rPr>
        <w:t>CCAP :</w:t>
      </w:r>
      <w:r w:rsidR="00D53C1E">
        <w:rPr>
          <w:b/>
          <w:bCs/>
        </w:rPr>
        <w:t xml:space="preserve"> </w:t>
      </w:r>
      <w:r w:rsidR="00D53C1E" w:rsidRPr="00D53C1E">
        <w:t>Cahier des</w:t>
      </w:r>
      <w:r>
        <w:t xml:space="preserve"> clause</w:t>
      </w:r>
      <w:r w:rsidR="00D53C1E">
        <w:t>s</w:t>
      </w:r>
      <w:r>
        <w:t xml:space="preserve"> administrative particulière </w:t>
      </w:r>
    </w:p>
    <w:p w14:paraId="2584A772" w14:textId="77777777" w:rsidR="00DF13E9" w:rsidRDefault="00DF13E9" w:rsidP="00DF6ECD"/>
    <w:p w14:paraId="61CBD957" w14:textId="2F98D76A" w:rsidR="00DF13E9" w:rsidRDefault="00DF13E9" w:rsidP="00DF6ECD">
      <w:r w:rsidRPr="00DF13E9">
        <w:rPr>
          <w:b/>
          <w:bCs/>
        </w:rPr>
        <w:t>RC :</w:t>
      </w:r>
      <w:r>
        <w:t xml:space="preserve"> règlement de la consultation</w:t>
      </w:r>
    </w:p>
    <w:p w14:paraId="59EA6294" w14:textId="77777777" w:rsidR="00B73680" w:rsidRDefault="00B73680" w:rsidP="00DF6ECD"/>
    <w:p w14:paraId="6BC4236B" w14:textId="4ECB7103" w:rsidR="00B73680" w:rsidRPr="00B73680" w:rsidRDefault="00B73680" w:rsidP="00DF6ECD">
      <w:proofErr w:type="spellStart"/>
      <w:r w:rsidRPr="00B73680">
        <w:rPr>
          <w:b/>
          <w:bCs/>
        </w:rPr>
        <w:t>Sourcing</w:t>
      </w:r>
      <w:proofErr w:type="spellEnd"/>
      <w:r w:rsidRPr="00B73680">
        <w:rPr>
          <w:b/>
          <w:bCs/>
        </w:rPr>
        <w:t> :</w:t>
      </w:r>
      <w:r>
        <w:t xml:space="preserve"> sonder le marché, se renseigner sur </w:t>
      </w:r>
      <w:r w:rsidR="002E5780">
        <w:t>le</w:t>
      </w:r>
      <w:r>
        <w:t xml:space="preserve"> secteur où on met les pieds. L’acheteur avant la rédaction du CCTP cherche à bien le rédiger, il faut donc des études de marché. Il permet de tenir au courant les entreprises des projets qu</w:t>
      </w:r>
      <w:r w:rsidR="008C1ACD">
        <w:t>’il</w:t>
      </w:r>
      <w:r>
        <w:t xml:space="preserve"> réalisera plus tard. </w:t>
      </w:r>
      <w:r w:rsidR="00D53C1E">
        <w:t xml:space="preserve">Le </w:t>
      </w:r>
      <w:proofErr w:type="spellStart"/>
      <w:r w:rsidR="00D53C1E">
        <w:t>sourcing</w:t>
      </w:r>
      <w:proofErr w:type="spellEnd"/>
      <w:r w:rsidR="00D53C1E">
        <w:t xml:space="preserve"> est</w:t>
      </w:r>
      <w:r w:rsidR="002E5780">
        <w:t xml:space="preserve"> autorisé mais sous réserve de ne pas favoriser une entreprise en particulier : </w:t>
      </w:r>
      <w:r w:rsidR="002E5780" w:rsidRPr="00D53C1E">
        <w:rPr>
          <w:i/>
          <w:iCs/>
          <w:color w:val="E97132" w:themeColor="accent2"/>
        </w:rPr>
        <w:t>même temps de communication, pas d’aide dans la rédaction du cahier des charges</w:t>
      </w:r>
      <w:r w:rsidR="002E5780">
        <w:t>.</w:t>
      </w:r>
    </w:p>
    <w:p w14:paraId="6C5D1505" w14:textId="77777777" w:rsidR="007641E4" w:rsidRDefault="007641E4" w:rsidP="00DF6ECD">
      <w:pPr>
        <w:rPr>
          <w:i/>
          <w:iCs/>
        </w:rPr>
      </w:pPr>
    </w:p>
    <w:p w14:paraId="6EE1D17E" w14:textId="77777777" w:rsidR="00A81C9F" w:rsidRDefault="00A81C9F" w:rsidP="00DF6ECD">
      <w:pPr>
        <w:rPr>
          <w:i/>
          <w:iCs/>
        </w:rPr>
      </w:pPr>
    </w:p>
    <w:p w14:paraId="63ADC242" w14:textId="79B6CBA9" w:rsidR="00A81C9F" w:rsidRDefault="00A81C9F" w:rsidP="00DF6ECD">
      <w:r w:rsidRPr="00A81C9F">
        <w:rPr>
          <w:b/>
          <w:bCs/>
        </w:rPr>
        <w:t>Interdiction de sous-missionné :</w:t>
      </w:r>
      <w:r>
        <w:t xml:space="preserve"> impossibilité de répondre / être retenu pour un marché public. E.g. être jugé coupable au pénal ou </w:t>
      </w:r>
      <w:r w:rsidR="00D53C1E">
        <w:t>avoir failli à une mission public dans le passé</w:t>
      </w:r>
      <w:r>
        <w:t xml:space="preserve">. </w:t>
      </w:r>
    </w:p>
    <w:p w14:paraId="6B9289CD" w14:textId="77777777" w:rsidR="00A81C9F" w:rsidRDefault="00A81C9F" w:rsidP="00DF6ECD"/>
    <w:p w14:paraId="5B70A27C" w14:textId="12F0961C" w:rsidR="00A81C9F" w:rsidRDefault="00A81C9F" w:rsidP="00DF6ECD">
      <w:r w:rsidRPr="00A81C9F">
        <w:rPr>
          <w:b/>
          <w:bCs/>
        </w:rPr>
        <w:t>CCP :</w:t>
      </w:r>
      <w:r>
        <w:t xml:space="preserve"> Le </w:t>
      </w:r>
      <w:r w:rsidRPr="00D53C1E">
        <w:rPr>
          <w:i/>
          <w:iCs/>
          <w:color w:val="E97132" w:themeColor="accent2"/>
        </w:rPr>
        <w:t>code de la commande public</w:t>
      </w:r>
      <w:r w:rsidRPr="00D53C1E">
        <w:rPr>
          <w:color w:val="E97132" w:themeColor="accent2"/>
        </w:rPr>
        <w:t xml:space="preserve"> </w:t>
      </w:r>
      <w:r>
        <w:t xml:space="preserve">s’applique à </w:t>
      </w:r>
      <w:r w:rsidR="002512CE">
        <w:t>tous les marchés publics</w:t>
      </w:r>
      <w:r>
        <w:t xml:space="preserve">, </w:t>
      </w:r>
      <w:r w:rsidR="002512CE">
        <w:t>quel que</w:t>
      </w:r>
      <w:r>
        <w:t xml:space="preserve"> soit leur montant ou leur objet. </w:t>
      </w:r>
    </w:p>
    <w:p w14:paraId="7B23696F" w14:textId="77777777" w:rsidR="00A81C9F" w:rsidRDefault="00A81C9F" w:rsidP="00DF6ECD"/>
    <w:p w14:paraId="4B1AB8C3" w14:textId="323F728D" w:rsidR="002512CE" w:rsidRDefault="002512CE" w:rsidP="00DF6ECD">
      <w:r w:rsidRPr="002512CE">
        <w:rPr>
          <w:b/>
          <w:bCs/>
        </w:rPr>
        <w:t>OECP :</w:t>
      </w:r>
      <w:r>
        <w:t xml:space="preserve"> Observatoire Économique de la Commande Public</w:t>
      </w:r>
    </w:p>
    <w:p w14:paraId="38B06054" w14:textId="77777777" w:rsidR="002512CE" w:rsidRDefault="002512CE" w:rsidP="00DF6ECD"/>
    <w:p w14:paraId="1305E83A" w14:textId="12590732" w:rsidR="002512CE" w:rsidRDefault="002512CE" w:rsidP="00DF6ECD">
      <w:r w:rsidRPr="002512CE">
        <w:rPr>
          <w:b/>
          <w:bCs/>
        </w:rPr>
        <w:t>Acte d’engagement :</w:t>
      </w:r>
      <w:r>
        <w:t xml:space="preserve"> la pièce par laquelle l’entreprise s’engage sur son offre technique, à se conformer aux clauses du cahier des charges, à respecter son offre financière. </w:t>
      </w:r>
    </w:p>
    <w:p w14:paraId="45BB5464" w14:textId="77777777" w:rsidR="00FC797C" w:rsidRDefault="00FC797C" w:rsidP="00DF6ECD"/>
    <w:p w14:paraId="4B0E38B3" w14:textId="4E85B2DB" w:rsidR="00173644" w:rsidRDefault="00FC797C" w:rsidP="00DF6ECD">
      <w:r w:rsidRPr="00FC797C">
        <w:rPr>
          <w:b/>
          <w:bCs/>
        </w:rPr>
        <w:t>Code CPV :</w:t>
      </w:r>
      <w:r>
        <w:t xml:space="preserve"> </w:t>
      </w:r>
      <w:r w:rsidR="00CF126A">
        <w:t xml:space="preserve">nomenclature standardisé et européenne qui permet d’accéder à </w:t>
      </w:r>
      <w:r w:rsidR="00173644">
        <w:t>des marchés spécifiques</w:t>
      </w:r>
      <w:r w:rsidR="00CF126A">
        <w:t>.</w:t>
      </w:r>
    </w:p>
    <w:p w14:paraId="4BF9843F" w14:textId="77777777" w:rsidR="00611E15" w:rsidRDefault="00611E15" w:rsidP="00DF6ECD"/>
    <w:p w14:paraId="19A8C21C" w14:textId="7843BBC0" w:rsidR="00611E15" w:rsidRPr="004B52C2" w:rsidRDefault="00611E15" w:rsidP="00DF6ECD">
      <w:r w:rsidRPr="00611E15">
        <w:rPr>
          <w:b/>
          <w:bCs/>
        </w:rPr>
        <w:t>Assistance à maitrise d’ouvrage :</w:t>
      </w:r>
      <w:r>
        <w:t xml:space="preserve"> section particulière des marchés publics </w:t>
      </w:r>
      <w:r w:rsidR="004B52C2">
        <w:t xml:space="preserve">constitué de </w:t>
      </w:r>
      <w:r w:rsidR="00DF13E9">
        <w:t>professionnel de</w:t>
      </w:r>
      <w:r w:rsidR="004B52C2">
        <w:t xml:space="preserve"> l’acte de construire </w:t>
      </w:r>
      <w:r w:rsidR="004B52C2">
        <w:rPr>
          <w:i/>
          <w:iCs/>
        </w:rPr>
        <w:t>(</w:t>
      </w:r>
      <w:r w:rsidR="00E106B7">
        <w:rPr>
          <w:i/>
          <w:iCs/>
        </w:rPr>
        <w:t xml:space="preserve">aide à la </w:t>
      </w:r>
      <w:r w:rsidR="004B52C2">
        <w:rPr>
          <w:i/>
          <w:iCs/>
        </w:rPr>
        <w:t>rédaction du CCTP)</w:t>
      </w:r>
      <w:r w:rsidR="004B52C2">
        <w:t>.</w:t>
      </w:r>
    </w:p>
    <w:p w14:paraId="5F65A98D" w14:textId="77777777" w:rsidR="00173644" w:rsidRDefault="00173644" w:rsidP="00DF6ECD"/>
    <w:p w14:paraId="101D1682" w14:textId="77777777" w:rsidR="00173644" w:rsidRDefault="00173644" w:rsidP="00DF6ECD"/>
    <w:p w14:paraId="010738A0" w14:textId="490FA384" w:rsidR="00A81C9F" w:rsidRDefault="0089546A" w:rsidP="00DF6ECD">
      <w:r w:rsidRPr="0089546A">
        <w:rPr>
          <w:b/>
          <w:bCs/>
        </w:rPr>
        <w:t>Norme :</w:t>
      </w:r>
      <w:r>
        <w:t xml:space="preserve"> révérencielle de qualité </w:t>
      </w:r>
    </w:p>
    <w:p w14:paraId="7A4CA274" w14:textId="77777777" w:rsidR="00DF13E9" w:rsidRDefault="00DF13E9" w:rsidP="00DF6ECD"/>
    <w:p w14:paraId="6EBCD5FD" w14:textId="2BE4E6C2" w:rsidR="00DF13E9" w:rsidRDefault="00DF13E9" w:rsidP="00DF6ECD">
      <w:r w:rsidRPr="00DF13E9">
        <w:rPr>
          <w:b/>
          <w:bCs/>
        </w:rPr>
        <w:t xml:space="preserve">DCE : </w:t>
      </w:r>
      <w:r>
        <w:t xml:space="preserve">Document de Consultation des Entreprise </w:t>
      </w:r>
    </w:p>
    <w:p w14:paraId="7C720199" w14:textId="77777777" w:rsidR="00DF13E9" w:rsidRDefault="00DF13E9" w:rsidP="00DF6ECD"/>
    <w:p w14:paraId="00D1B96D" w14:textId="77777777" w:rsidR="007641E4" w:rsidRDefault="007641E4" w:rsidP="00DF6ECD">
      <w:pPr>
        <w:rPr>
          <w:i/>
          <w:iCs/>
        </w:rPr>
      </w:pPr>
    </w:p>
    <w:p w14:paraId="43B5D8A4" w14:textId="77777777" w:rsidR="007641E4" w:rsidRDefault="007641E4" w:rsidP="00DF6ECD">
      <w:pPr>
        <w:rPr>
          <w:i/>
          <w:iCs/>
        </w:rPr>
      </w:pPr>
    </w:p>
    <w:p w14:paraId="1A9F76E3" w14:textId="2A5C4743" w:rsidR="007641E4" w:rsidRDefault="007641E4" w:rsidP="00DF6ECD">
      <w:pPr>
        <w:rPr>
          <w:i/>
          <w:iCs/>
        </w:rPr>
      </w:pPr>
      <w:r>
        <w:rPr>
          <w:i/>
          <w:iCs/>
        </w:rPr>
        <w:t xml:space="preserve">Pourquoi l’affaire McKinsey est ambigu en termes de marché public et donc pourquoi es ce qu’il faut ajouter de nouvelle loi pour palier à ce cas ? </w:t>
      </w:r>
    </w:p>
    <w:p w14:paraId="1B5394F0" w14:textId="77777777" w:rsidR="00173644" w:rsidRDefault="00173644" w:rsidP="00DF6ECD">
      <w:pPr>
        <w:rPr>
          <w:i/>
          <w:iCs/>
        </w:rPr>
      </w:pPr>
    </w:p>
    <w:p w14:paraId="493B49B5" w14:textId="77777777" w:rsidR="00173644" w:rsidRDefault="00173644" w:rsidP="00DF6ECD">
      <w:pPr>
        <w:rPr>
          <w:i/>
          <w:iCs/>
        </w:rPr>
      </w:pPr>
    </w:p>
    <w:p w14:paraId="224CE7B0" w14:textId="77777777" w:rsidR="00173644" w:rsidRDefault="00173644" w:rsidP="00DF6ECD">
      <w:pPr>
        <w:rPr>
          <w:i/>
          <w:iCs/>
        </w:rPr>
      </w:pPr>
    </w:p>
    <w:p w14:paraId="197C0A00" w14:textId="5EA38904" w:rsidR="00173644" w:rsidRPr="00173644" w:rsidRDefault="00173644" w:rsidP="00DF6ECD"/>
    <w:p w14:paraId="30D9AEE3" w14:textId="77777777" w:rsidR="007641E4" w:rsidRDefault="007641E4" w:rsidP="00DF6ECD">
      <w:pPr>
        <w:rPr>
          <w:i/>
          <w:iCs/>
        </w:rPr>
      </w:pPr>
    </w:p>
    <w:p w14:paraId="5341BCB2" w14:textId="77777777" w:rsidR="007641E4" w:rsidRDefault="007641E4" w:rsidP="00DF6ECD">
      <w:pPr>
        <w:rPr>
          <w:i/>
          <w:iCs/>
        </w:rPr>
      </w:pPr>
    </w:p>
    <w:p w14:paraId="023E1FBA" w14:textId="37CD363C" w:rsidR="00B73680" w:rsidRDefault="00B73680" w:rsidP="00DF6ECD"/>
    <w:p w14:paraId="22CA295D" w14:textId="699AD131" w:rsidR="00B73680" w:rsidRDefault="00B73680">
      <w:r>
        <w:br w:type="page"/>
      </w:r>
    </w:p>
    <w:p w14:paraId="71A13F3D" w14:textId="5A442B4A" w:rsidR="007641E4" w:rsidRDefault="007641E4" w:rsidP="007641E4">
      <w:pPr>
        <w:pStyle w:val="Titre1"/>
      </w:pPr>
      <w:bookmarkStart w:id="1" w:name="_Toc178256436"/>
      <w:r>
        <w:lastRenderedPageBreak/>
        <w:t>Introduction</w:t>
      </w:r>
      <w:bookmarkEnd w:id="1"/>
      <w:r>
        <w:t xml:space="preserve"> </w:t>
      </w:r>
    </w:p>
    <w:p w14:paraId="4BA7FC62" w14:textId="77777777" w:rsidR="007641E4" w:rsidRDefault="007641E4" w:rsidP="007641E4"/>
    <w:p w14:paraId="7B59B6BA" w14:textId="77777777" w:rsidR="007641E4" w:rsidRDefault="007641E4" w:rsidP="007641E4"/>
    <w:p w14:paraId="68199031" w14:textId="57C55D93" w:rsidR="007641E4" w:rsidRDefault="007641E4" w:rsidP="007641E4">
      <w:pPr>
        <w:ind w:firstLine="708"/>
      </w:pPr>
      <w:r>
        <w:t xml:space="preserve">En dessous de 40.000 HT l’acheteur public est dispensé de procédure </w:t>
      </w:r>
      <w:r>
        <w:rPr>
          <w:i/>
          <w:iCs/>
        </w:rPr>
        <w:t>(règle des 3 devis)</w:t>
      </w:r>
      <w:r>
        <w:t xml:space="preserve">. Ainsi au-dessus l’acheteur public est dans l’obligation légale de procéder au lancement d’une procédure de publicité et de mise en concurrence. Cette procédure impose une impartialité dans son fonctionnement. </w:t>
      </w:r>
    </w:p>
    <w:p w14:paraId="463BCAFB" w14:textId="77777777" w:rsidR="007641E4" w:rsidRDefault="007641E4" w:rsidP="007641E4">
      <w:pPr>
        <w:ind w:firstLine="708"/>
      </w:pPr>
    </w:p>
    <w:p w14:paraId="5C53CA74" w14:textId="606C6B23" w:rsidR="00FA7DD2" w:rsidRDefault="00FA7DD2" w:rsidP="007641E4">
      <w:pPr>
        <w:ind w:firstLine="708"/>
      </w:pPr>
      <w:r>
        <w:t xml:space="preserve">Toutes les entreprises quel que soit leurs tailles peuvent répondre à des marchés publics, même des indépendant. Sauf pour les interdictions de sous-missionné. </w:t>
      </w:r>
    </w:p>
    <w:p w14:paraId="62480DFC" w14:textId="77777777" w:rsidR="00F550C0" w:rsidRDefault="00F550C0" w:rsidP="00F550C0"/>
    <w:p w14:paraId="0FDDDB4B" w14:textId="77777777" w:rsidR="00F550C0" w:rsidRDefault="00F550C0" w:rsidP="00F550C0"/>
    <w:p w14:paraId="279F5F42" w14:textId="37164E07" w:rsidR="00F550C0" w:rsidRDefault="00F550C0" w:rsidP="00F550C0">
      <w:pPr>
        <w:pStyle w:val="Sous-titre"/>
      </w:pPr>
      <w:r>
        <w:t xml:space="preserve">Les principes fondamentaux des marchés publics </w:t>
      </w:r>
    </w:p>
    <w:p w14:paraId="10E76736" w14:textId="77777777" w:rsidR="00F550C0" w:rsidRPr="00F550C0" w:rsidRDefault="00F550C0" w:rsidP="00F550C0"/>
    <w:p w14:paraId="4B8CDADE" w14:textId="170EED7F" w:rsidR="00F550C0" w:rsidRPr="00F550C0" w:rsidRDefault="00F550C0" w:rsidP="007641E4">
      <w:pPr>
        <w:ind w:firstLine="708"/>
        <w:rPr>
          <w:u w:val="single"/>
        </w:rPr>
      </w:pPr>
      <w:r w:rsidRPr="00F550C0">
        <w:rPr>
          <w:u w:val="single"/>
        </w:rPr>
        <w:t>Un marché public doit respecter les trois principes</w:t>
      </w:r>
      <w:r>
        <w:rPr>
          <w:u w:val="single"/>
        </w:rPr>
        <w:t xml:space="preserve"> fondamentaux de la commande public</w:t>
      </w:r>
      <w:r w:rsidRPr="00F550C0">
        <w:rPr>
          <w:u w:val="single"/>
        </w:rPr>
        <w:t xml:space="preserve"> suivants : </w:t>
      </w:r>
    </w:p>
    <w:p w14:paraId="46B9AFD7" w14:textId="77777777" w:rsidR="00F550C0" w:rsidRDefault="00F550C0" w:rsidP="007641E4">
      <w:pPr>
        <w:ind w:firstLine="708"/>
      </w:pPr>
    </w:p>
    <w:p w14:paraId="591C74B5" w14:textId="0DD00392" w:rsidR="00F550C0" w:rsidRDefault="00F550C0" w:rsidP="00F550C0">
      <w:pPr>
        <w:pStyle w:val="Paragraphedeliste"/>
        <w:numPr>
          <w:ilvl w:val="0"/>
          <w:numId w:val="1"/>
        </w:numPr>
      </w:pPr>
      <w:r>
        <w:t xml:space="preserve">Égalité de traitement des candidats </w:t>
      </w:r>
    </w:p>
    <w:p w14:paraId="1C0797CE" w14:textId="4142CC57" w:rsidR="00F550C0" w:rsidRDefault="00F550C0" w:rsidP="00F550C0">
      <w:pPr>
        <w:pStyle w:val="Paragraphedeliste"/>
        <w:numPr>
          <w:ilvl w:val="0"/>
          <w:numId w:val="1"/>
        </w:numPr>
      </w:pPr>
      <w:r>
        <w:t xml:space="preserve">Liberté d’accès à tous les candidas </w:t>
      </w:r>
    </w:p>
    <w:p w14:paraId="1EA1B302" w14:textId="46336B20" w:rsidR="00F550C0" w:rsidRDefault="00F550C0" w:rsidP="00F550C0">
      <w:pPr>
        <w:pStyle w:val="Paragraphedeliste"/>
        <w:numPr>
          <w:ilvl w:val="0"/>
          <w:numId w:val="1"/>
        </w:numPr>
      </w:pPr>
      <w:r>
        <w:t>Assurer la transparence des procédures</w:t>
      </w:r>
    </w:p>
    <w:p w14:paraId="0C0686D5" w14:textId="77777777" w:rsidR="00F550C0" w:rsidRDefault="00F550C0" w:rsidP="00F550C0"/>
    <w:p w14:paraId="78E9EF4E" w14:textId="1598FDF5" w:rsidR="007641E4" w:rsidRDefault="00F550C0" w:rsidP="00F550C0">
      <w:pPr>
        <w:pStyle w:val="Paragraphedeliste"/>
        <w:numPr>
          <w:ilvl w:val="0"/>
          <w:numId w:val="2"/>
        </w:numPr>
      </w:pPr>
      <w:r>
        <w:t xml:space="preserve">e.g. La note finale est définie pour tous 40% le prix et 60% la technique apporté. </w:t>
      </w:r>
    </w:p>
    <w:p w14:paraId="62A93B3E" w14:textId="5A99DE68" w:rsidR="00F550C0" w:rsidRDefault="00F550C0" w:rsidP="00F550C0">
      <w:pPr>
        <w:pStyle w:val="Paragraphedeliste"/>
        <w:numPr>
          <w:ilvl w:val="0"/>
          <w:numId w:val="2"/>
        </w:numPr>
      </w:pPr>
      <w:r>
        <w:t xml:space="preserve">La réputation d’une entreprise peut la placer dans une interdiction de sous-missionné s’il a des mauvais avis des marchées précédents </w:t>
      </w:r>
    </w:p>
    <w:p w14:paraId="7186B258" w14:textId="77777777" w:rsidR="00F550C0" w:rsidRPr="007641E4" w:rsidRDefault="00F550C0" w:rsidP="00F550C0"/>
    <w:p w14:paraId="452085E5" w14:textId="53CB440B" w:rsidR="007641E4" w:rsidRPr="00F550C0" w:rsidRDefault="00B73680" w:rsidP="00DF6ECD">
      <w:r w:rsidRPr="00B73680">
        <w:rPr>
          <w:highlight w:val="lightGray"/>
        </w:rPr>
        <w:t>Lorsque l’acteur publics ne respecte pas ses principes</w:t>
      </w:r>
      <w:r>
        <w:t xml:space="preserve">, l’entreprise laissé peut demander </w:t>
      </w:r>
      <w:r w:rsidRPr="00B73680">
        <w:rPr>
          <w:i/>
          <w:iCs/>
          <w:color w:val="BF4E14" w:themeColor="accent2" w:themeShade="BF"/>
        </w:rPr>
        <w:t>relancer la procédure &amp; réparation du préjudice</w:t>
      </w:r>
      <w:r>
        <w:t xml:space="preserve">.  </w:t>
      </w:r>
    </w:p>
    <w:p w14:paraId="01C47421" w14:textId="77777777" w:rsidR="007641E4" w:rsidRDefault="007641E4" w:rsidP="00DF6ECD">
      <w:pPr>
        <w:rPr>
          <w:i/>
          <w:iCs/>
        </w:rPr>
      </w:pPr>
    </w:p>
    <w:p w14:paraId="09F3D45F" w14:textId="4D62DFB0" w:rsidR="007641E4" w:rsidRDefault="00B73680" w:rsidP="00DF6ECD">
      <w:r>
        <w:t>L’acheteur public doit rédiger son cahier des close technique particulière en amont pour ne pas favoriser un type d’entreprise spécifique. Ce critère peu</w:t>
      </w:r>
      <w:r w:rsidR="002E5780">
        <w:t>t</w:t>
      </w:r>
      <w:r>
        <w:t xml:space="preserve"> bien évidement être ambigus. </w:t>
      </w:r>
    </w:p>
    <w:p w14:paraId="1C8C894F" w14:textId="77777777" w:rsidR="002E5780" w:rsidRDefault="002E5780" w:rsidP="00DF6ECD"/>
    <w:p w14:paraId="7E011475" w14:textId="51F357C5" w:rsidR="002E5780" w:rsidRDefault="002E5780" w:rsidP="002E5780">
      <w:pPr>
        <w:ind w:firstLine="708"/>
      </w:pPr>
      <w:r>
        <w:t xml:space="preserve">L’acheteur avant la rédaction du CCTP cherche à bien le rédiger, il faut donc des études de marché c’est le </w:t>
      </w:r>
      <w:proofErr w:type="spellStart"/>
      <w:r>
        <w:t>sourcing</w:t>
      </w:r>
      <w:proofErr w:type="spellEnd"/>
      <w:r>
        <w:t xml:space="preserve">. Cette méthode permet de tenir au courant les entreprises des projets qu’il réalisera plus tard. </w:t>
      </w:r>
      <w:r w:rsidR="00A81C9F">
        <w:t>Elle</w:t>
      </w:r>
      <w:r>
        <w:t xml:space="preserve"> est autorisée mais sous réserve de ne pas favoriser une entreprise en particulier : même temps de communication, pas d’aide dans la rédaction du cahier des charges.</w:t>
      </w:r>
    </w:p>
    <w:p w14:paraId="58CE15C7" w14:textId="53501DD1" w:rsidR="002512CE" w:rsidRDefault="002512CE" w:rsidP="002512CE"/>
    <w:p w14:paraId="3C4C04D7" w14:textId="77777777" w:rsidR="002512CE" w:rsidRDefault="002512CE" w:rsidP="002512CE"/>
    <w:p w14:paraId="5BF74828" w14:textId="77777777" w:rsidR="00B73680" w:rsidRDefault="00B73680" w:rsidP="00DF6ECD"/>
    <w:p w14:paraId="3A1C70A4" w14:textId="77777777" w:rsidR="00B73680" w:rsidRDefault="00B73680" w:rsidP="00DF6ECD"/>
    <w:p w14:paraId="5E2B41C6" w14:textId="77777777" w:rsidR="00A81C9F" w:rsidRDefault="00A81C9F" w:rsidP="00DF6ECD"/>
    <w:p w14:paraId="28C0978F" w14:textId="77777777" w:rsidR="00A81C9F" w:rsidRDefault="00A81C9F" w:rsidP="00DF6ECD"/>
    <w:p w14:paraId="643F3809" w14:textId="77777777" w:rsidR="00A81C9F" w:rsidRDefault="00A81C9F" w:rsidP="00DF6ECD"/>
    <w:p w14:paraId="394FCE99" w14:textId="77777777" w:rsidR="00A81C9F" w:rsidRPr="00235A3C" w:rsidRDefault="00A81C9F" w:rsidP="00DF6ECD"/>
    <w:p w14:paraId="03A05652" w14:textId="3BC40FE4" w:rsidR="00A81C9F" w:rsidRDefault="00A81C9F" w:rsidP="00A81C9F">
      <w:pPr>
        <w:pStyle w:val="Sous-titre"/>
      </w:pPr>
      <w:r>
        <w:lastRenderedPageBreak/>
        <w:t>Statistiques</w:t>
      </w:r>
    </w:p>
    <w:p w14:paraId="098243BE" w14:textId="77777777" w:rsidR="00A81C9F" w:rsidRDefault="00A81C9F" w:rsidP="00DF6ECD"/>
    <w:p w14:paraId="746C6924" w14:textId="3BE9A0CB" w:rsidR="007D0048" w:rsidRDefault="00A81C9F" w:rsidP="00DF6ECD">
      <w:r>
        <w:t xml:space="preserve">160 Milliards d’euro sur tous les marchés publics de 2022, ils sont </w:t>
      </w:r>
      <w:r w:rsidR="00362BDE">
        <w:t>régulés</w:t>
      </w:r>
      <w:r>
        <w:t xml:space="preserve"> par le CCP qui : </w:t>
      </w:r>
    </w:p>
    <w:p w14:paraId="5F396AA7" w14:textId="77777777" w:rsidR="00A81C9F" w:rsidRDefault="00A81C9F" w:rsidP="00DF6ECD"/>
    <w:p w14:paraId="099BA95D" w14:textId="77777777" w:rsidR="00A81C9F" w:rsidRDefault="00A81C9F" w:rsidP="00A81C9F"/>
    <w:p w14:paraId="33BD0796" w14:textId="700A1063" w:rsidR="00A81C9F" w:rsidRDefault="00A81C9F" w:rsidP="00A81C9F">
      <w:pPr>
        <w:pStyle w:val="Paragraphedeliste"/>
        <w:numPr>
          <w:ilvl w:val="0"/>
          <w:numId w:val="3"/>
        </w:numPr>
      </w:pPr>
      <w:r>
        <w:t xml:space="preserve">Renforce l’accessibilité des PME </w:t>
      </w:r>
    </w:p>
    <w:p w14:paraId="75D8E52C" w14:textId="221D77DA" w:rsidR="00A81C9F" w:rsidRDefault="00A81C9F" w:rsidP="00A81C9F">
      <w:pPr>
        <w:pStyle w:val="Paragraphedeliste"/>
        <w:numPr>
          <w:ilvl w:val="0"/>
          <w:numId w:val="3"/>
        </w:numPr>
      </w:pPr>
      <w:r>
        <w:t xml:space="preserve">Améliore la compréhension du droit de la commande public </w:t>
      </w:r>
    </w:p>
    <w:p w14:paraId="1CDCC777" w14:textId="0B4DD93E" w:rsidR="00A81C9F" w:rsidRDefault="00A81C9F" w:rsidP="00A81C9F">
      <w:pPr>
        <w:pStyle w:val="Paragraphedeliste"/>
        <w:numPr>
          <w:ilvl w:val="0"/>
          <w:numId w:val="3"/>
        </w:numPr>
      </w:pPr>
      <w:r>
        <w:t>Augmente la sécurité juridique des procédures</w:t>
      </w:r>
    </w:p>
    <w:p w14:paraId="5CDCEB15" w14:textId="746286F1" w:rsidR="00A81C9F" w:rsidRPr="00A81C9F" w:rsidRDefault="00A81C9F" w:rsidP="00A81C9F">
      <w:pPr>
        <w:pStyle w:val="Paragraphedeliste"/>
        <w:numPr>
          <w:ilvl w:val="0"/>
          <w:numId w:val="3"/>
        </w:numPr>
      </w:pPr>
      <w:r>
        <w:t>Promouvoir l’efficacité de la commande publique</w:t>
      </w:r>
    </w:p>
    <w:p w14:paraId="571988A3" w14:textId="77777777" w:rsidR="00A81C9F" w:rsidRDefault="00A81C9F" w:rsidP="00DF6ECD"/>
    <w:p w14:paraId="6BCDA41B" w14:textId="77777777" w:rsidR="002512CE" w:rsidRDefault="002512CE" w:rsidP="00DF6ECD"/>
    <w:p w14:paraId="4A962494" w14:textId="77777777" w:rsidR="002512CE" w:rsidRDefault="002512CE" w:rsidP="00DF6ECD"/>
    <w:p w14:paraId="311FE421" w14:textId="77777777" w:rsidR="00A81C9F" w:rsidRDefault="00A81C9F" w:rsidP="00DF6ECD"/>
    <w:p w14:paraId="1BE2CB93" w14:textId="46EC3692" w:rsidR="002512CE" w:rsidRDefault="00496D54" w:rsidP="000160D3">
      <w:pPr>
        <w:pStyle w:val="Titre1"/>
      </w:pPr>
      <w:bookmarkStart w:id="2" w:name="_Toc178256437"/>
      <w:r>
        <w:t>Les interdictions</w:t>
      </w:r>
      <w:r w:rsidR="002512CE">
        <w:t xml:space="preserve"> de sous-missionné</w:t>
      </w:r>
      <w:bookmarkEnd w:id="2"/>
      <w:r w:rsidR="002512CE">
        <w:t xml:space="preserve"> </w:t>
      </w:r>
    </w:p>
    <w:p w14:paraId="682A807A" w14:textId="77777777" w:rsidR="002512CE" w:rsidRDefault="002512CE" w:rsidP="002512CE">
      <w:pPr>
        <w:pStyle w:val="Sous-titre"/>
      </w:pPr>
    </w:p>
    <w:p w14:paraId="49FFED03" w14:textId="1DA3F262" w:rsidR="00BD735A" w:rsidRPr="00FC797C" w:rsidRDefault="002512CE" w:rsidP="00FC797C">
      <w:pPr>
        <w:jc w:val="center"/>
        <w:rPr>
          <w:color w:val="BF4E14" w:themeColor="accent2" w:themeShade="BF"/>
        </w:rPr>
      </w:pPr>
      <w:r w:rsidRPr="00FC797C">
        <w:rPr>
          <w:color w:val="BF4E14" w:themeColor="accent2" w:themeShade="BF"/>
        </w:rPr>
        <w:t xml:space="preserve">Toutes entreprise peux se </w:t>
      </w:r>
      <w:r w:rsidR="00496D54" w:rsidRPr="00FC797C">
        <w:rPr>
          <w:color w:val="BF4E14" w:themeColor="accent2" w:themeShade="BF"/>
        </w:rPr>
        <w:t>positionner</w:t>
      </w:r>
      <w:r w:rsidRPr="00FC797C">
        <w:rPr>
          <w:color w:val="BF4E14" w:themeColor="accent2" w:themeShade="BF"/>
        </w:rPr>
        <w:t xml:space="preserve"> pour un marché public</w:t>
      </w:r>
      <w:r w:rsidR="00FC797C" w:rsidRPr="00FC797C">
        <w:rPr>
          <w:color w:val="BF4E14" w:themeColor="accent2" w:themeShade="BF"/>
        </w:rPr>
        <w:t>,</w:t>
      </w:r>
      <w:r w:rsidRPr="00FC797C">
        <w:rPr>
          <w:color w:val="BF4E14" w:themeColor="accent2" w:themeShade="BF"/>
        </w:rPr>
        <w:t xml:space="preserve"> cependant elle ne sera pas forcément </w:t>
      </w:r>
      <w:r w:rsidR="00FC797C" w:rsidRPr="00FC797C">
        <w:rPr>
          <w:color w:val="BF4E14" w:themeColor="accent2" w:themeShade="BF"/>
        </w:rPr>
        <w:t>retenue</w:t>
      </w:r>
      <w:r w:rsidR="00496D54" w:rsidRPr="00FC797C">
        <w:rPr>
          <w:color w:val="BF4E14" w:themeColor="accent2" w:themeShade="BF"/>
        </w:rPr>
        <w:t>.</w:t>
      </w:r>
    </w:p>
    <w:p w14:paraId="78B6FA3E" w14:textId="77777777" w:rsidR="00496D54" w:rsidRDefault="00496D54" w:rsidP="002512CE"/>
    <w:p w14:paraId="26FB0BFD" w14:textId="77777777" w:rsidR="00496D54" w:rsidRDefault="00496D54" w:rsidP="002512CE"/>
    <w:p w14:paraId="2B7C804C" w14:textId="74A198A6" w:rsidR="00496D54" w:rsidRPr="00FC797C" w:rsidRDefault="00FC797C" w:rsidP="002512CE">
      <w:pPr>
        <w:rPr>
          <w:b/>
          <w:bCs/>
        </w:rPr>
      </w:pPr>
      <w:r w:rsidRPr="00FC797C">
        <w:rPr>
          <w:b/>
          <w:bCs/>
        </w:rPr>
        <w:t>Interdiction</w:t>
      </w:r>
      <w:r w:rsidR="00496D54" w:rsidRPr="00FC797C">
        <w:rPr>
          <w:b/>
          <w:bCs/>
        </w:rPr>
        <w:t xml:space="preserve"> obligatoire </w:t>
      </w:r>
    </w:p>
    <w:p w14:paraId="6A7293B9" w14:textId="77777777" w:rsidR="002512CE" w:rsidRDefault="002512CE" w:rsidP="002512CE"/>
    <w:p w14:paraId="58A6F2AC" w14:textId="42E318DA" w:rsidR="002512CE" w:rsidRDefault="00FC797C" w:rsidP="002512CE">
      <w:pPr>
        <w:pStyle w:val="Paragraphedeliste"/>
        <w:numPr>
          <w:ilvl w:val="0"/>
          <w:numId w:val="3"/>
        </w:numPr>
      </w:pPr>
      <w:r>
        <w:t>Peines prononcées</w:t>
      </w:r>
      <w:r w:rsidR="002512CE">
        <w:t xml:space="preserve"> par un jugement pénal</w:t>
      </w:r>
    </w:p>
    <w:p w14:paraId="74935AC0" w14:textId="0EEEB049" w:rsidR="002512CE" w:rsidRDefault="00FC797C" w:rsidP="002512CE">
      <w:pPr>
        <w:pStyle w:val="Paragraphedeliste"/>
        <w:numPr>
          <w:ilvl w:val="0"/>
          <w:numId w:val="3"/>
        </w:numPr>
      </w:pPr>
      <w:r>
        <w:t>Défaut</w:t>
      </w:r>
      <w:r w:rsidR="002512CE">
        <w:t xml:space="preserve"> de régularisation au regard des cotisation sociales </w:t>
      </w:r>
    </w:p>
    <w:p w14:paraId="23C312CD" w14:textId="4F0B3E39" w:rsidR="002512CE" w:rsidRDefault="00FC797C" w:rsidP="002512CE">
      <w:pPr>
        <w:pStyle w:val="Paragraphedeliste"/>
        <w:numPr>
          <w:ilvl w:val="0"/>
          <w:numId w:val="3"/>
        </w:numPr>
      </w:pPr>
      <w:r>
        <w:t>Liquidations judiciaires</w:t>
      </w:r>
      <w:r w:rsidR="00496D54">
        <w:t>, redressement judiciaire</w:t>
      </w:r>
    </w:p>
    <w:p w14:paraId="05AE2CF3" w14:textId="1D3D35EB" w:rsidR="00496D54" w:rsidRDefault="00496D54" w:rsidP="002512CE">
      <w:pPr>
        <w:pStyle w:val="Paragraphedeliste"/>
        <w:numPr>
          <w:ilvl w:val="0"/>
          <w:numId w:val="3"/>
        </w:numPr>
      </w:pPr>
      <w:r>
        <w:t xml:space="preserve">Violation des règles relative à la lutte contre le travail dissimulé </w:t>
      </w:r>
    </w:p>
    <w:p w14:paraId="193888E6" w14:textId="77777777" w:rsidR="00496D54" w:rsidRDefault="00496D54" w:rsidP="00496D54"/>
    <w:p w14:paraId="7202D5EE" w14:textId="77777777" w:rsidR="00496D54" w:rsidRDefault="00496D54" w:rsidP="00496D54"/>
    <w:p w14:paraId="3B876AB6" w14:textId="4B9421F4" w:rsidR="00496D54" w:rsidRPr="00FC797C" w:rsidRDefault="00496D54" w:rsidP="00496D54">
      <w:pPr>
        <w:rPr>
          <w:b/>
          <w:bCs/>
        </w:rPr>
      </w:pPr>
      <w:r w:rsidRPr="00FC797C">
        <w:rPr>
          <w:b/>
          <w:bCs/>
        </w:rPr>
        <w:t xml:space="preserve">Interdiction facultative </w:t>
      </w:r>
    </w:p>
    <w:p w14:paraId="27D8048F" w14:textId="77777777" w:rsidR="00496D54" w:rsidRDefault="00496D54" w:rsidP="00496D54"/>
    <w:p w14:paraId="4B5955D5" w14:textId="77777777" w:rsidR="00496D54" w:rsidRDefault="00496D54" w:rsidP="00496D54"/>
    <w:p w14:paraId="28057DCF" w14:textId="6D9EE630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Manquement dans l’exécution d’un contrat antérieur </w:t>
      </w:r>
    </w:p>
    <w:p w14:paraId="3CDF09DA" w14:textId="3ECDC2DB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Influence de l’entreprise sur la passation du marché </w:t>
      </w:r>
    </w:p>
    <w:p w14:paraId="11B075EC" w14:textId="29C8FCF9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Participation préalable directe ou indirect à la préparation de la procédure </w:t>
      </w:r>
    </w:p>
    <w:p w14:paraId="1F931F62" w14:textId="499A6432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Présomption d’entente entre plusieurs entreprises </w:t>
      </w:r>
    </w:p>
    <w:p w14:paraId="09544FDF" w14:textId="24303D55" w:rsidR="00496D54" w:rsidRDefault="00FC797C" w:rsidP="00496D54">
      <w:pPr>
        <w:pStyle w:val="Paragraphedeliste"/>
        <w:numPr>
          <w:ilvl w:val="0"/>
          <w:numId w:val="3"/>
        </w:numPr>
      </w:pPr>
      <w:r>
        <w:t>Présomption de c</w:t>
      </w:r>
      <w:r w:rsidR="00496D54">
        <w:t xml:space="preserve">onflit d’intérêt </w:t>
      </w:r>
    </w:p>
    <w:p w14:paraId="7A04B532" w14:textId="77777777" w:rsidR="00496D54" w:rsidRDefault="00496D54" w:rsidP="00496D54"/>
    <w:p w14:paraId="0FABDB16" w14:textId="77777777" w:rsidR="00496D54" w:rsidRDefault="00496D54" w:rsidP="00496D54"/>
    <w:p w14:paraId="62C56A82" w14:textId="77777777" w:rsidR="00496D54" w:rsidRDefault="00496D54" w:rsidP="00496D54"/>
    <w:p w14:paraId="452F25F8" w14:textId="77777777" w:rsidR="00496D54" w:rsidRDefault="00496D54" w:rsidP="00496D54"/>
    <w:p w14:paraId="26506D69" w14:textId="77777777" w:rsidR="00496D54" w:rsidRDefault="00496D54" w:rsidP="00496D54"/>
    <w:p w14:paraId="766C039A" w14:textId="77777777" w:rsidR="00496D54" w:rsidRDefault="00496D54" w:rsidP="00496D54"/>
    <w:p w14:paraId="472E2DEF" w14:textId="77777777" w:rsidR="00496D54" w:rsidRDefault="00496D54" w:rsidP="00496D54"/>
    <w:p w14:paraId="24B43897" w14:textId="3AE3BD26" w:rsidR="00496D54" w:rsidRDefault="00496D54" w:rsidP="000160D3">
      <w:pPr>
        <w:pStyle w:val="Titre1"/>
      </w:pPr>
      <w:bookmarkStart w:id="3" w:name="_Toc178256438"/>
      <w:proofErr w:type="spellStart"/>
      <w:r>
        <w:lastRenderedPageBreak/>
        <w:t>Sourcing</w:t>
      </w:r>
      <w:bookmarkEnd w:id="3"/>
      <w:proofErr w:type="spellEnd"/>
      <w:r>
        <w:t xml:space="preserve"> </w:t>
      </w:r>
    </w:p>
    <w:p w14:paraId="1152CCD8" w14:textId="77777777" w:rsidR="00496D54" w:rsidRDefault="00496D54" w:rsidP="00496D54"/>
    <w:p w14:paraId="1B3B5D00" w14:textId="410B0298" w:rsidR="00496D54" w:rsidRDefault="00496D54" w:rsidP="00496D54">
      <w:pPr>
        <w:ind w:firstLine="360"/>
      </w:pPr>
      <w:r>
        <w:t xml:space="preserve">Les acheteurs publics ont la possibilité d’effectuer des études de marché de sollicité des avis ou d’informer les fournisseurs de leur projet d’achat et/ ou des exigences de leur besoin. </w:t>
      </w:r>
    </w:p>
    <w:p w14:paraId="44B2C85A" w14:textId="77777777" w:rsidR="00496D54" w:rsidRDefault="00496D54" w:rsidP="00496D54">
      <w:pPr>
        <w:ind w:firstLine="360"/>
      </w:pPr>
    </w:p>
    <w:p w14:paraId="0358159E" w14:textId="77777777" w:rsidR="00496D54" w:rsidRDefault="00496D54" w:rsidP="00496D54">
      <w:pPr>
        <w:ind w:firstLine="360"/>
      </w:pPr>
    </w:p>
    <w:p w14:paraId="2F4C0BB0" w14:textId="5FC498D2" w:rsidR="00496D54" w:rsidRDefault="00496D54" w:rsidP="00496D54">
      <w:pPr>
        <w:ind w:firstLine="360"/>
      </w:pPr>
      <w:r>
        <w:t xml:space="preserve">La plateforme </w:t>
      </w:r>
      <w:hyperlink r:id="rId9" w:history="1">
        <w:r w:rsidRPr="00854D95">
          <w:rPr>
            <w:rStyle w:val="Lienhypertexte"/>
          </w:rPr>
          <w:t>APPROCH</w:t>
        </w:r>
      </w:hyperlink>
      <w:r>
        <w:t xml:space="preserve"> permet de publier des projets d’achats. </w:t>
      </w:r>
    </w:p>
    <w:p w14:paraId="7A84FBDF" w14:textId="77777777" w:rsidR="00854D95" w:rsidRDefault="00854D95" w:rsidP="00496D54">
      <w:pPr>
        <w:ind w:firstLine="360"/>
      </w:pPr>
    </w:p>
    <w:p w14:paraId="3F9A2C64" w14:textId="77777777" w:rsidR="00854D95" w:rsidRDefault="00854D95" w:rsidP="00496D54">
      <w:pPr>
        <w:ind w:firstLine="360"/>
      </w:pPr>
    </w:p>
    <w:p w14:paraId="2CD88928" w14:textId="5B1BCE3C" w:rsidR="00854D95" w:rsidRPr="00854D95" w:rsidRDefault="00854D95" w:rsidP="00496D54">
      <w:pPr>
        <w:ind w:firstLine="360"/>
        <w:rPr>
          <w:b/>
          <w:bCs/>
          <w:u w:val="single"/>
        </w:rPr>
      </w:pPr>
      <w:r w:rsidRPr="00854D95">
        <w:rPr>
          <w:b/>
          <w:bCs/>
          <w:u w:val="single"/>
        </w:rPr>
        <w:t xml:space="preserve">Avantages pour l’entreprise : </w:t>
      </w:r>
    </w:p>
    <w:p w14:paraId="3865492C" w14:textId="77777777" w:rsidR="00854D95" w:rsidRDefault="00854D95" w:rsidP="00496D54">
      <w:pPr>
        <w:ind w:firstLine="360"/>
      </w:pPr>
    </w:p>
    <w:p w14:paraId="5A062778" w14:textId="446B83E5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Sensibilisé sur les besoins de l’acheteur </w:t>
      </w:r>
    </w:p>
    <w:p w14:paraId="7CEBAE39" w14:textId="615D7DBA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L’Entreprise se fait connaître et valorise son savoir faire </w:t>
      </w:r>
    </w:p>
    <w:p w14:paraId="4263A168" w14:textId="0FFA4681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Détecter des opportunités d’amélioration des produits ou services de sa gamme </w:t>
      </w:r>
    </w:p>
    <w:p w14:paraId="4277B524" w14:textId="239C08C2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Mieux comprendre l’organisation de la structure publique </w:t>
      </w:r>
    </w:p>
    <w:p w14:paraId="3812EBA8" w14:textId="77777777" w:rsidR="00854D95" w:rsidRDefault="00854D95" w:rsidP="00854D95"/>
    <w:p w14:paraId="67242F53" w14:textId="77777777" w:rsidR="00854D95" w:rsidRDefault="00854D95" w:rsidP="00854D95"/>
    <w:p w14:paraId="719ED2E1" w14:textId="77777777" w:rsidR="00854D95" w:rsidRDefault="00854D95" w:rsidP="00854D95">
      <w:pPr>
        <w:rPr>
          <w:b/>
          <w:bCs/>
          <w:u w:val="single"/>
        </w:rPr>
      </w:pPr>
      <w:r w:rsidRPr="00854D95">
        <w:rPr>
          <w:b/>
          <w:bCs/>
          <w:u w:val="single"/>
        </w:rPr>
        <w:t>Avantages pour l’acheteur publique :</w:t>
      </w:r>
    </w:p>
    <w:p w14:paraId="354C3DA6" w14:textId="77777777" w:rsidR="00854D95" w:rsidRDefault="00854D95" w:rsidP="00854D95">
      <w:pPr>
        <w:rPr>
          <w:b/>
          <w:bCs/>
          <w:u w:val="single"/>
        </w:rPr>
      </w:pPr>
    </w:p>
    <w:p w14:paraId="327C3FD4" w14:textId="6AF65B9B" w:rsidR="00854D95" w:rsidRPr="00854D95" w:rsidRDefault="00854D95" w:rsidP="00854D95">
      <w:pPr>
        <w:pStyle w:val="Paragraphedeliste"/>
        <w:numPr>
          <w:ilvl w:val="0"/>
          <w:numId w:val="3"/>
        </w:numPr>
      </w:pPr>
      <w:r w:rsidRPr="00854D95">
        <w:t xml:space="preserve">Gain et temps et en argent </w:t>
      </w:r>
    </w:p>
    <w:p w14:paraId="16FB3583" w14:textId="400F0099" w:rsidR="00854D95" w:rsidRPr="00854D95" w:rsidRDefault="00854D95" w:rsidP="00854D95">
      <w:pPr>
        <w:pStyle w:val="Paragraphedeliste"/>
        <w:numPr>
          <w:ilvl w:val="0"/>
          <w:numId w:val="3"/>
        </w:numPr>
      </w:pPr>
      <w:r w:rsidRPr="00854D95">
        <w:t>Meilleures définitions du besoin</w:t>
      </w:r>
    </w:p>
    <w:p w14:paraId="0FEAC279" w14:textId="77777777" w:rsidR="00854D95" w:rsidRDefault="00854D95" w:rsidP="00854D95"/>
    <w:p w14:paraId="78E99BB5" w14:textId="4A3427D2" w:rsidR="00854D95" w:rsidRPr="00854D95" w:rsidRDefault="00854D95" w:rsidP="00854D95">
      <w:pPr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Pour les prestations difficiles là o</w:t>
      </w:r>
      <w:r>
        <w:rPr>
          <w:i/>
          <w:iCs/>
          <w:color w:val="BF4E14" w:themeColor="accent2" w:themeShade="BF"/>
        </w:rPr>
        <w:t>ù</w:t>
      </w:r>
      <w:r w:rsidRPr="00854D95">
        <w:rPr>
          <w:i/>
          <w:iCs/>
          <w:color w:val="BF4E14" w:themeColor="accent2" w:themeShade="BF"/>
        </w:rPr>
        <w:t xml:space="preserve"> les services publics ne sont pas staffés pour formuler la demande.</w:t>
      </w:r>
    </w:p>
    <w:p w14:paraId="27E05C5B" w14:textId="77777777" w:rsidR="00854D95" w:rsidRDefault="00854D95" w:rsidP="00854D95"/>
    <w:p w14:paraId="75793D32" w14:textId="77777777" w:rsidR="00854D95" w:rsidRDefault="00854D95" w:rsidP="00854D95"/>
    <w:p w14:paraId="3F44DD6C" w14:textId="77777777" w:rsidR="000160D3" w:rsidRDefault="000160D3" w:rsidP="000160D3">
      <w:pPr>
        <w:pStyle w:val="Titre1"/>
      </w:pPr>
      <w:bookmarkStart w:id="4" w:name="_Toc178256439"/>
      <w:r>
        <w:t>Les Besoins de l’acheteur</w:t>
      </w:r>
      <w:bookmarkEnd w:id="4"/>
      <w:r>
        <w:t xml:space="preserve"> </w:t>
      </w:r>
    </w:p>
    <w:p w14:paraId="22AD0B98" w14:textId="77777777" w:rsidR="00854D95" w:rsidRDefault="00854D95" w:rsidP="00854D95"/>
    <w:p w14:paraId="6CE6BF08" w14:textId="18BD5EFC" w:rsidR="00854D95" w:rsidRDefault="00854D95" w:rsidP="00854D95">
      <w:pPr>
        <w:ind w:firstLine="708"/>
      </w:pPr>
      <w:r>
        <w:t xml:space="preserve">Les entreprises doivent savoir exactement ce que l’acheteur publique demande. C’est une étape préalable à tout lancement d’un marché public par référence à des spécification techniques. </w:t>
      </w:r>
    </w:p>
    <w:p w14:paraId="572001B3" w14:textId="77777777" w:rsidR="00854D95" w:rsidRDefault="00854D95" w:rsidP="00854D95">
      <w:pPr>
        <w:ind w:firstLine="708"/>
      </w:pPr>
    </w:p>
    <w:p w14:paraId="4A21A8F0" w14:textId="34F8262D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Le cahier des charges doit répondre au besoin avec des spécifications techniques.</w:t>
      </w:r>
    </w:p>
    <w:p w14:paraId="7C4E34E5" w14:textId="77777777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</w:p>
    <w:p w14:paraId="229EBB21" w14:textId="77777777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</w:p>
    <w:p w14:paraId="77DCCF8A" w14:textId="1EFC8194" w:rsidR="00854D95" w:rsidRPr="00854D95" w:rsidRDefault="00854D95" w:rsidP="00854D95">
      <w:pPr>
        <w:rPr>
          <w:b/>
          <w:bCs/>
          <w:u w:val="single"/>
        </w:rPr>
      </w:pPr>
      <w:r w:rsidRPr="00854D95">
        <w:rPr>
          <w:b/>
          <w:bCs/>
          <w:u w:val="single"/>
        </w:rPr>
        <w:t xml:space="preserve">Ainsi avec le CCTP l’offreur peut savoir : </w:t>
      </w:r>
    </w:p>
    <w:p w14:paraId="277A2A96" w14:textId="77777777" w:rsidR="00854D95" w:rsidRDefault="00854D95" w:rsidP="00854D95">
      <w:pPr>
        <w:ind w:firstLine="708"/>
      </w:pPr>
    </w:p>
    <w:p w14:paraId="3A291A00" w14:textId="353CAFA6" w:rsidR="00854D95" w:rsidRDefault="00854D95" w:rsidP="00854D95">
      <w:pPr>
        <w:pStyle w:val="Paragraphedeliste"/>
        <w:numPr>
          <w:ilvl w:val="0"/>
          <w:numId w:val="3"/>
        </w:numPr>
      </w:pPr>
      <w:r>
        <w:t>Qu’est-ce que l’acheteur veut acheter ?</w:t>
      </w:r>
    </w:p>
    <w:p w14:paraId="4F9A23CE" w14:textId="383F6A41" w:rsidR="00854D95" w:rsidRDefault="00854D95" w:rsidP="00854D95">
      <w:pPr>
        <w:pStyle w:val="Paragraphedeliste"/>
        <w:numPr>
          <w:ilvl w:val="0"/>
          <w:numId w:val="3"/>
        </w:numPr>
      </w:pPr>
      <w:r>
        <w:t>En quelle quantité ?</w:t>
      </w:r>
    </w:p>
    <w:p w14:paraId="2383E77A" w14:textId="74AEEA88" w:rsidR="00854D95" w:rsidRDefault="00854D95" w:rsidP="00854D95">
      <w:pPr>
        <w:pStyle w:val="Paragraphedeliste"/>
        <w:numPr>
          <w:ilvl w:val="0"/>
          <w:numId w:val="3"/>
        </w:numPr>
      </w:pPr>
      <w:r>
        <w:t>Sous quel délai ?</w:t>
      </w:r>
    </w:p>
    <w:p w14:paraId="44AA7D5E" w14:textId="7271D085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A quel niveau de qualité et de performance ? </w:t>
      </w:r>
    </w:p>
    <w:p w14:paraId="6A912F0F" w14:textId="05D2BBBD" w:rsidR="00854D95" w:rsidRDefault="00854D95" w:rsidP="00854D95">
      <w:pPr>
        <w:pStyle w:val="Paragraphedeliste"/>
        <w:numPr>
          <w:ilvl w:val="0"/>
          <w:numId w:val="3"/>
        </w:numPr>
      </w:pPr>
      <w:r>
        <w:t>A quel prix ?</w:t>
      </w:r>
    </w:p>
    <w:p w14:paraId="3A8F3AD4" w14:textId="77777777" w:rsidR="00854D95" w:rsidRDefault="00854D95" w:rsidP="00854D95"/>
    <w:p w14:paraId="3E3557C5" w14:textId="1D7798F6" w:rsidR="00854D95" w:rsidRPr="00854D95" w:rsidRDefault="00854D95" w:rsidP="00854D95">
      <w:pPr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L’acheteur retranscrit sont besoin dans un cahier des charges appeler Cahier des Clauses Techniques Particulière (CCTP).</w:t>
      </w:r>
    </w:p>
    <w:p w14:paraId="479A33D3" w14:textId="77777777" w:rsidR="00854D95" w:rsidRDefault="00854D95" w:rsidP="00854D95"/>
    <w:p w14:paraId="30A25884" w14:textId="77777777" w:rsidR="00854D95" w:rsidRDefault="00854D95" w:rsidP="00854D95"/>
    <w:p w14:paraId="6E54F379" w14:textId="77777777" w:rsidR="005048F2" w:rsidRDefault="005048F2" w:rsidP="00854D95"/>
    <w:p w14:paraId="7EABBCD1" w14:textId="77777777" w:rsidR="00854D95" w:rsidRDefault="00854D95" w:rsidP="00854D95"/>
    <w:p w14:paraId="7F18DCB0" w14:textId="5A97DE41" w:rsidR="004B2B8C" w:rsidRDefault="004B2B8C" w:rsidP="004B2B8C">
      <w:pPr>
        <w:pStyle w:val="Sous-titre"/>
      </w:pPr>
      <w:r>
        <w:t xml:space="preserve">CCTP </w:t>
      </w:r>
      <w:r w:rsidR="000B5F37">
        <w:t>Bischheim</w:t>
      </w:r>
      <w:r>
        <w:t xml:space="preserve"> </w:t>
      </w:r>
    </w:p>
    <w:p w14:paraId="03A0B04F" w14:textId="77777777" w:rsidR="004B2B8C" w:rsidRDefault="004B2B8C" w:rsidP="004B2B8C"/>
    <w:p w14:paraId="6A11D46C" w14:textId="77DDAD34" w:rsidR="004B2B8C" w:rsidRDefault="004B2B8C" w:rsidP="004B2B8C">
      <w:r>
        <w:t>1/ la ville de Bisc</w:t>
      </w:r>
      <w:r w:rsidR="00EF17A4">
        <w:t>h</w:t>
      </w:r>
      <w:r>
        <w:t>heim</w:t>
      </w:r>
      <w:r w:rsidR="00C84585">
        <w:t xml:space="preserve"> : le maire </w:t>
      </w:r>
    </w:p>
    <w:p w14:paraId="737023C8" w14:textId="77777777" w:rsidR="00021573" w:rsidRDefault="00021573" w:rsidP="004B2B8C"/>
    <w:p w14:paraId="613AC22C" w14:textId="236D8D26" w:rsidR="00021573" w:rsidRDefault="00021573" w:rsidP="004B2B8C">
      <w:r>
        <w:t>2/ Le service informatique</w:t>
      </w:r>
    </w:p>
    <w:p w14:paraId="0F64083A" w14:textId="77777777" w:rsidR="00021573" w:rsidRDefault="00021573" w:rsidP="004B2B8C"/>
    <w:p w14:paraId="0936A5BF" w14:textId="3272534E" w:rsidR="00021573" w:rsidRDefault="00021573" w:rsidP="004B2B8C">
      <w:r>
        <w:t xml:space="preserve">3/ </w:t>
      </w:r>
      <w:r w:rsidR="00C84585">
        <w:t>la liste à puce en 1.3</w:t>
      </w:r>
    </w:p>
    <w:p w14:paraId="756F62A4" w14:textId="77777777" w:rsidR="00021573" w:rsidRDefault="00021573" w:rsidP="004B2B8C"/>
    <w:p w14:paraId="1AAA753C" w14:textId="01773888" w:rsidR="00021573" w:rsidRDefault="00021573" w:rsidP="004B2B8C">
      <w:r>
        <w:t xml:space="preserve">4/ La réalisation </w:t>
      </w:r>
      <w:r w:rsidR="00EF17A4">
        <w:t>des</w:t>
      </w:r>
      <w:r>
        <w:t xml:space="preserve"> mesures préventives, maintient et évolution de la plateforme cloud</w:t>
      </w:r>
    </w:p>
    <w:p w14:paraId="07113427" w14:textId="77777777" w:rsidR="00021573" w:rsidRDefault="00021573" w:rsidP="004B2B8C"/>
    <w:p w14:paraId="3FCE2311" w14:textId="2A26537B" w:rsidR="00021573" w:rsidRDefault="00021573" w:rsidP="004B2B8C">
      <w:r>
        <w:t xml:space="preserve">5/ à </w:t>
      </w:r>
      <w:r w:rsidR="00EF17A4">
        <w:t>Bischheim</w:t>
      </w:r>
    </w:p>
    <w:p w14:paraId="646EF24B" w14:textId="77777777" w:rsidR="00021573" w:rsidRDefault="00021573" w:rsidP="004B2B8C"/>
    <w:p w14:paraId="5A61DF3F" w14:textId="50CDA18C" w:rsidR="00021573" w:rsidRDefault="00021573" w:rsidP="004B2B8C">
      <w:r>
        <w:t xml:space="preserve">6/ </w:t>
      </w:r>
      <w:r w:rsidR="00611E15" w:rsidRPr="00611E15">
        <w:rPr>
          <w:b/>
          <w:bCs/>
        </w:rPr>
        <w:t>l’existant</w:t>
      </w:r>
      <w:r w:rsidR="00611E15">
        <w:t xml:space="preserve"> / question technique </w:t>
      </w:r>
    </w:p>
    <w:p w14:paraId="7A3422FE" w14:textId="77777777" w:rsidR="000B5F37" w:rsidRDefault="000B5F37" w:rsidP="004B2B8C"/>
    <w:p w14:paraId="39AAB907" w14:textId="27C6BBB2" w:rsidR="000B5F37" w:rsidRDefault="000B5F37" w:rsidP="004B2B8C">
      <w:r>
        <w:t xml:space="preserve">7/ respect du RGPD / réduction de l’impaction environnemental du numérique (sobriété numérique) / mise à jour de la documentation / respect des délais </w:t>
      </w:r>
      <w:r w:rsidR="00611E15">
        <w:rPr>
          <w:i/>
          <w:iCs/>
        </w:rPr>
        <w:t>(pas de rupture de service, contrainte horaire)</w:t>
      </w:r>
      <w:r w:rsidR="00611E15">
        <w:t xml:space="preserve">. </w:t>
      </w:r>
    </w:p>
    <w:p w14:paraId="01E089B6" w14:textId="77777777" w:rsidR="0089546A" w:rsidRDefault="0089546A" w:rsidP="004B2B8C"/>
    <w:p w14:paraId="5D5A5B87" w14:textId="77777777" w:rsidR="0089546A" w:rsidRDefault="0089546A" w:rsidP="004B2B8C"/>
    <w:p w14:paraId="4AA4ECE5" w14:textId="77777777" w:rsidR="0089546A" w:rsidRDefault="0089546A" w:rsidP="0089546A"/>
    <w:p w14:paraId="3420E169" w14:textId="06D9A882" w:rsidR="0089546A" w:rsidRPr="0089546A" w:rsidRDefault="0089546A" w:rsidP="0089546A">
      <w:pPr>
        <w:jc w:val="center"/>
        <w:rPr>
          <w:i/>
          <w:iCs/>
          <w:color w:val="BF4E14" w:themeColor="accent2" w:themeShade="BF"/>
        </w:rPr>
      </w:pPr>
      <w:r w:rsidRPr="0089546A">
        <w:rPr>
          <w:i/>
          <w:iCs/>
          <w:color w:val="BF4E14" w:themeColor="accent2" w:themeShade="BF"/>
        </w:rPr>
        <w:t>Le besoin se fait toujours par des spécifications techniques</w:t>
      </w:r>
    </w:p>
    <w:p w14:paraId="49DD5223" w14:textId="77777777" w:rsidR="0089546A" w:rsidRDefault="0089546A" w:rsidP="004B2B8C"/>
    <w:p w14:paraId="24EDC303" w14:textId="77777777" w:rsidR="0089546A" w:rsidRDefault="0089546A" w:rsidP="0089546A"/>
    <w:p w14:paraId="239C26F1" w14:textId="113D5936" w:rsidR="0089546A" w:rsidRPr="0089546A" w:rsidRDefault="0089546A" w:rsidP="0089546A">
      <w:pPr>
        <w:rPr>
          <w:b/>
          <w:bCs/>
          <w:u w:val="single"/>
        </w:rPr>
      </w:pPr>
      <w:r w:rsidRPr="0089546A">
        <w:rPr>
          <w:b/>
          <w:bCs/>
          <w:u w:val="single"/>
        </w:rPr>
        <w:t xml:space="preserve">Les spécifications techniques peuvent être formulé soit : </w:t>
      </w:r>
    </w:p>
    <w:p w14:paraId="676912E3" w14:textId="77777777" w:rsidR="0089546A" w:rsidRDefault="0089546A" w:rsidP="0089546A"/>
    <w:p w14:paraId="4691D45B" w14:textId="505EFEFD" w:rsidR="0089546A" w:rsidRDefault="0089546A" w:rsidP="0089546A">
      <w:pPr>
        <w:pStyle w:val="Paragraphedeliste"/>
        <w:numPr>
          <w:ilvl w:val="0"/>
          <w:numId w:val="3"/>
        </w:numPr>
      </w:pPr>
      <w:r>
        <w:t xml:space="preserve">Par références à des normes ou tout autre document équivalant </w:t>
      </w:r>
    </w:p>
    <w:p w14:paraId="2914AC7C" w14:textId="6ED3CDE9" w:rsidR="0089546A" w:rsidRDefault="0089546A" w:rsidP="0089546A">
      <w:pPr>
        <w:pStyle w:val="Paragraphedeliste"/>
        <w:numPr>
          <w:ilvl w:val="0"/>
          <w:numId w:val="3"/>
        </w:numPr>
      </w:pPr>
      <w:r>
        <w:t>Termes de performances à atteindre ou exigences fonctionnelles</w:t>
      </w:r>
    </w:p>
    <w:p w14:paraId="6B588BC9" w14:textId="11809479" w:rsidR="0089546A" w:rsidRDefault="0089546A" w:rsidP="0089546A">
      <w:pPr>
        <w:pStyle w:val="Paragraphedeliste"/>
        <w:numPr>
          <w:ilvl w:val="0"/>
          <w:numId w:val="3"/>
        </w:numPr>
      </w:pPr>
      <w:r>
        <w:t>En combinant ces deux options</w:t>
      </w:r>
    </w:p>
    <w:p w14:paraId="44FBAF3B" w14:textId="77777777" w:rsidR="0089546A" w:rsidRDefault="0089546A" w:rsidP="0089546A"/>
    <w:p w14:paraId="221C6646" w14:textId="77777777" w:rsidR="0089546A" w:rsidRDefault="0089546A" w:rsidP="0089546A"/>
    <w:p w14:paraId="3FE57E78" w14:textId="0A42853F" w:rsidR="0089546A" w:rsidRDefault="0089546A" w:rsidP="0089546A">
      <w:pPr>
        <w:ind w:firstLine="360"/>
      </w:pPr>
      <w:r>
        <w:t xml:space="preserve">Les certifications coutent cher, il est donc obligatoire de mettre « ou tout autre équivalant » à côté de la demande d’une norme pour qu’une entreprise qui ai </w:t>
      </w:r>
      <w:r w:rsidR="000160D3">
        <w:t>les compétences</w:t>
      </w:r>
      <w:r>
        <w:t xml:space="preserve"> sans la certification puissent concourir. </w:t>
      </w:r>
    </w:p>
    <w:p w14:paraId="21F0146F" w14:textId="77777777" w:rsidR="0089546A" w:rsidRDefault="0089546A" w:rsidP="000160D3"/>
    <w:p w14:paraId="4B999349" w14:textId="77777777" w:rsidR="000160D3" w:rsidRDefault="000160D3" w:rsidP="000160D3"/>
    <w:p w14:paraId="66DEB0AF" w14:textId="14EA1A9F" w:rsidR="000160D3" w:rsidRDefault="000160D3" w:rsidP="000160D3">
      <w:pPr>
        <w:pStyle w:val="Paragraphedeliste"/>
        <w:numPr>
          <w:ilvl w:val="0"/>
          <w:numId w:val="3"/>
        </w:numPr>
      </w:pPr>
      <w:r w:rsidRPr="000E1318">
        <w:rPr>
          <w:b/>
          <w:bCs/>
        </w:rPr>
        <w:t>Les spécifications techniques</w:t>
      </w:r>
      <w:r>
        <w:t xml:space="preserve"> </w:t>
      </w:r>
      <w:r>
        <w:rPr>
          <w:i/>
          <w:iCs/>
        </w:rPr>
        <w:t>(</w:t>
      </w:r>
      <w:r w:rsidRPr="000E1318">
        <w:rPr>
          <w:i/>
          <w:iCs/>
          <w:color w:val="BF4E14" w:themeColor="accent2" w:themeShade="BF"/>
        </w:rPr>
        <w:t>normes</w:t>
      </w:r>
      <w:r>
        <w:rPr>
          <w:i/>
          <w:iCs/>
        </w:rPr>
        <w:t xml:space="preserve">, </w:t>
      </w:r>
      <w:r w:rsidRPr="000E1318">
        <w:rPr>
          <w:i/>
          <w:iCs/>
          <w:color w:val="BF4E14" w:themeColor="accent2" w:themeShade="BF"/>
        </w:rPr>
        <w:t>exigences fonctionnelles</w:t>
      </w:r>
      <w:r>
        <w:rPr>
          <w:i/>
          <w:iCs/>
        </w:rPr>
        <w:t xml:space="preserve">, </w:t>
      </w:r>
      <w:r w:rsidRPr="000E1318">
        <w:rPr>
          <w:i/>
          <w:iCs/>
          <w:color w:val="BF4E14" w:themeColor="accent2" w:themeShade="BF"/>
        </w:rPr>
        <w:t xml:space="preserve">performances </w:t>
      </w:r>
      <w:r w:rsidR="00335A3A" w:rsidRPr="000E1318">
        <w:rPr>
          <w:i/>
          <w:iCs/>
          <w:color w:val="BF4E14" w:themeColor="accent2" w:themeShade="BF"/>
        </w:rPr>
        <w:t>à</w:t>
      </w:r>
      <w:r w:rsidRPr="000E1318">
        <w:rPr>
          <w:i/>
          <w:iCs/>
          <w:color w:val="BF4E14" w:themeColor="accent2" w:themeShade="BF"/>
        </w:rPr>
        <w:t xml:space="preserve"> atteindre</w:t>
      </w:r>
      <w:r>
        <w:rPr>
          <w:i/>
          <w:iCs/>
        </w:rPr>
        <w:t>)</w:t>
      </w:r>
      <w:r>
        <w:t xml:space="preserve"> </w:t>
      </w:r>
      <w:r w:rsidRPr="000E1318">
        <w:t>doivent être liées à l’objet du marché et ne doivent pas être de nature à discriminer les entreprises.</w:t>
      </w:r>
    </w:p>
    <w:p w14:paraId="53F37A14" w14:textId="77777777" w:rsidR="000E1318" w:rsidRPr="000160D3" w:rsidRDefault="000E1318" w:rsidP="000E1318">
      <w:pPr>
        <w:pStyle w:val="Paragraphedeliste"/>
      </w:pPr>
    </w:p>
    <w:p w14:paraId="14F64D14" w14:textId="1E1BA7AB" w:rsidR="000160D3" w:rsidRDefault="000160D3" w:rsidP="000160D3">
      <w:pPr>
        <w:pStyle w:val="Paragraphedeliste"/>
        <w:numPr>
          <w:ilvl w:val="0"/>
          <w:numId w:val="3"/>
        </w:numPr>
      </w:pPr>
      <w:r>
        <w:lastRenderedPageBreak/>
        <w:t>L’acheteur n’a pas le droit d’imposer une marque, un brevet, un procédé de fabrication ou une provenance déterminée</w:t>
      </w:r>
      <w:r w:rsidR="0051275F">
        <w:t>.</w:t>
      </w:r>
    </w:p>
    <w:p w14:paraId="7B25DDE6" w14:textId="77777777" w:rsidR="000E1318" w:rsidRDefault="000E1318" w:rsidP="000E1318"/>
    <w:p w14:paraId="1C88989E" w14:textId="2C697C3F" w:rsidR="000160D3" w:rsidRDefault="000160D3" w:rsidP="000160D3">
      <w:pPr>
        <w:pStyle w:val="Paragraphedeliste"/>
        <w:numPr>
          <w:ilvl w:val="0"/>
          <w:numId w:val="3"/>
        </w:numPr>
      </w:pPr>
      <w:r>
        <w:t xml:space="preserve">Les spécifications techniques </w:t>
      </w:r>
      <w:r w:rsidR="00335A3A">
        <w:rPr>
          <w:i/>
          <w:iCs/>
        </w:rPr>
        <w:t>(normes, exigences fonctionnelles, performances à atteindre)</w:t>
      </w:r>
      <w:r w:rsidR="00335A3A">
        <w:t xml:space="preserve"> doivent être suffisamment afin de permettre aux entreprises de connaitre exactement l’étendre du besoin de l’acheteur public. </w:t>
      </w:r>
    </w:p>
    <w:p w14:paraId="59569475" w14:textId="77777777" w:rsidR="000E1318" w:rsidRDefault="000E1318" w:rsidP="000E1318"/>
    <w:p w14:paraId="05A6026E" w14:textId="1DEBF471" w:rsidR="00335A3A" w:rsidRDefault="00335A3A" w:rsidP="000160D3">
      <w:pPr>
        <w:pStyle w:val="Paragraphedeliste"/>
        <w:numPr>
          <w:ilvl w:val="0"/>
          <w:numId w:val="3"/>
        </w:numPr>
      </w:pPr>
      <w:r>
        <w:t>L’acheteur public n’a pas le droit de faire référence à des normes plus rigoureuses que celles en vigueurs</w:t>
      </w:r>
      <w:r w:rsidR="00881ED8">
        <w:t>.</w:t>
      </w:r>
    </w:p>
    <w:p w14:paraId="53A7C134" w14:textId="77777777" w:rsidR="000E1318" w:rsidRDefault="000E1318" w:rsidP="000E1318"/>
    <w:p w14:paraId="5CAF4370" w14:textId="77777777" w:rsidR="000E1318" w:rsidRDefault="000E1318" w:rsidP="000E1318"/>
    <w:p w14:paraId="11EE0FC2" w14:textId="77777777" w:rsidR="0028317B" w:rsidRDefault="0028317B" w:rsidP="000E1318"/>
    <w:p w14:paraId="31932615" w14:textId="13D91069" w:rsidR="0028317B" w:rsidRDefault="0028317B" w:rsidP="0028317B">
      <w:pPr>
        <w:pStyle w:val="Sous-titre"/>
      </w:pPr>
      <w:r>
        <w:t xml:space="preserve">Le critère environnemental </w:t>
      </w:r>
    </w:p>
    <w:p w14:paraId="0166A56E" w14:textId="77777777" w:rsidR="000E1318" w:rsidRDefault="000E1318" w:rsidP="000E1318"/>
    <w:p w14:paraId="43937775" w14:textId="48324275" w:rsidR="000E1318" w:rsidRPr="000E1318" w:rsidRDefault="000E1318" w:rsidP="000E1318">
      <w:pPr>
        <w:rPr>
          <w:b/>
          <w:bCs/>
          <w:u w:val="single"/>
        </w:rPr>
      </w:pPr>
      <w:r w:rsidRPr="000E1318">
        <w:rPr>
          <w:b/>
          <w:bCs/>
          <w:u w:val="single"/>
        </w:rPr>
        <w:t xml:space="preserve">Le besoin doit prendre en compte le développement durable : </w:t>
      </w:r>
    </w:p>
    <w:p w14:paraId="7D614A59" w14:textId="77777777" w:rsidR="000E1318" w:rsidRDefault="000E1318" w:rsidP="000E1318"/>
    <w:p w14:paraId="568A3C61" w14:textId="1AC8E097" w:rsidR="000E1318" w:rsidRPr="00E30912" w:rsidRDefault="000E1318" w:rsidP="000E1318">
      <w:pPr>
        <w:pStyle w:val="Paragraphedeliste"/>
        <w:numPr>
          <w:ilvl w:val="0"/>
          <w:numId w:val="3"/>
        </w:numPr>
        <w:rPr>
          <w:highlight w:val="lightGray"/>
        </w:rPr>
      </w:pPr>
      <w:r w:rsidRPr="00E30912">
        <w:rPr>
          <w:highlight w:val="lightGray"/>
        </w:rPr>
        <w:t xml:space="preserve">L’environnement </w:t>
      </w:r>
    </w:p>
    <w:p w14:paraId="692B9CD8" w14:textId="73D60003" w:rsidR="000E1318" w:rsidRPr="00E30912" w:rsidRDefault="000E1318" w:rsidP="000E1318">
      <w:pPr>
        <w:pStyle w:val="Paragraphedeliste"/>
        <w:numPr>
          <w:ilvl w:val="0"/>
          <w:numId w:val="3"/>
        </w:numPr>
        <w:rPr>
          <w:highlight w:val="darkCyan"/>
        </w:rPr>
      </w:pPr>
      <w:r w:rsidRPr="00E30912">
        <w:rPr>
          <w:highlight w:val="darkCyan"/>
        </w:rPr>
        <w:t xml:space="preserve">Le social </w:t>
      </w:r>
    </w:p>
    <w:p w14:paraId="5F1B75AE" w14:textId="082C0638" w:rsidR="000E1318" w:rsidRPr="00E30912" w:rsidRDefault="000E1318" w:rsidP="000E1318">
      <w:pPr>
        <w:pStyle w:val="Paragraphedeliste"/>
        <w:numPr>
          <w:ilvl w:val="0"/>
          <w:numId w:val="3"/>
        </w:numPr>
        <w:rPr>
          <w:highlight w:val="darkYellow"/>
        </w:rPr>
      </w:pPr>
      <w:r w:rsidRPr="00E30912">
        <w:rPr>
          <w:highlight w:val="darkYellow"/>
        </w:rPr>
        <w:t>L’économique</w:t>
      </w:r>
    </w:p>
    <w:p w14:paraId="2DFFCA34" w14:textId="77777777" w:rsidR="000E1318" w:rsidRDefault="000E1318" w:rsidP="000E1318"/>
    <w:p w14:paraId="11BD0E96" w14:textId="77777777" w:rsidR="000E1318" w:rsidRDefault="000E1318" w:rsidP="000E1318"/>
    <w:p w14:paraId="23676784" w14:textId="3BD02F93" w:rsidR="000E1318" w:rsidRDefault="000E1318" w:rsidP="00E30912">
      <w:pPr>
        <w:ind w:firstLine="360"/>
      </w:pPr>
      <w:r w:rsidRPr="00E30912">
        <w:rPr>
          <w:highlight w:val="lightGray"/>
        </w:rPr>
        <w:t>On peut</w:t>
      </w:r>
      <w:r>
        <w:t xml:space="preserve"> demander au nouveau </w:t>
      </w:r>
      <w:r w:rsidR="00E30912">
        <w:t>prestataire</w:t>
      </w:r>
      <w:r>
        <w:t xml:space="preserve"> de désinstaller le matériel existant et de le re</w:t>
      </w:r>
      <w:r w:rsidR="00E30912">
        <w:t>d</w:t>
      </w:r>
      <w:r>
        <w:t xml:space="preserve">iriger vers des </w:t>
      </w:r>
      <w:r w:rsidR="00E30912">
        <w:t xml:space="preserve">filières de reconditionnement. Le critère environnement devient obligatoire en 2026, même une entreprise plus qualifiée et moins chère sera recalée par rapport à une entreprise avec une meilleurs plan environnemental. </w:t>
      </w:r>
    </w:p>
    <w:p w14:paraId="5EBA1B69" w14:textId="77777777" w:rsidR="00E30912" w:rsidRDefault="00E30912" w:rsidP="00E30912">
      <w:pPr>
        <w:ind w:firstLine="360"/>
      </w:pPr>
    </w:p>
    <w:p w14:paraId="1DD50851" w14:textId="0D8C3B89" w:rsidR="00E30912" w:rsidRDefault="00E30912" w:rsidP="00E30912">
      <w:pPr>
        <w:ind w:firstLine="360"/>
      </w:pPr>
      <w:r>
        <w:t xml:space="preserve">Le transport est un élément essentiel au niveau du critère environnemental. </w:t>
      </w:r>
    </w:p>
    <w:p w14:paraId="134C0944" w14:textId="77777777" w:rsidR="00E30912" w:rsidRDefault="00E30912" w:rsidP="00E30912"/>
    <w:p w14:paraId="5B23FDE5" w14:textId="77777777" w:rsidR="00E30912" w:rsidRDefault="00E30912" w:rsidP="00E30912"/>
    <w:p w14:paraId="627767BA" w14:textId="1591C8A9" w:rsidR="00E30912" w:rsidRDefault="00E30912" w:rsidP="00E30912">
      <w:pPr>
        <w:ind w:firstLine="360"/>
      </w:pPr>
      <w:r w:rsidRPr="00E30912">
        <w:rPr>
          <w:highlight w:val="darkCyan"/>
        </w:rPr>
        <w:t>L’emploie</w:t>
      </w:r>
      <w:r>
        <w:t xml:space="preserve"> des personnes en situation de handicap. L’acheteur public peut obliger l’entreprise titulaire à faire travailler des personnes handicapées pendant un nombre d’heure définie. Il y a aussi la parité, rémunération égale. </w:t>
      </w:r>
    </w:p>
    <w:p w14:paraId="68676B7F" w14:textId="4AAB9889" w:rsidR="00E30912" w:rsidRDefault="00E30912" w:rsidP="00E30912">
      <w:pPr>
        <w:ind w:firstLine="360"/>
      </w:pPr>
      <w:r>
        <w:t xml:space="preserve">Il y a une volonté du gouvernement de faire de l’achat public un levier en faveur de l’environnement et de l’action social : c’est un instrument politique. </w:t>
      </w:r>
    </w:p>
    <w:p w14:paraId="0FECDDAD" w14:textId="77777777" w:rsidR="00E30912" w:rsidRDefault="00E30912" w:rsidP="00E30912">
      <w:pPr>
        <w:ind w:firstLine="360"/>
      </w:pPr>
    </w:p>
    <w:p w14:paraId="67AA3EBB" w14:textId="77777777" w:rsidR="00042DDD" w:rsidRDefault="00042DDD" w:rsidP="00E30912">
      <w:pPr>
        <w:ind w:firstLine="360"/>
      </w:pPr>
    </w:p>
    <w:p w14:paraId="7768824B" w14:textId="77246930" w:rsidR="00E30912" w:rsidRDefault="00042DDD" w:rsidP="00E30912">
      <w:pPr>
        <w:ind w:firstLine="360"/>
      </w:pPr>
      <w:r w:rsidRPr="00042DDD">
        <w:rPr>
          <w:highlight w:val="darkYellow"/>
        </w:rPr>
        <w:t>Pour le pilier économique</w:t>
      </w:r>
      <w:r>
        <w:t xml:space="preserve">, l’acheteur publique doit choisir le prix le plus adapté. On parle d’offre économiquement la plus avantageuse. Une offre est vu sous deux critère : </w:t>
      </w:r>
    </w:p>
    <w:p w14:paraId="31C06739" w14:textId="77777777" w:rsidR="00042DDD" w:rsidRDefault="00042DDD" w:rsidP="00E30912">
      <w:pPr>
        <w:ind w:firstLine="360"/>
      </w:pPr>
    </w:p>
    <w:p w14:paraId="1479186C" w14:textId="7AD5FBE0" w:rsidR="00042DDD" w:rsidRDefault="00042DDD" w:rsidP="00042DDD">
      <w:pPr>
        <w:pStyle w:val="Paragraphedeliste"/>
        <w:numPr>
          <w:ilvl w:val="0"/>
          <w:numId w:val="3"/>
        </w:numPr>
      </w:pPr>
      <w:r>
        <w:t xml:space="preserve">Le critère technique : mémoire technique  </w:t>
      </w:r>
    </w:p>
    <w:p w14:paraId="6F9068CD" w14:textId="5F84E65F" w:rsidR="00042DDD" w:rsidRDefault="00042DDD" w:rsidP="00042DDD">
      <w:pPr>
        <w:pStyle w:val="Paragraphedeliste"/>
        <w:numPr>
          <w:ilvl w:val="0"/>
          <w:numId w:val="3"/>
        </w:numPr>
      </w:pPr>
      <w:r>
        <w:t xml:space="preserve">Le critère prix </w:t>
      </w:r>
    </w:p>
    <w:p w14:paraId="5ABC3ADD" w14:textId="77777777" w:rsidR="0028317B" w:rsidRDefault="0028317B" w:rsidP="0028317B"/>
    <w:p w14:paraId="59984811" w14:textId="77777777" w:rsidR="0028317B" w:rsidRDefault="0028317B" w:rsidP="0028317B"/>
    <w:p w14:paraId="36D27D81" w14:textId="77777777" w:rsidR="0028317B" w:rsidRDefault="0028317B" w:rsidP="0028317B"/>
    <w:p w14:paraId="711CE75A" w14:textId="77777777" w:rsidR="0028317B" w:rsidRDefault="0028317B" w:rsidP="0028317B"/>
    <w:p w14:paraId="61CEB029" w14:textId="77777777" w:rsidR="0028317B" w:rsidRDefault="0028317B" w:rsidP="0028317B"/>
    <w:p w14:paraId="7A344357" w14:textId="77777777" w:rsidR="0028317B" w:rsidRDefault="0028317B" w:rsidP="0028317B"/>
    <w:p w14:paraId="0CDCFD97" w14:textId="1F35D900" w:rsidR="0028317B" w:rsidRDefault="0028317B" w:rsidP="0028317B">
      <w:pPr>
        <w:rPr>
          <w:b/>
          <w:bCs/>
          <w:u w:val="single"/>
        </w:rPr>
      </w:pPr>
      <w:r w:rsidRPr="0028317B">
        <w:rPr>
          <w:b/>
          <w:bCs/>
          <w:u w:val="single"/>
        </w:rPr>
        <w:lastRenderedPageBreak/>
        <w:t xml:space="preserve">Ces piliers se retrouve plus concrètement dans trois étapes : </w:t>
      </w:r>
    </w:p>
    <w:p w14:paraId="35A3480F" w14:textId="77777777" w:rsidR="0028317B" w:rsidRDefault="0028317B" w:rsidP="0028317B">
      <w:pPr>
        <w:rPr>
          <w:b/>
          <w:bCs/>
          <w:u w:val="single"/>
        </w:rPr>
      </w:pPr>
    </w:p>
    <w:p w14:paraId="3DCFC5BB" w14:textId="77777777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Au stade de la définition du besoin par référence à des spécification techniques </w:t>
      </w:r>
    </w:p>
    <w:p w14:paraId="66E168C1" w14:textId="77777777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En imposant un ou plusieurs critères de notation liées au développement durable </w:t>
      </w:r>
      <w:r>
        <w:rPr>
          <w:i/>
          <w:iCs/>
        </w:rPr>
        <w:t>(5/5 si les batteries son durable x/t)</w:t>
      </w:r>
    </w:p>
    <w:p w14:paraId="707C9B70" w14:textId="77777777" w:rsidR="0028317B" w:rsidRDefault="0028317B" w:rsidP="0028317B">
      <w:pPr>
        <w:pStyle w:val="Paragraphedeliste"/>
        <w:numPr>
          <w:ilvl w:val="0"/>
          <w:numId w:val="3"/>
        </w:numPr>
      </w:pPr>
      <w:r>
        <w:t>Au stade de l’exécution du marché public</w:t>
      </w:r>
    </w:p>
    <w:p w14:paraId="0FE77713" w14:textId="77777777" w:rsidR="0028317B" w:rsidRPr="0028317B" w:rsidRDefault="0028317B" w:rsidP="0028317B">
      <w:pPr>
        <w:rPr>
          <w:b/>
          <w:bCs/>
          <w:u w:val="single"/>
        </w:rPr>
      </w:pPr>
    </w:p>
    <w:p w14:paraId="7514BCD7" w14:textId="77777777" w:rsidR="0028317B" w:rsidRDefault="0028317B" w:rsidP="0028317B"/>
    <w:p w14:paraId="30BB9E84" w14:textId="4138C5AE" w:rsidR="0028317B" w:rsidRPr="0028317B" w:rsidRDefault="0028317B" w:rsidP="0028317B">
      <w:pPr>
        <w:rPr>
          <w:i/>
          <w:iCs/>
          <w:color w:val="BF4E14" w:themeColor="accent2" w:themeShade="BF"/>
        </w:rPr>
      </w:pPr>
      <w:r w:rsidRPr="0028317B">
        <w:rPr>
          <w:i/>
          <w:iCs/>
          <w:color w:val="BF4E14" w:themeColor="accent2" w:themeShade="BF"/>
        </w:rPr>
        <w:t>Loi Climat et Résilience du 22 Août 2021</w:t>
      </w:r>
    </w:p>
    <w:p w14:paraId="54269196" w14:textId="77777777" w:rsidR="0028317B" w:rsidRDefault="0028317B" w:rsidP="0028317B"/>
    <w:p w14:paraId="0EE1DC8F" w14:textId="1D125C97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Prendre en compte le développement durable au moment de la détermination du besoin </w:t>
      </w:r>
    </w:p>
    <w:p w14:paraId="765D155A" w14:textId="77777777" w:rsidR="0028317B" w:rsidRDefault="0028317B" w:rsidP="0028317B"/>
    <w:p w14:paraId="32854C7B" w14:textId="194CC5AF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Imposer un critère environnemental pour noter et juger les offres </w:t>
      </w:r>
    </w:p>
    <w:p w14:paraId="5B390F71" w14:textId="77777777" w:rsidR="0028317B" w:rsidRDefault="0028317B" w:rsidP="0028317B"/>
    <w:p w14:paraId="5619B740" w14:textId="263C3FD2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Prendre en compte l’environnement dans les conditions d’exécution du marché public </w:t>
      </w:r>
    </w:p>
    <w:p w14:paraId="3773A5E8" w14:textId="77777777" w:rsidR="0028317B" w:rsidRDefault="0028317B" w:rsidP="0028317B"/>
    <w:p w14:paraId="7B41ED47" w14:textId="77777777" w:rsidR="0028317B" w:rsidRDefault="0028317B" w:rsidP="0028317B"/>
    <w:p w14:paraId="3941A532" w14:textId="77777777" w:rsidR="0028317B" w:rsidRDefault="0028317B" w:rsidP="0028317B"/>
    <w:p w14:paraId="7DA2D41C" w14:textId="2AE1E93C" w:rsidR="0028317B" w:rsidRDefault="00000000" w:rsidP="0028317B">
      <w:hyperlink r:id="rId10" w:history="1">
        <w:r w:rsidR="0028317B" w:rsidRPr="0028317B">
          <w:rPr>
            <w:rStyle w:val="Lienhypertexte"/>
          </w:rPr>
          <w:t>Réseaux commande public Grand Est</w:t>
        </w:r>
      </w:hyperlink>
      <w:r w:rsidR="0028317B">
        <w:t xml:space="preserve"> </w:t>
      </w:r>
    </w:p>
    <w:p w14:paraId="78ACF14F" w14:textId="77777777" w:rsidR="0028317B" w:rsidRDefault="0028317B" w:rsidP="0028317B"/>
    <w:p w14:paraId="5E0BB98B" w14:textId="77777777" w:rsidR="0028317B" w:rsidRDefault="0028317B" w:rsidP="0028317B"/>
    <w:p w14:paraId="2645E389" w14:textId="77777777" w:rsidR="0028317B" w:rsidRDefault="0028317B" w:rsidP="0028317B"/>
    <w:p w14:paraId="13BEB219" w14:textId="18D2A91C" w:rsidR="0028317B" w:rsidRDefault="0028317B" w:rsidP="0028317B">
      <w:pPr>
        <w:pStyle w:val="Titre1"/>
      </w:pPr>
      <w:r>
        <w:t xml:space="preserve">Les pièces d’un marché public </w:t>
      </w:r>
    </w:p>
    <w:p w14:paraId="4BE33C6F" w14:textId="77777777" w:rsidR="0028317B" w:rsidRDefault="0028317B" w:rsidP="0028317B"/>
    <w:p w14:paraId="73B3303C" w14:textId="77777777" w:rsidR="0028317B" w:rsidRDefault="0028317B" w:rsidP="0028317B"/>
    <w:p w14:paraId="690DDF6C" w14:textId="1040CBA1" w:rsidR="00DF13E9" w:rsidRDefault="0028317B" w:rsidP="00DF13E9">
      <w:pPr>
        <w:pStyle w:val="Sous-titre"/>
      </w:pPr>
      <w:r>
        <w:t xml:space="preserve">CCTP </w:t>
      </w:r>
    </w:p>
    <w:p w14:paraId="61560598" w14:textId="11968E8A" w:rsidR="00DF13E9" w:rsidRDefault="00DF13E9" w:rsidP="00DF13E9">
      <w:r>
        <w:t xml:space="preserve">Qui définit les besoins de l’acheteur public </w:t>
      </w:r>
    </w:p>
    <w:p w14:paraId="7AC5D585" w14:textId="77777777" w:rsidR="00DF13E9" w:rsidRDefault="00DF13E9" w:rsidP="00DF13E9"/>
    <w:p w14:paraId="35A4CE39" w14:textId="77777777" w:rsidR="00DF13E9" w:rsidRDefault="00DF13E9" w:rsidP="00DF13E9"/>
    <w:p w14:paraId="19AB5083" w14:textId="6D2A2A85" w:rsidR="00DF13E9" w:rsidRDefault="00DF13E9" w:rsidP="00DF13E9">
      <w:pPr>
        <w:pStyle w:val="Sous-titre"/>
      </w:pPr>
      <w:r>
        <w:t xml:space="preserve">CCAP </w:t>
      </w:r>
    </w:p>
    <w:p w14:paraId="5384E408" w14:textId="45D9A514" w:rsidR="00DF13E9" w:rsidRDefault="00DF13E9" w:rsidP="00DF13E9">
      <w:r>
        <w:t xml:space="preserve">Cahier des charges administratif et financier </w:t>
      </w:r>
    </w:p>
    <w:p w14:paraId="5D7ED349" w14:textId="77777777" w:rsidR="00DF13E9" w:rsidRDefault="00DF13E9" w:rsidP="00DF13E9"/>
    <w:p w14:paraId="3AD34396" w14:textId="77777777" w:rsidR="00DF13E9" w:rsidRDefault="00DF13E9" w:rsidP="00DF13E9"/>
    <w:p w14:paraId="7396D6C3" w14:textId="02F14DA6" w:rsidR="00DF13E9" w:rsidRDefault="00DF13E9" w:rsidP="00DF13E9">
      <w:pPr>
        <w:pStyle w:val="Sous-titre"/>
      </w:pPr>
      <w:r>
        <w:t>RC</w:t>
      </w:r>
    </w:p>
    <w:p w14:paraId="59703C8D" w14:textId="4A07F9F7" w:rsidR="00DF13E9" w:rsidRDefault="00DF13E9" w:rsidP="00DF13E9">
      <w:r>
        <w:t xml:space="preserve">Le règlement de la consultation permet de juger l’offre. C’est la pièce la plus important car elle règlement la procédure d’accès au marché public. </w:t>
      </w:r>
    </w:p>
    <w:p w14:paraId="7D484473" w14:textId="77777777" w:rsidR="00DF13E9" w:rsidRDefault="00DF13E9" w:rsidP="00DF13E9"/>
    <w:p w14:paraId="77CB1B0C" w14:textId="77777777" w:rsidR="00DF13E9" w:rsidRDefault="00DF13E9" w:rsidP="00DF13E9"/>
    <w:p w14:paraId="62EA6412" w14:textId="68E3AF26" w:rsidR="00DF13E9" w:rsidRDefault="00DF13E9" w:rsidP="00DF13E9">
      <w:pPr>
        <w:pStyle w:val="Sous-titre"/>
      </w:pPr>
      <w:r>
        <w:t>L’acte d’engagement</w:t>
      </w:r>
    </w:p>
    <w:p w14:paraId="749746C1" w14:textId="1240F5D7" w:rsidR="00DF13E9" w:rsidRDefault="00DF13E9" w:rsidP="00DF13E9">
      <w:r>
        <w:t xml:space="preserve">Le contrat </w:t>
      </w:r>
    </w:p>
    <w:p w14:paraId="5349DAD7" w14:textId="49369812" w:rsidR="00DF13E9" w:rsidRDefault="00DF13E9" w:rsidP="00DF13E9">
      <w:pPr>
        <w:pStyle w:val="Sous-titre"/>
      </w:pPr>
      <w:r>
        <w:lastRenderedPageBreak/>
        <w:t xml:space="preserve">DCE </w:t>
      </w:r>
    </w:p>
    <w:p w14:paraId="6F84DB95" w14:textId="6CA53409" w:rsidR="00DF13E9" w:rsidRDefault="00DF13E9" w:rsidP="00DF13E9">
      <w:r>
        <w:t xml:space="preserve">Ensembles des documents qui constituent le marché public. </w:t>
      </w:r>
    </w:p>
    <w:p w14:paraId="174D4FB1" w14:textId="77777777" w:rsidR="00DF13E9" w:rsidRDefault="00DF13E9" w:rsidP="00DF13E9"/>
    <w:p w14:paraId="1DBABF61" w14:textId="77777777" w:rsidR="00DF13E9" w:rsidRPr="00DF13E9" w:rsidRDefault="00DF13E9" w:rsidP="00DF13E9"/>
    <w:p w14:paraId="522C803F" w14:textId="7BA7736D" w:rsidR="00DF13E9" w:rsidRPr="00DF13E9" w:rsidRDefault="00DF13E9" w:rsidP="00DF13E9">
      <w:pPr>
        <w:jc w:val="center"/>
      </w:pPr>
      <w:r>
        <w:rPr>
          <w:noProof/>
        </w:rPr>
        <w:drawing>
          <wp:inline distT="0" distB="0" distL="0" distR="0" wp14:anchorId="6204129C" wp14:editId="50F476E2">
            <wp:extent cx="1905000" cy="1701800"/>
            <wp:effectExtent l="0" t="0" r="0" b="0"/>
            <wp:docPr id="1711757443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7443" name="Image 2" descr="Une image contenant texte, capture d’écran, Police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3E9" w:rsidRPr="00DF13E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6D69B" w14:textId="77777777" w:rsidR="00075A5C" w:rsidRDefault="00075A5C" w:rsidP="00D53C1E">
      <w:r>
        <w:separator/>
      </w:r>
    </w:p>
  </w:endnote>
  <w:endnote w:type="continuationSeparator" w:id="0">
    <w:p w14:paraId="1E47574F" w14:textId="77777777" w:rsidR="00075A5C" w:rsidRDefault="00075A5C" w:rsidP="00D5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805C" w14:textId="77777777" w:rsidR="00D53C1E" w:rsidRDefault="00D53C1E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5D96387C" w14:textId="77777777" w:rsidR="00D53C1E" w:rsidRDefault="00D53C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BA031" w14:textId="77777777" w:rsidR="00075A5C" w:rsidRDefault="00075A5C" w:rsidP="00D53C1E">
      <w:r>
        <w:separator/>
      </w:r>
    </w:p>
  </w:footnote>
  <w:footnote w:type="continuationSeparator" w:id="0">
    <w:p w14:paraId="2E13E4E0" w14:textId="77777777" w:rsidR="00075A5C" w:rsidRDefault="00075A5C" w:rsidP="00D5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F6A5C"/>
    <w:multiLevelType w:val="hybridMultilevel"/>
    <w:tmpl w:val="EFCC2F9A"/>
    <w:lvl w:ilvl="0" w:tplc="815AE5D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6C9C"/>
    <w:multiLevelType w:val="hybridMultilevel"/>
    <w:tmpl w:val="E84098A4"/>
    <w:lvl w:ilvl="0" w:tplc="5BC4D4D8">
      <w:start w:val="8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64542DE"/>
    <w:multiLevelType w:val="hybridMultilevel"/>
    <w:tmpl w:val="8504517C"/>
    <w:lvl w:ilvl="0" w:tplc="4C3CF36E">
      <w:start w:val="5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2040033">
    <w:abstractNumId w:val="1"/>
  </w:num>
  <w:num w:numId="2" w16cid:durableId="1390769447">
    <w:abstractNumId w:val="2"/>
  </w:num>
  <w:num w:numId="3" w16cid:durableId="24183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C"/>
    <w:rsid w:val="000160D3"/>
    <w:rsid w:val="00021573"/>
    <w:rsid w:val="00042DDD"/>
    <w:rsid w:val="00075A5C"/>
    <w:rsid w:val="000B5F37"/>
    <w:rsid w:val="000E1318"/>
    <w:rsid w:val="001030EB"/>
    <w:rsid w:val="00173644"/>
    <w:rsid w:val="001E17A8"/>
    <w:rsid w:val="001F7FDE"/>
    <w:rsid w:val="00235A3C"/>
    <w:rsid w:val="002512CE"/>
    <w:rsid w:val="0028317B"/>
    <w:rsid w:val="002E5780"/>
    <w:rsid w:val="00335A3A"/>
    <w:rsid w:val="00362BDE"/>
    <w:rsid w:val="00496D54"/>
    <w:rsid w:val="004B2B8C"/>
    <w:rsid w:val="004B52C2"/>
    <w:rsid w:val="005048F2"/>
    <w:rsid w:val="0051275F"/>
    <w:rsid w:val="00611E15"/>
    <w:rsid w:val="007109A2"/>
    <w:rsid w:val="007641E4"/>
    <w:rsid w:val="0077728D"/>
    <w:rsid w:val="007D0048"/>
    <w:rsid w:val="00854D95"/>
    <w:rsid w:val="00881ED8"/>
    <w:rsid w:val="0089546A"/>
    <w:rsid w:val="008C1ACD"/>
    <w:rsid w:val="008F3A3A"/>
    <w:rsid w:val="009C19EB"/>
    <w:rsid w:val="00A81C9F"/>
    <w:rsid w:val="00B73680"/>
    <w:rsid w:val="00BD0FC8"/>
    <w:rsid w:val="00BD735A"/>
    <w:rsid w:val="00C84585"/>
    <w:rsid w:val="00CF126A"/>
    <w:rsid w:val="00D53C1E"/>
    <w:rsid w:val="00D820AC"/>
    <w:rsid w:val="00DF13E9"/>
    <w:rsid w:val="00DF6ECD"/>
    <w:rsid w:val="00E106B7"/>
    <w:rsid w:val="00E30912"/>
    <w:rsid w:val="00EF17A4"/>
    <w:rsid w:val="00F16B64"/>
    <w:rsid w:val="00F550C0"/>
    <w:rsid w:val="00F86CD0"/>
    <w:rsid w:val="00FA7DD2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00C5"/>
  <w15:chartTrackingRefBased/>
  <w15:docId w15:val="{43A78E04-63FB-0946-BE41-FF69472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0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0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0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0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0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0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0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0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0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0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0A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51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54D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4D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4D95"/>
    <w:rPr>
      <w:color w:val="96607D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60D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160D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0160D3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160D3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D53C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C1E"/>
  </w:style>
  <w:style w:type="paragraph" w:styleId="Pieddepage">
    <w:name w:val="footer"/>
    <w:basedOn w:val="Normal"/>
    <w:link w:val="PieddepageCar"/>
    <w:uiPriority w:val="99"/>
    <w:unhideWhenUsed/>
    <w:rsid w:val="00D53C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commandepublique-grandest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ts-achats.marches-publics.gouv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CDE727-C0E6-704C-B31B-354A429E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31</cp:revision>
  <dcterms:created xsi:type="dcterms:W3CDTF">2024-09-26T07:00:00Z</dcterms:created>
  <dcterms:modified xsi:type="dcterms:W3CDTF">2024-09-26T15:54:00Z</dcterms:modified>
</cp:coreProperties>
</file>