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BB0446" w14:textId="438E472D" w:rsidR="00F86CD0" w:rsidRDefault="00380492" w:rsidP="00E4483C">
      <w:pPr>
        <w:pStyle w:val="Titre"/>
        <w:ind w:left="900"/>
      </w:pPr>
      <w:r>
        <w:t xml:space="preserve">Droit des contrats </w:t>
      </w:r>
    </w:p>
    <w:p w14:paraId="72912BB7" w14:textId="77777777" w:rsidR="00380492" w:rsidRDefault="00380492" w:rsidP="00380492"/>
    <w:p w14:paraId="2EC60841" w14:textId="77777777" w:rsidR="00380492" w:rsidRDefault="00380492" w:rsidP="00380492"/>
    <w:p w14:paraId="306DF332" w14:textId="77777777" w:rsidR="00071062" w:rsidRDefault="00071062" w:rsidP="00380492"/>
    <w:p w14:paraId="748F6E4D" w14:textId="02EBEAA1" w:rsidR="00071062" w:rsidRDefault="00071062" w:rsidP="00380492">
      <w:r w:rsidRPr="00E4483C">
        <w:rPr>
          <w:u w:val="single"/>
        </w:rPr>
        <w:t>Examen final :</w:t>
      </w:r>
      <w:r>
        <w:t xml:space="preserve"> 5 pts de participation</w:t>
      </w:r>
    </w:p>
    <w:p w14:paraId="6E97F27E" w14:textId="77777777" w:rsidR="00E4483C" w:rsidRDefault="00E4483C" w:rsidP="00380492"/>
    <w:p w14:paraId="3D8F3C55" w14:textId="1A3FC55D" w:rsidR="00E4483C" w:rsidRPr="00E4483C" w:rsidRDefault="00E4483C" w:rsidP="00380492">
      <w:pPr>
        <w:rPr>
          <w:rFonts w:cstheme="minorHAnsi"/>
        </w:rPr>
      </w:pPr>
      <w:r w:rsidRPr="00E4483C">
        <w:rPr>
          <w:u w:val="single"/>
        </w:rPr>
        <w:t>Exam final :</w:t>
      </w:r>
      <w:r>
        <w:t xml:space="preserve"> </w:t>
      </w:r>
      <w:r w:rsidRPr="00E4483C">
        <w:rPr>
          <w:rFonts w:cstheme="minorHAnsi"/>
        </w:rPr>
        <w:t>question simple qu’es qu’un contrat </w:t>
      </w:r>
    </w:p>
    <w:p w14:paraId="43E0270F" w14:textId="77777777" w:rsidR="00E4483C" w:rsidRPr="00E4483C" w:rsidRDefault="00E4483C" w:rsidP="00380492">
      <w:pPr>
        <w:rPr>
          <w:rFonts w:cstheme="minorHAnsi"/>
        </w:rPr>
      </w:pPr>
    </w:p>
    <w:p w14:paraId="0BC37733" w14:textId="2AF713C7" w:rsidR="00E4483C" w:rsidRPr="00E4483C" w:rsidRDefault="00E4483C" w:rsidP="00380492">
      <w:pPr>
        <w:rPr>
          <w:rFonts w:cstheme="minorHAnsi"/>
          <w:sz w:val="40"/>
          <w:szCs w:val="40"/>
        </w:rPr>
      </w:pPr>
      <w:r w:rsidRPr="00E4483C">
        <w:rPr>
          <w:rFonts w:cstheme="minorHAnsi"/>
          <w:u w:val="single"/>
        </w:rPr>
        <w:t>Exam Pratique :</w:t>
      </w:r>
      <w:r>
        <w:rPr>
          <w:rFonts w:cstheme="minorHAnsi"/>
          <w:u w:val="single"/>
        </w:rPr>
        <w:t xml:space="preserve"> </w:t>
      </w:r>
    </w:p>
    <w:p w14:paraId="12447069" w14:textId="77777777" w:rsidR="00071062" w:rsidRDefault="00071062" w:rsidP="00380492"/>
    <w:p w14:paraId="2EF99B28" w14:textId="547EC7DD" w:rsidR="00380492" w:rsidRDefault="00380492" w:rsidP="00380492">
      <w:pPr>
        <w:pStyle w:val="Titre1"/>
      </w:pPr>
      <w:r>
        <w:t xml:space="preserve">Introduction </w:t>
      </w:r>
    </w:p>
    <w:p w14:paraId="35B9A36E" w14:textId="77777777" w:rsidR="00380492" w:rsidRDefault="00380492" w:rsidP="00380492"/>
    <w:p w14:paraId="1BFA1068" w14:textId="77777777" w:rsidR="00380492" w:rsidRDefault="00380492" w:rsidP="00380492"/>
    <w:p w14:paraId="25FCE381" w14:textId="3B12122D" w:rsidR="00380492" w:rsidRDefault="00380492" w:rsidP="008C2D19">
      <w:pPr>
        <w:spacing w:line="360" w:lineRule="auto"/>
        <w:ind w:firstLine="708"/>
      </w:pPr>
      <w:r>
        <w:t xml:space="preserve">Le </w:t>
      </w:r>
      <w:r w:rsidR="00AB6B6A">
        <w:t>droit est un ensemble de règle</w:t>
      </w:r>
      <w:r w:rsidR="00B84EE4">
        <w:t>s</w:t>
      </w:r>
      <w:r w:rsidR="00AB6B6A">
        <w:t xml:space="preserve"> qui permette</w:t>
      </w:r>
      <w:r w:rsidR="00B84EE4">
        <w:t>nt</w:t>
      </w:r>
      <w:r w:rsidR="00AB6B6A">
        <w:t xml:space="preserve"> la vie en société</w:t>
      </w:r>
      <w:r w:rsidR="008C2D19">
        <w:t xml:space="preserve"> et qui sont exécuté par une instance d’autorité.</w:t>
      </w:r>
      <w:r w:rsidR="00AB6B6A">
        <w:t xml:space="preserve"> </w:t>
      </w:r>
      <w:r w:rsidR="008C2D19">
        <w:t xml:space="preserve">« On lie les bœufs par les corn et les Hommes par les paroles », ainsi on est engagé contractuellement à partir du moment où on énonce un prix un accord. </w:t>
      </w:r>
    </w:p>
    <w:p w14:paraId="50645DE4" w14:textId="77777777" w:rsidR="008C2D19" w:rsidRDefault="008C2D19" w:rsidP="008C2D19">
      <w:pPr>
        <w:spacing w:line="360" w:lineRule="auto"/>
        <w:ind w:firstLine="708"/>
      </w:pPr>
    </w:p>
    <w:p w14:paraId="474D36CB" w14:textId="47A7BD47" w:rsidR="008C2D19" w:rsidRDefault="008C2D19" w:rsidP="008C2D19">
      <w:pPr>
        <w:spacing w:line="360" w:lineRule="auto"/>
        <w:ind w:firstLine="708"/>
      </w:pPr>
      <w:r>
        <w:t xml:space="preserve">Le code civile date de 1804, sa création est dirigée par Napoléon Bonaparte. La moitié de ses règles de droits ont été rédigé à cette date. Beaucoup de règle ont changé ou évolué, même si les entrées restent les mêmes. Il a certes des règles de 1804, cependant la peine de mort, l’avortement ont été rajouter, le droit est mouvant. Le code civil est issu des lois qui </w:t>
      </w:r>
      <w:r w:rsidR="00B84EE4">
        <w:t>sont</w:t>
      </w:r>
      <w:r>
        <w:t xml:space="preserve"> d’application générale. </w:t>
      </w:r>
    </w:p>
    <w:p w14:paraId="06B5CD73" w14:textId="77777777" w:rsidR="008C2D19" w:rsidRDefault="008C2D19" w:rsidP="008C2D19">
      <w:pPr>
        <w:spacing w:line="360" w:lineRule="auto"/>
        <w:ind w:firstLine="708"/>
      </w:pPr>
    </w:p>
    <w:p w14:paraId="54C40B97" w14:textId="72706C1B" w:rsidR="008C2D19" w:rsidRDefault="008C2D19" w:rsidP="008C2D19">
      <w:pPr>
        <w:spacing w:line="360" w:lineRule="auto"/>
        <w:ind w:firstLine="708"/>
      </w:pPr>
      <w:r>
        <w:t xml:space="preserve">En droit privé et en droit public </w:t>
      </w:r>
      <w:r w:rsidRPr="00A51BF1">
        <w:rPr>
          <w:b/>
          <w:bCs/>
        </w:rPr>
        <w:t>ce ne sont pas les mêmes règles qui s’applique</w:t>
      </w:r>
      <w:r>
        <w:t xml:space="preserve">. Quand on répond à un appel d’offre, ou on se fait prestataire, les règles sont </w:t>
      </w:r>
      <w:r w:rsidR="004E5430">
        <w:t>différentes</w:t>
      </w:r>
      <w:r>
        <w:t xml:space="preserve">. </w:t>
      </w:r>
      <w:r w:rsidR="004E5430">
        <w:t xml:space="preserve">Par exemple en droit public il n’y a pas d’acompte.  </w:t>
      </w:r>
    </w:p>
    <w:p w14:paraId="656C33D1" w14:textId="77777777" w:rsidR="004E5430" w:rsidRDefault="004E5430" w:rsidP="008C2D19">
      <w:pPr>
        <w:spacing w:line="360" w:lineRule="auto"/>
        <w:ind w:firstLine="708"/>
      </w:pPr>
    </w:p>
    <w:p w14:paraId="1EC77A9A" w14:textId="60AE0FD4" w:rsidR="004E5430" w:rsidRDefault="004E5430" w:rsidP="008C2D19">
      <w:pPr>
        <w:spacing w:line="360" w:lineRule="auto"/>
        <w:ind w:firstLine="708"/>
      </w:pPr>
      <w:r>
        <w:t xml:space="preserve">La personne morale. Une société est une fiction juridique, on crée une personne qui n’existe que sur le papier. Un chien est-il une personne physique ? Non, les chiens sont des meubles, ils n’ont pas de personnalité juridique. Ce qui fait qu’en France on ne peut pas faire hériter son chien de son patrimoine. De ce fait il n’est pas possible de former un contrat sans personnalité juridique, soit physique soit morale. </w:t>
      </w:r>
    </w:p>
    <w:p w14:paraId="7B160EFE" w14:textId="77777777" w:rsidR="004E5430" w:rsidRDefault="004E5430" w:rsidP="008C2D19">
      <w:pPr>
        <w:spacing w:line="360" w:lineRule="auto"/>
        <w:ind w:firstLine="708"/>
      </w:pPr>
    </w:p>
    <w:p w14:paraId="6C82A3B9" w14:textId="4CABD14D" w:rsidR="004E5430" w:rsidRDefault="004E5430" w:rsidP="008C2D19">
      <w:pPr>
        <w:spacing w:line="360" w:lineRule="auto"/>
        <w:ind w:firstLine="708"/>
      </w:pPr>
      <w:r>
        <w:lastRenderedPageBreak/>
        <w:t xml:space="preserve">Souvent la règle de droit est très générale, on pourrait penser qu’elle ne s’applique pas au cas spécifique. </w:t>
      </w:r>
      <w:r w:rsidR="00732919">
        <w:t>Cependant,</w:t>
      </w:r>
      <w:r>
        <w:t xml:space="preserve"> c’est tout le contraire, elle est générale et contraignante. Cela signifie qu’elle peut s’appliquer à de nombreux cas et qu’elle punie sont non-respect. </w:t>
      </w:r>
    </w:p>
    <w:p w14:paraId="6CDB8E08" w14:textId="4AFE7F01" w:rsidR="004E5430" w:rsidRDefault="004E5430" w:rsidP="008C2D19">
      <w:pPr>
        <w:spacing w:line="360" w:lineRule="auto"/>
        <w:ind w:firstLine="708"/>
      </w:pPr>
      <w:r>
        <w:t xml:space="preserve">Le droit agit dans le but de l’intérêt collectif, il protège les individus des autres, il assure une confiance entre les individus. </w:t>
      </w:r>
    </w:p>
    <w:p w14:paraId="0B83DD88" w14:textId="77777777" w:rsidR="00732919" w:rsidRDefault="00732919" w:rsidP="008C2D19">
      <w:pPr>
        <w:spacing w:line="360" w:lineRule="auto"/>
        <w:ind w:firstLine="708"/>
      </w:pPr>
    </w:p>
    <w:p w14:paraId="29DED61E" w14:textId="6E069C29" w:rsidR="00732919" w:rsidRDefault="006C212C" w:rsidP="008C2D19">
      <w:pPr>
        <w:spacing w:line="360" w:lineRule="auto"/>
        <w:ind w:firstLine="708"/>
      </w:pPr>
      <w:r>
        <w:t xml:space="preserve">Les obligations supra-contractuelle, la relation contractuelle s’applique entre les parties, </w:t>
      </w:r>
      <w:r w:rsidRPr="00B84EE4">
        <w:rPr>
          <w:b/>
          <w:bCs/>
        </w:rPr>
        <w:t>car un contrat fais loi pour ceux qui l’on signée</w:t>
      </w:r>
      <w:r>
        <w:t xml:space="preserve">. Cependant il y a une hiérarchie dans les normes. </w:t>
      </w:r>
    </w:p>
    <w:p w14:paraId="4101ADC7" w14:textId="77777777" w:rsidR="00721949" w:rsidRDefault="00721949" w:rsidP="008C2D19">
      <w:pPr>
        <w:spacing w:line="360" w:lineRule="auto"/>
        <w:ind w:firstLine="708"/>
      </w:pPr>
    </w:p>
    <w:p w14:paraId="280A87B3" w14:textId="4D162481" w:rsidR="00721949" w:rsidRDefault="00721949" w:rsidP="00721949">
      <w:pPr>
        <w:pStyle w:val="Titre2"/>
      </w:pPr>
      <w:r>
        <w:t xml:space="preserve">Hiérarchie des normes </w:t>
      </w:r>
    </w:p>
    <w:p w14:paraId="7118FB3D" w14:textId="77777777" w:rsidR="006C212C" w:rsidRDefault="006C212C" w:rsidP="008C2D19">
      <w:pPr>
        <w:spacing w:line="360" w:lineRule="auto"/>
        <w:ind w:firstLine="708"/>
      </w:pPr>
    </w:p>
    <w:p w14:paraId="3E89872F" w14:textId="79C514D9" w:rsidR="006C212C" w:rsidRDefault="006C212C" w:rsidP="008C2D19">
      <w:pPr>
        <w:spacing w:line="360" w:lineRule="auto"/>
        <w:ind w:firstLine="708"/>
      </w:pPr>
      <w:r>
        <w:rPr>
          <w:noProof/>
        </w:rPr>
        <w:drawing>
          <wp:inline distT="0" distB="0" distL="0" distR="0" wp14:anchorId="18BDB182" wp14:editId="18F48238">
            <wp:extent cx="5486400" cy="3200400"/>
            <wp:effectExtent l="57150" t="38100" r="57150" b="76200"/>
            <wp:docPr id="279334128"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61B0CFC" w14:textId="77777777" w:rsidR="006C212C" w:rsidRDefault="006C212C" w:rsidP="006C212C">
      <w:pPr>
        <w:spacing w:line="360" w:lineRule="auto"/>
      </w:pPr>
    </w:p>
    <w:p w14:paraId="0891695F" w14:textId="77777777" w:rsidR="006C212C" w:rsidRDefault="006C212C" w:rsidP="006C212C">
      <w:pPr>
        <w:spacing w:line="360" w:lineRule="auto"/>
      </w:pPr>
    </w:p>
    <w:p w14:paraId="14FF7AB8" w14:textId="3014C55C" w:rsidR="006C212C" w:rsidRDefault="005C7339" w:rsidP="006C212C">
      <w:pPr>
        <w:spacing w:line="360" w:lineRule="auto"/>
      </w:pPr>
      <w:r w:rsidRPr="005C7339">
        <w:rPr>
          <w:u w:val="single"/>
        </w:rPr>
        <w:t>Jurisprudence :</w:t>
      </w:r>
      <w:r w:rsidRPr="005C7339">
        <w:t xml:space="preserve"> </w:t>
      </w:r>
      <w:r>
        <w:t xml:space="preserve">L’ensembles des décisions de justice, tout instance de justice confondue. </w:t>
      </w:r>
    </w:p>
    <w:p w14:paraId="395BDA1D" w14:textId="77777777" w:rsidR="00325A91" w:rsidRDefault="00325A91" w:rsidP="006C212C">
      <w:pPr>
        <w:spacing w:line="360" w:lineRule="auto"/>
      </w:pPr>
    </w:p>
    <w:p w14:paraId="5F0C20BF" w14:textId="13FDB4B5" w:rsidR="006C212C" w:rsidRDefault="00325A91" w:rsidP="00325A91">
      <w:pPr>
        <w:spacing w:line="360" w:lineRule="auto"/>
        <w:ind w:firstLine="708"/>
      </w:pPr>
      <w:r>
        <w:t>Payer les heures sup ? Dans mon contrat de travail il est indiqué que seules les heures au-dessus de 50h semaine sont compté en heures supplémentaire. Si l’employeur applique le contrat, on se fait avoir de la 35</w:t>
      </w:r>
      <w:r w:rsidRPr="00325A91">
        <w:rPr>
          <w:vertAlign w:val="superscript"/>
        </w:rPr>
        <w:t>ème</w:t>
      </w:r>
      <w:r>
        <w:t xml:space="preserve"> à le 50</w:t>
      </w:r>
      <w:r w:rsidRPr="00325A91">
        <w:rPr>
          <w:vertAlign w:val="superscript"/>
        </w:rPr>
        <w:t>ème</w:t>
      </w:r>
      <w:r>
        <w:t xml:space="preserve"> heure. Cependant, la hiérarchie des lois implique que les règles contractuelles sont </w:t>
      </w:r>
      <w:r w:rsidR="00721949">
        <w:t>soumises</w:t>
      </w:r>
      <w:r>
        <w:t xml:space="preserve"> à toutes celles du dessus. </w:t>
      </w:r>
    </w:p>
    <w:p w14:paraId="17411EBF" w14:textId="77777777" w:rsidR="00721949" w:rsidRDefault="00721949" w:rsidP="00721949">
      <w:pPr>
        <w:spacing w:line="360" w:lineRule="auto"/>
      </w:pPr>
    </w:p>
    <w:p w14:paraId="551E8B60" w14:textId="77777777" w:rsidR="00721949" w:rsidRDefault="00721949" w:rsidP="00721949">
      <w:pPr>
        <w:spacing w:line="360" w:lineRule="auto"/>
      </w:pPr>
    </w:p>
    <w:p w14:paraId="16FC3CBB" w14:textId="6116B844" w:rsidR="00721949" w:rsidRDefault="00721949" w:rsidP="00721949">
      <w:pPr>
        <w:spacing w:line="360" w:lineRule="auto"/>
        <w:ind w:firstLine="708"/>
      </w:pPr>
      <w:r>
        <w:t xml:space="preserve">Aucun texte ne peut aller contre les affirmations de la constitution. Le bloc de constitutionnalité, comprend un préambule qui lui-même contient la déclaration des droits de l’homme et du citoyen. Le préambule contient les textes fondateurs de notre constitution. </w:t>
      </w:r>
    </w:p>
    <w:p w14:paraId="0EB1A7EE" w14:textId="77777777" w:rsidR="00721949" w:rsidRDefault="00721949" w:rsidP="00721949">
      <w:pPr>
        <w:spacing w:line="360" w:lineRule="auto"/>
      </w:pPr>
    </w:p>
    <w:p w14:paraId="7432528A" w14:textId="33F47C5F" w:rsidR="00721949" w:rsidRDefault="00A07111" w:rsidP="00721949">
      <w:pPr>
        <w:spacing w:line="360" w:lineRule="auto"/>
      </w:pPr>
      <w:r w:rsidRPr="00A07111">
        <w:rPr>
          <w:b/>
          <w:bCs/>
        </w:rPr>
        <w:t>Verba Volant Scripta Manent</w:t>
      </w:r>
      <w:r>
        <w:t xml:space="preserve"> =&gt; l.315 la charge de la preuve incombe au demandeur. Sans contrat ou avec un contrat écrit on est cuit. </w:t>
      </w:r>
    </w:p>
    <w:p w14:paraId="4601BC06" w14:textId="77777777" w:rsidR="00A07111" w:rsidRDefault="00A07111" w:rsidP="00721949">
      <w:pPr>
        <w:spacing w:line="360" w:lineRule="auto"/>
      </w:pPr>
    </w:p>
    <w:p w14:paraId="5D5153CE" w14:textId="1408EBAB" w:rsidR="007F220F" w:rsidRPr="007F220F" w:rsidRDefault="00A07111" w:rsidP="00721949">
      <w:pPr>
        <w:spacing w:line="360" w:lineRule="auto"/>
        <w:rPr>
          <w:u w:val="single"/>
        </w:rPr>
      </w:pPr>
      <w:r w:rsidRPr="007F220F">
        <w:rPr>
          <w:u w:val="single"/>
        </w:rPr>
        <w:t xml:space="preserve">Responsabilité : </w:t>
      </w:r>
    </w:p>
    <w:p w14:paraId="6A02A3C1" w14:textId="55196F9D" w:rsidR="00A07111" w:rsidRDefault="00A07111" w:rsidP="00A07111">
      <w:pPr>
        <w:pStyle w:val="Paragraphedeliste"/>
        <w:numPr>
          <w:ilvl w:val="0"/>
          <w:numId w:val="1"/>
        </w:numPr>
        <w:spacing w:line="360" w:lineRule="auto"/>
      </w:pPr>
      <w:r>
        <w:t xml:space="preserve">Préjudice </w:t>
      </w:r>
    </w:p>
    <w:p w14:paraId="47F1FA24" w14:textId="686D6786" w:rsidR="00A07111" w:rsidRDefault="00A07111" w:rsidP="00A07111">
      <w:pPr>
        <w:pStyle w:val="Paragraphedeliste"/>
        <w:numPr>
          <w:ilvl w:val="0"/>
          <w:numId w:val="1"/>
        </w:numPr>
        <w:spacing w:line="360" w:lineRule="auto"/>
      </w:pPr>
      <w:r>
        <w:t xml:space="preserve">Faute </w:t>
      </w:r>
    </w:p>
    <w:p w14:paraId="607E4D6E" w14:textId="42B22B23" w:rsidR="00A07111" w:rsidRDefault="00A07111" w:rsidP="00A07111">
      <w:pPr>
        <w:pStyle w:val="Paragraphedeliste"/>
        <w:numPr>
          <w:ilvl w:val="0"/>
          <w:numId w:val="1"/>
        </w:numPr>
        <w:spacing w:line="360" w:lineRule="auto"/>
      </w:pPr>
      <w:r>
        <w:t>Liens de caus</w:t>
      </w:r>
      <w:r w:rsidR="007F220F">
        <w:t xml:space="preserve">alité </w:t>
      </w:r>
    </w:p>
    <w:p w14:paraId="02ACD5A8" w14:textId="77777777" w:rsidR="00721949" w:rsidRDefault="00721949" w:rsidP="00721949">
      <w:pPr>
        <w:spacing w:line="360" w:lineRule="auto"/>
      </w:pPr>
    </w:p>
    <w:p w14:paraId="14C561D6" w14:textId="77777777" w:rsidR="00C23494" w:rsidRDefault="00C23494" w:rsidP="00380492">
      <w:pPr>
        <w:ind w:firstLine="708"/>
      </w:pPr>
    </w:p>
    <w:p w14:paraId="0993E8D5" w14:textId="28FD2D71" w:rsidR="00C23494" w:rsidRDefault="00C23494" w:rsidP="00C23494">
      <w:pPr>
        <w:pStyle w:val="Titre2"/>
      </w:pPr>
      <w:r>
        <w:t xml:space="preserve">Pourquoi crée une Société </w:t>
      </w:r>
    </w:p>
    <w:p w14:paraId="56DE60EA" w14:textId="77777777" w:rsidR="00C23494" w:rsidRDefault="00C23494" w:rsidP="00C23494"/>
    <w:p w14:paraId="1DB8CB3E" w14:textId="442A27DC" w:rsidR="00C23494" w:rsidRDefault="00C23494" w:rsidP="00AB6B6A">
      <w:pPr>
        <w:spacing w:line="360" w:lineRule="auto"/>
      </w:pPr>
      <w:r>
        <w:tab/>
        <w:t xml:space="preserve">Il y a encore 2 ans il fallait être minimum 2 pour crée une entreprise. Aujourd’hui </w:t>
      </w:r>
      <w:r w:rsidR="00AB6B6A">
        <w:t>des formats</w:t>
      </w:r>
      <w:r>
        <w:t xml:space="preserve"> d’entreprise </w:t>
      </w:r>
      <w:r w:rsidR="00AB6B6A">
        <w:t xml:space="preserve">permette à </w:t>
      </w:r>
      <w:r w:rsidR="008C2D19">
        <w:t>une seule et unique personne physique</w:t>
      </w:r>
      <w:r w:rsidR="00AB6B6A">
        <w:t xml:space="preserve"> de crée une personne morale. </w:t>
      </w:r>
    </w:p>
    <w:p w14:paraId="39F0652C" w14:textId="0C5DDC2E" w:rsidR="00AB6B6A" w:rsidRDefault="00AB6B6A" w:rsidP="00AB6B6A">
      <w:pPr>
        <w:spacing w:line="360" w:lineRule="auto"/>
      </w:pPr>
      <w:r>
        <w:tab/>
        <w:t xml:space="preserve">Si Loïc ne maîtrise pas tout ce qu’il faut et qu’il se plante dans la prestation de son service. Si Loïc n’a pas fait de société, ou de </w:t>
      </w:r>
      <w:r w:rsidRPr="00B84EE4">
        <w:rPr>
          <w:b/>
          <w:bCs/>
        </w:rPr>
        <w:t>déclaration d’</w:t>
      </w:r>
      <w:proofErr w:type="spellStart"/>
      <w:r w:rsidRPr="00B84EE4">
        <w:rPr>
          <w:b/>
          <w:bCs/>
        </w:rPr>
        <w:t>insaisabilité</w:t>
      </w:r>
      <w:proofErr w:type="spellEnd"/>
      <w:r>
        <w:t xml:space="preserve">, il sera saisi par la justice. En revanche si une société est créée avec 1000€ </w:t>
      </w:r>
      <w:r>
        <w:rPr>
          <w:i/>
          <w:iCs/>
        </w:rPr>
        <w:t>(tout ce qui est mis dans la société y passe matériel compris)</w:t>
      </w:r>
      <w:r>
        <w:t>. A</w:t>
      </w:r>
      <w:r w:rsidR="00B84EE4">
        <w:t>u</w:t>
      </w:r>
      <w:r>
        <w:t xml:space="preserve"> moment de la saisie, la justice ne pourra prélever que les fonds de la société. </w:t>
      </w:r>
    </w:p>
    <w:p w14:paraId="0DB137AA" w14:textId="62B1317C" w:rsidR="00AB6B6A" w:rsidRDefault="00AB6B6A" w:rsidP="00AB6B6A">
      <w:pPr>
        <w:spacing w:line="360" w:lineRule="auto"/>
      </w:pPr>
      <w:r>
        <w:tab/>
      </w:r>
    </w:p>
    <w:p w14:paraId="7C51515C" w14:textId="77777777" w:rsidR="00071062" w:rsidRDefault="00071062" w:rsidP="00AB6B6A">
      <w:pPr>
        <w:spacing w:line="360" w:lineRule="auto"/>
      </w:pPr>
    </w:p>
    <w:p w14:paraId="01249CFD" w14:textId="77777777" w:rsidR="00B84EE4" w:rsidRDefault="00B84EE4">
      <w:pPr>
        <w:rPr>
          <w:rFonts w:asciiTheme="majorHAnsi" w:eastAsiaTheme="majorEastAsia" w:hAnsiTheme="majorHAnsi" w:cstheme="majorBidi"/>
          <w:color w:val="2F5496" w:themeColor="accent1" w:themeShade="BF"/>
          <w:sz w:val="26"/>
          <w:szCs w:val="26"/>
        </w:rPr>
      </w:pPr>
      <w:r>
        <w:br w:type="page"/>
      </w:r>
    </w:p>
    <w:p w14:paraId="7DE611B3" w14:textId="07D49353" w:rsidR="00071062" w:rsidRDefault="00071062" w:rsidP="00071062">
      <w:pPr>
        <w:pStyle w:val="Titre2"/>
      </w:pPr>
      <w:r>
        <w:lastRenderedPageBreak/>
        <w:t xml:space="preserve">Source et règlementaire du droit </w:t>
      </w:r>
    </w:p>
    <w:p w14:paraId="6CF32D39" w14:textId="77777777" w:rsidR="00071062" w:rsidRPr="00EF224B" w:rsidRDefault="00071062" w:rsidP="00AB6B6A">
      <w:pPr>
        <w:spacing w:line="360" w:lineRule="auto"/>
        <w:rPr>
          <w:color w:val="FF0000"/>
        </w:rPr>
      </w:pPr>
    </w:p>
    <w:p w14:paraId="098E1E5E" w14:textId="09335384" w:rsidR="00EF224B" w:rsidRPr="00EF224B" w:rsidRDefault="00EF224B" w:rsidP="00EF224B">
      <w:pPr>
        <w:rPr>
          <w:color w:val="FF0000"/>
        </w:rPr>
      </w:pPr>
      <w:r w:rsidRPr="00EF224B">
        <w:rPr>
          <w:color w:val="FF0000"/>
        </w:rPr>
        <w:t xml:space="preserve">Question </w:t>
      </w:r>
    </w:p>
    <w:p w14:paraId="2BF49718" w14:textId="77777777" w:rsidR="00071062" w:rsidRDefault="00071062" w:rsidP="00AB6B6A">
      <w:pPr>
        <w:spacing w:line="360" w:lineRule="auto"/>
      </w:pPr>
    </w:p>
    <w:p w14:paraId="79464FAD" w14:textId="77B66AA4" w:rsidR="00071062" w:rsidRPr="00071062" w:rsidRDefault="009C2E88" w:rsidP="00AB6B6A">
      <w:pPr>
        <w:spacing w:line="360" w:lineRule="auto"/>
        <w:rPr>
          <w:u w:val="single"/>
        </w:rPr>
      </w:pPr>
      <w:r w:rsidRPr="00071062">
        <w:rPr>
          <w:u w:val="single"/>
        </w:rPr>
        <w:t>Les sources directes</w:t>
      </w:r>
      <w:r w:rsidR="00071062" w:rsidRPr="00071062">
        <w:rPr>
          <w:u w:val="single"/>
        </w:rPr>
        <w:t xml:space="preserve"> du droit : </w:t>
      </w:r>
    </w:p>
    <w:p w14:paraId="6E31FB03" w14:textId="2A863395" w:rsidR="00071062" w:rsidRDefault="00071062" w:rsidP="00071062">
      <w:pPr>
        <w:pStyle w:val="Paragraphedeliste"/>
        <w:numPr>
          <w:ilvl w:val="0"/>
          <w:numId w:val="1"/>
        </w:numPr>
      </w:pPr>
      <w:r>
        <w:t>Pourvoir législatif </w:t>
      </w:r>
      <w:r w:rsidR="009C2E88">
        <w:t xml:space="preserve">=&gt; </w:t>
      </w:r>
      <w:r>
        <w:t xml:space="preserve">le Sénat, les parlementaires </w:t>
      </w:r>
    </w:p>
    <w:p w14:paraId="184280DE" w14:textId="77777777" w:rsidR="00071062" w:rsidRDefault="00071062" w:rsidP="00071062"/>
    <w:p w14:paraId="69BA5029" w14:textId="5EE31E43" w:rsidR="00071062" w:rsidRDefault="00071062" w:rsidP="00071062">
      <w:pPr>
        <w:pStyle w:val="Paragraphedeliste"/>
        <w:numPr>
          <w:ilvl w:val="0"/>
          <w:numId w:val="1"/>
        </w:numPr>
      </w:pPr>
      <w:r>
        <w:t>Pour exécutif </w:t>
      </w:r>
      <w:r w:rsidR="009C2E88">
        <w:t>=&gt;</w:t>
      </w:r>
      <w:r>
        <w:t xml:space="preserve"> le gouvernement, les ministres </w:t>
      </w:r>
    </w:p>
    <w:p w14:paraId="36CA0340" w14:textId="77777777" w:rsidR="00071062" w:rsidRDefault="00071062" w:rsidP="00071062">
      <w:pPr>
        <w:pStyle w:val="Paragraphedeliste"/>
        <w:ind w:left="1060"/>
      </w:pPr>
    </w:p>
    <w:p w14:paraId="1C7201D3" w14:textId="6DBFB42D" w:rsidR="00071062" w:rsidRDefault="00071062" w:rsidP="00071062">
      <w:pPr>
        <w:pStyle w:val="Paragraphedeliste"/>
        <w:numPr>
          <w:ilvl w:val="0"/>
          <w:numId w:val="1"/>
        </w:numPr>
      </w:pPr>
      <w:r>
        <w:t>Autorité judiciaire </w:t>
      </w:r>
      <w:r w:rsidR="009C2E88">
        <w:t xml:space="preserve">=&gt; </w:t>
      </w:r>
      <w:r>
        <w:t xml:space="preserve">applique la règlementation </w:t>
      </w:r>
      <w:r w:rsidR="00B84EE4">
        <w:t>qui</w:t>
      </w:r>
      <w:r>
        <w:t xml:space="preserve"> a été prise </w:t>
      </w:r>
    </w:p>
    <w:p w14:paraId="5EED85F6" w14:textId="77777777" w:rsidR="00B84EE4" w:rsidRDefault="00B84EE4" w:rsidP="00B84EE4">
      <w:pPr>
        <w:pStyle w:val="Paragraphedeliste"/>
      </w:pPr>
    </w:p>
    <w:p w14:paraId="5260997F" w14:textId="77777777" w:rsidR="00B84EE4" w:rsidRDefault="00B84EE4" w:rsidP="00B84EE4">
      <w:pPr>
        <w:pStyle w:val="Paragraphedeliste"/>
        <w:ind w:left="1060"/>
      </w:pPr>
    </w:p>
    <w:p w14:paraId="2CE6B6F2" w14:textId="1D976063" w:rsidR="009C2E88" w:rsidRDefault="009C2E88" w:rsidP="009C2E88">
      <w:r w:rsidRPr="009C2E88">
        <w:rPr>
          <w:u w:val="single"/>
        </w:rPr>
        <w:t>Les sources indirectes du droit :</w:t>
      </w:r>
    </w:p>
    <w:p w14:paraId="2D1FACD2" w14:textId="77777777" w:rsidR="009C2E88" w:rsidRDefault="009C2E88" w:rsidP="009C2E88"/>
    <w:p w14:paraId="30996C07" w14:textId="56A5C1A7" w:rsidR="009C2E88" w:rsidRDefault="009C2E88" w:rsidP="009C2E88">
      <w:pPr>
        <w:pStyle w:val="Paragraphedeliste"/>
        <w:numPr>
          <w:ilvl w:val="0"/>
          <w:numId w:val="1"/>
        </w:numPr>
      </w:pPr>
      <w:r w:rsidRPr="00CF1D5D">
        <w:rPr>
          <w:b/>
          <w:bCs/>
        </w:rPr>
        <w:t>La jurisprudence =&gt;</w:t>
      </w:r>
      <w:r>
        <w:t xml:space="preserve"> ensemble </w:t>
      </w:r>
      <w:r w:rsidR="00EF224B">
        <w:t>des décisions</w:t>
      </w:r>
      <w:r>
        <w:t xml:space="preserve"> de justice, des interprétation et application des règle</w:t>
      </w:r>
      <w:r w:rsidR="00EF224B">
        <w:t>s</w:t>
      </w:r>
      <w:r>
        <w:t xml:space="preserve"> de droit réalis</w:t>
      </w:r>
      <w:r w:rsidR="00EF224B">
        <w:t>é</w:t>
      </w:r>
      <w:r>
        <w:t xml:space="preserve"> par les tribunaux, les cours d’appel dans le cadre de leur … pour régler les différent.</w:t>
      </w:r>
    </w:p>
    <w:p w14:paraId="2D22E70D" w14:textId="77777777" w:rsidR="009C2E88" w:rsidRDefault="009C2E88" w:rsidP="009C2E88">
      <w:pPr>
        <w:pStyle w:val="Paragraphedeliste"/>
        <w:ind w:left="1060"/>
      </w:pPr>
    </w:p>
    <w:p w14:paraId="4B2C4C8E" w14:textId="77FD9F9F" w:rsidR="009C2E88" w:rsidRDefault="009C2E88" w:rsidP="009C2E88">
      <w:pPr>
        <w:pStyle w:val="Paragraphedeliste"/>
        <w:numPr>
          <w:ilvl w:val="0"/>
          <w:numId w:val="1"/>
        </w:numPr>
      </w:pPr>
      <w:r w:rsidRPr="00EF224B">
        <w:rPr>
          <w:b/>
          <w:bCs/>
        </w:rPr>
        <w:t>Le double degré de juridiction</w:t>
      </w:r>
      <w:r>
        <w:t xml:space="preserve"> </w:t>
      </w:r>
      <w:r w:rsidR="00EF224B">
        <w:rPr>
          <w:i/>
          <w:iCs/>
        </w:rPr>
        <w:t>(cours d’appel)</w:t>
      </w:r>
    </w:p>
    <w:p w14:paraId="613149D4" w14:textId="77777777" w:rsidR="009C2E88" w:rsidRDefault="009C2E88" w:rsidP="009C2E88">
      <w:pPr>
        <w:pStyle w:val="Paragraphedeliste"/>
      </w:pPr>
    </w:p>
    <w:p w14:paraId="2B89D15B" w14:textId="6E2C2E91" w:rsidR="009C2E88" w:rsidRDefault="009C2E88" w:rsidP="009C2E88">
      <w:pPr>
        <w:pStyle w:val="Paragraphedeliste"/>
        <w:numPr>
          <w:ilvl w:val="0"/>
          <w:numId w:val="1"/>
        </w:numPr>
      </w:pPr>
      <w:r w:rsidRPr="00CF1D5D">
        <w:rPr>
          <w:b/>
          <w:bCs/>
        </w:rPr>
        <w:t>La doctrine =&gt;</w:t>
      </w:r>
      <w:r>
        <w:t xml:space="preserve"> ensemble des réflexion et avis émis par les juriste et praticiens dans l’ensemble de la « littérature juridique » qui est appelé doctrine. Par exemple dans un </w:t>
      </w:r>
    </w:p>
    <w:p w14:paraId="3568F0FC" w14:textId="77777777" w:rsidR="00CF1D5D" w:rsidRDefault="00CF1D5D" w:rsidP="00CF1D5D">
      <w:pPr>
        <w:pStyle w:val="Paragraphedeliste"/>
      </w:pPr>
    </w:p>
    <w:p w14:paraId="0000AFE7" w14:textId="3CC9BBD5" w:rsidR="00CF1D5D" w:rsidRPr="00CF1D5D" w:rsidRDefault="00CF1D5D" w:rsidP="009C2E88">
      <w:pPr>
        <w:pStyle w:val="Paragraphedeliste"/>
        <w:numPr>
          <w:ilvl w:val="0"/>
          <w:numId w:val="1"/>
        </w:numPr>
        <w:rPr>
          <w:b/>
          <w:bCs/>
        </w:rPr>
      </w:pPr>
      <w:r w:rsidRPr="00CF1D5D">
        <w:rPr>
          <w:b/>
          <w:bCs/>
        </w:rPr>
        <w:t>Les usage</w:t>
      </w:r>
      <w:r>
        <w:rPr>
          <w:b/>
          <w:bCs/>
        </w:rPr>
        <w:t>s</w:t>
      </w:r>
      <w:r w:rsidRPr="00CF1D5D">
        <w:rPr>
          <w:b/>
          <w:bCs/>
        </w:rPr>
        <w:t xml:space="preserve"> et les coutumes =&gt;</w:t>
      </w:r>
      <w:r>
        <w:t xml:space="preserve"> Certains pays se base plus sur la coutume et les usages, moins en France. </w:t>
      </w:r>
    </w:p>
    <w:p w14:paraId="65CFBE81" w14:textId="77777777" w:rsidR="00CF1D5D" w:rsidRPr="00CF1D5D" w:rsidRDefault="00CF1D5D" w:rsidP="00CF1D5D">
      <w:pPr>
        <w:pStyle w:val="Paragraphedeliste"/>
        <w:rPr>
          <w:b/>
          <w:bCs/>
        </w:rPr>
      </w:pPr>
    </w:p>
    <w:p w14:paraId="4B325ABC" w14:textId="6E02D08F" w:rsidR="00CF1D5D" w:rsidRPr="0098662F" w:rsidRDefault="00CF1D5D" w:rsidP="009C2E88">
      <w:pPr>
        <w:pStyle w:val="Paragraphedeliste"/>
        <w:numPr>
          <w:ilvl w:val="0"/>
          <w:numId w:val="1"/>
        </w:numPr>
        <w:rPr>
          <w:b/>
          <w:bCs/>
        </w:rPr>
      </w:pPr>
      <w:r>
        <w:rPr>
          <w:b/>
          <w:bCs/>
        </w:rPr>
        <w:t xml:space="preserve">Les conventions et accord collectif =&gt; </w:t>
      </w:r>
      <w:r>
        <w:t>principalement en droit du travail, ce sont des accords, des dispositions que le droit établi, sans désavantager l’employeur</w:t>
      </w:r>
    </w:p>
    <w:p w14:paraId="2CD35F73" w14:textId="77777777" w:rsidR="0098662F" w:rsidRPr="0098662F" w:rsidRDefault="0098662F" w:rsidP="0098662F">
      <w:pPr>
        <w:pStyle w:val="Paragraphedeliste"/>
        <w:rPr>
          <w:b/>
          <w:bCs/>
        </w:rPr>
      </w:pPr>
    </w:p>
    <w:p w14:paraId="1948F12A" w14:textId="77777777" w:rsidR="0098662F" w:rsidRDefault="0098662F" w:rsidP="0098662F">
      <w:pPr>
        <w:rPr>
          <w:b/>
          <w:bCs/>
        </w:rPr>
      </w:pPr>
    </w:p>
    <w:p w14:paraId="12324024" w14:textId="1B40E632" w:rsidR="0098662F" w:rsidRPr="0098662F" w:rsidRDefault="0098662F" w:rsidP="0098662F">
      <w:r w:rsidRPr="0098662F">
        <w:t xml:space="preserve">Loi informatique et liberté </w:t>
      </w:r>
      <w:r>
        <w:t xml:space="preserve">// règlementation AIDOS </w:t>
      </w:r>
    </w:p>
    <w:p w14:paraId="0946899B" w14:textId="77777777" w:rsidR="00CF1D5D" w:rsidRPr="00CF1D5D" w:rsidRDefault="00CF1D5D" w:rsidP="00CF1D5D">
      <w:pPr>
        <w:pStyle w:val="Paragraphedeliste"/>
        <w:rPr>
          <w:b/>
          <w:bCs/>
        </w:rPr>
      </w:pPr>
    </w:p>
    <w:p w14:paraId="3449AB8A" w14:textId="77777777" w:rsidR="00CF1D5D" w:rsidRDefault="00CF1D5D" w:rsidP="00CF1D5D">
      <w:pPr>
        <w:rPr>
          <w:b/>
          <w:bCs/>
        </w:rPr>
      </w:pPr>
    </w:p>
    <w:p w14:paraId="223F7E83" w14:textId="77777777" w:rsidR="00EF224B" w:rsidRDefault="00EF224B">
      <w:pPr>
        <w:rPr>
          <w:rFonts w:asciiTheme="majorHAnsi" w:eastAsiaTheme="majorEastAsia" w:hAnsiTheme="majorHAnsi" w:cstheme="majorBidi"/>
          <w:color w:val="2F5496" w:themeColor="accent1" w:themeShade="BF"/>
          <w:sz w:val="32"/>
          <w:szCs w:val="32"/>
        </w:rPr>
      </w:pPr>
      <w:r>
        <w:br w:type="page"/>
      </w:r>
    </w:p>
    <w:p w14:paraId="611D0869" w14:textId="7EF54405" w:rsidR="00CF1D5D" w:rsidRDefault="00CF1D5D" w:rsidP="0040782B">
      <w:pPr>
        <w:pStyle w:val="Titre1"/>
      </w:pPr>
      <w:r>
        <w:lastRenderedPageBreak/>
        <w:t xml:space="preserve">Juridiction </w:t>
      </w:r>
    </w:p>
    <w:p w14:paraId="13B02C56" w14:textId="77777777" w:rsidR="00CF1D5D" w:rsidRDefault="00CF1D5D" w:rsidP="00CF1D5D"/>
    <w:p w14:paraId="425CAC0E" w14:textId="77777777" w:rsidR="0098298C" w:rsidRDefault="0098298C" w:rsidP="00CF1D5D"/>
    <w:p w14:paraId="739E5DE6" w14:textId="12AD4DF0" w:rsidR="00CF1D5D" w:rsidRDefault="0098298C" w:rsidP="00CF1D5D">
      <w:pPr>
        <w:pStyle w:val="Titre3"/>
      </w:pPr>
      <w:r>
        <w:t>Prud</w:t>
      </w:r>
      <w:r w:rsidR="00CF1D5D">
        <w:t>’</w:t>
      </w:r>
      <w:r>
        <w:t>h</w:t>
      </w:r>
      <w:r w:rsidR="00CF1D5D">
        <w:t xml:space="preserve">ommes </w:t>
      </w:r>
    </w:p>
    <w:p w14:paraId="77583035" w14:textId="77777777" w:rsidR="00CF1D5D" w:rsidRDefault="00CF1D5D" w:rsidP="00CF1D5D">
      <w:pPr>
        <w:spacing w:line="360" w:lineRule="auto"/>
      </w:pPr>
    </w:p>
    <w:p w14:paraId="3EEFE9CA" w14:textId="2773387D" w:rsidR="009C2E88" w:rsidRDefault="00CF1D5D" w:rsidP="00CF1D5D">
      <w:pPr>
        <w:spacing w:line="360" w:lineRule="auto"/>
        <w:ind w:firstLine="708"/>
      </w:pPr>
      <w:r>
        <w:t xml:space="preserve">Conseil juridictionnel, constitué de non-professionnel de justice. Les discisions sont prises pas </w:t>
      </w:r>
      <w:r w:rsidRPr="00EF224B">
        <w:rPr>
          <w:b/>
          <w:bCs/>
        </w:rPr>
        <w:t>échevinage</w:t>
      </w:r>
      <w:r w:rsidR="00EF224B">
        <w:rPr>
          <w:b/>
          <w:bCs/>
        </w:rPr>
        <w:t xml:space="preserve"> </w:t>
      </w:r>
      <w:r w:rsidR="00EF224B">
        <w:rPr>
          <w:i/>
          <w:iCs/>
        </w:rPr>
        <w:t>(juge pro et non pro)</w:t>
      </w:r>
      <w:r>
        <w:t>, car le</w:t>
      </w:r>
      <w:r w:rsidR="00EF224B">
        <w:t>s</w:t>
      </w:r>
      <w:r>
        <w:t xml:space="preserve"> 2 patron d’entreprise et </w:t>
      </w:r>
      <w:r w:rsidR="00EF224B">
        <w:t xml:space="preserve">les </w:t>
      </w:r>
      <w:r>
        <w:t xml:space="preserve">2 </w:t>
      </w:r>
      <w:r w:rsidR="0098298C">
        <w:t>employés</w:t>
      </w:r>
      <w:r>
        <w:t xml:space="preserve"> se font juge. Quand les juges ne sont pas d’accord situation de 50/50, on fait appel à un magistrat qui déséquilibre cette situation. </w:t>
      </w:r>
    </w:p>
    <w:p w14:paraId="7E3E4392" w14:textId="4245993F" w:rsidR="009C2E88" w:rsidRDefault="0098298C" w:rsidP="009C2E88">
      <w:r>
        <w:tab/>
      </w:r>
    </w:p>
    <w:p w14:paraId="7F7E84D6" w14:textId="77777777" w:rsidR="0098298C" w:rsidRPr="0040782B" w:rsidRDefault="0098298C" w:rsidP="0040782B"/>
    <w:p w14:paraId="1AF9B449" w14:textId="123111A4" w:rsidR="009C2E88" w:rsidRDefault="0098298C" w:rsidP="0098298C">
      <w:pPr>
        <w:pStyle w:val="Titre3"/>
      </w:pPr>
      <w:r>
        <w:t xml:space="preserve">Tribunaux </w:t>
      </w:r>
    </w:p>
    <w:p w14:paraId="25DAA987" w14:textId="77777777" w:rsidR="0098298C" w:rsidRDefault="0098298C" w:rsidP="0098298C"/>
    <w:p w14:paraId="4B0D8C01" w14:textId="77777777" w:rsidR="0098298C" w:rsidRDefault="0098298C" w:rsidP="0098298C">
      <w:pPr>
        <w:spacing w:line="360" w:lineRule="auto"/>
      </w:pPr>
      <w:r w:rsidRPr="0098298C">
        <w:rPr>
          <w:b/>
          <w:bCs/>
        </w:rPr>
        <w:tab/>
        <w:t xml:space="preserve">Article 1353 code civile =&gt; </w:t>
      </w:r>
      <w:r>
        <w:t xml:space="preserve">La charge de la preuve incombe au demandeur. Ainsi si je vais en justice je dois apporter la preuve. Dans certains cas, il y a une </w:t>
      </w:r>
      <w:r w:rsidRPr="00EF224B">
        <w:rPr>
          <w:b/>
          <w:bCs/>
        </w:rPr>
        <w:t>inversion de la charge</w:t>
      </w:r>
      <w:r>
        <w:t xml:space="preserve"> de la preuve, cela peut se produire dans un contexte professionnel.</w:t>
      </w:r>
    </w:p>
    <w:p w14:paraId="3FB27E37" w14:textId="77777777" w:rsidR="0098298C" w:rsidRDefault="0098298C" w:rsidP="0098298C">
      <w:pPr>
        <w:spacing w:line="360" w:lineRule="auto"/>
      </w:pPr>
    </w:p>
    <w:p w14:paraId="1F68965A" w14:textId="77777777" w:rsidR="00A51BF1" w:rsidRDefault="00A51BF1" w:rsidP="0098298C">
      <w:pPr>
        <w:pStyle w:val="Paragraphedeliste"/>
        <w:numPr>
          <w:ilvl w:val="0"/>
          <w:numId w:val="1"/>
        </w:numPr>
        <w:spacing w:line="360" w:lineRule="auto"/>
      </w:pPr>
      <w:r>
        <w:t xml:space="preserve">Tribunal de police </w:t>
      </w:r>
    </w:p>
    <w:p w14:paraId="194BF691" w14:textId="50895E1D" w:rsidR="0098298C" w:rsidRDefault="00A51BF1" w:rsidP="0098298C">
      <w:pPr>
        <w:pStyle w:val="Paragraphedeliste"/>
        <w:numPr>
          <w:ilvl w:val="0"/>
          <w:numId w:val="1"/>
        </w:numPr>
        <w:spacing w:line="360" w:lineRule="auto"/>
      </w:pPr>
      <w:r>
        <w:t xml:space="preserve">Tribunal correctionnel </w:t>
      </w:r>
      <w:r w:rsidR="0098298C">
        <w:t xml:space="preserve"> </w:t>
      </w:r>
    </w:p>
    <w:p w14:paraId="44C25B29" w14:textId="2660825C" w:rsidR="00A51BF1" w:rsidRDefault="00A51BF1" w:rsidP="0098298C">
      <w:pPr>
        <w:pStyle w:val="Paragraphedeliste"/>
        <w:numPr>
          <w:ilvl w:val="0"/>
          <w:numId w:val="1"/>
        </w:numPr>
        <w:spacing w:line="360" w:lineRule="auto"/>
      </w:pPr>
      <w:r>
        <w:t xml:space="preserve">Cour d’assise </w:t>
      </w:r>
    </w:p>
    <w:p w14:paraId="13E20210" w14:textId="77777777" w:rsidR="00A51BF1" w:rsidRDefault="00A51BF1" w:rsidP="00A51BF1">
      <w:pPr>
        <w:spacing w:line="360" w:lineRule="auto"/>
      </w:pPr>
    </w:p>
    <w:p w14:paraId="7CCE71DB" w14:textId="77777777" w:rsidR="00A51BF1" w:rsidRDefault="00A51BF1" w:rsidP="00A51BF1">
      <w:pPr>
        <w:spacing w:line="360" w:lineRule="auto"/>
      </w:pPr>
    </w:p>
    <w:p w14:paraId="7C676708" w14:textId="2EE150E8" w:rsidR="00A51BF1" w:rsidRDefault="00A51BF1" w:rsidP="00A51BF1">
      <w:pPr>
        <w:spacing w:line="360" w:lineRule="auto"/>
      </w:pPr>
      <w:r>
        <w:t xml:space="preserve">L’avocat commis d’office est </w:t>
      </w:r>
      <w:r w:rsidR="00EF224B">
        <w:t>exclusif</w:t>
      </w:r>
      <w:r>
        <w:t xml:space="preserve"> au pénal. Il est désiniser par le bâtonnet, parmi des professionnels qui sont de garde. </w:t>
      </w:r>
    </w:p>
    <w:p w14:paraId="62AC0D1D" w14:textId="77777777" w:rsidR="00A51BF1" w:rsidRDefault="00A51BF1" w:rsidP="00A51BF1">
      <w:pPr>
        <w:spacing w:line="360" w:lineRule="auto"/>
      </w:pPr>
    </w:p>
    <w:p w14:paraId="63FA8ABC" w14:textId="77777777" w:rsidR="00EF224B" w:rsidRDefault="00EF224B">
      <w:pPr>
        <w:rPr>
          <w:rFonts w:asciiTheme="majorHAnsi" w:eastAsiaTheme="majorEastAsia" w:hAnsiTheme="majorHAnsi" w:cstheme="majorBidi"/>
          <w:color w:val="1F3763" w:themeColor="accent1" w:themeShade="7F"/>
        </w:rPr>
      </w:pPr>
      <w:r>
        <w:br w:type="page"/>
      </w:r>
    </w:p>
    <w:p w14:paraId="2B1E1823" w14:textId="14E9AF66" w:rsidR="00A51BF1" w:rsidRDefault="00A51BF1" w:rsidP="00A51BF1">
      <w:pPr>
        <w:pStyle w:val="Titre3"/>
      </w:pPr>
      <w:r>
        <w:lastRenderedPageBreak/>
        <w:t>Droit privé</w:t>
      </w:r>
      <w:proofErr w:type="gramStart"/>
      <w:r>
        <w:t> !=</w:t>
      </w:r>
      <w:proofErr w:type="gramEnd"/>
      <w:r>
        <w:t xml:space="preserve"> droit public </w:t>
      </w:r>
    </w:p>
    <w:p w14:paraId="0DE12967" w14:textId="77777777" w:rsidR="00A51BF1" w:rsidRDefault="00A51BF1" w:rsidP="00A51BF1">
      <w:pPr>
        <w:spacing w:line="360" w:lineRule="auto"/>
        <w:rPr>
          <w:b/>
          <w:bCs/>
        </w:rPr>
      </w:pPr>
    </w:p>
    <w:p w14:paraId="1939394C" w14:textId="41F2778D" w:rsidR="00A51BF1" w:rsidRDefault="00A51BF1" w:rsidP="00A51BF1">
      <w:pPr>
        <w:spacing w:line="360" w:lineRule="auto"/>
        <w:rPr>
          <w:b/>
          <w:bCs/>
        </w:rPr>
      </w:pPr>
      <w:r>
        <w:rPr>
          <w:b/>
          <w:bCs/>
        </w:rPr>
        <w:t xml:space="preserve">Droit Privé </w:t>
      </w:r>
    </w:p>
    <w:p w14:paraId="104AE39D" w14:textId="77777777" w:rsidR="00A51BF1" w:rsidRDefault="00A51BF1" w:rsidP="00A51BF1">
      <w:pPr>
        <w:spacing w:line="360" w:lineRule="auto"/>
      </w:pPr>
    </w:p>
    <w:p w14:paraId="038EBCBC" w14:textId="491C3E5A" w:rsidR="00A51BF1" w:rsidRDefault="00A51BF1" w:rsidP="00A51BF1">
      <w:pPr>
        <w:pStyle w:val="Paragraphedeliste"/>
        <w:numPr>
          <w:ilvl w:val="0"/>
          <w:numId w:val="1"/>
        </w:numPr>
        <w:spacing w:line="360" w:lineRule="auto"/>
      </w:pPr>
      <w:r w:rsidRPr="00EF224B">
        <w:rPr>
          <w:b/>
          <w:bCs/>
        </w:rPr>
        <w:t>Tribunal de proximité</w:t>
      </w:r>
      <w:r>
        <w:t xml:space="preserve"> (d’instance) =&gt; pour les litiges de -10</w:t>
      </w:r>
      <w:r w:rsidR="00C96691">
        <w:t>K</w:t>
      </w:r>
      <w:r>
        <w:t xml:space="preserve">. La représentation par avocat n’est pas obligatoire. </w:t>
      </w:r>
      <w:r w:rsidR="00C96691">
        <w:t xml:space="preserve">En dessous de 5K il est impossible de faire appel. </w:t>
      </w:r>
    </w:p>
    <w:p w14:paraId="00290994" w14:textId="32075BD8" w:rsidR="00C96691" w:rsidRDefault="00C96691" w:rsidP="00C96691">
      <w:pPr>
        <w:pStyle w:val="Paragraphedeliste"/>
        <w:numPr>
          <w:ilvl w:val="0"/>
          <w:numId w:val="1"/>
        </w:numPr>
        <w:spacing w:line="360" w:lineRule="auto"/>
      </w:pPr>
      <w:r w:rsidRPr="00EF224B">
        <w:rPr>
          <w:b/>
          <w:bCs/>
        </w:rPr>
        <w:t>Tribunal judicaire</w:t>
      </w:r>
      <w:r>
        <w:t xml:space="preserve"> =&gt; pour les litiges de +10k. Il faut un avocat. </w:t>
      </w:r>
    </w:p>
    <w:p w14:paraId="4C750BBE" w14:textId="7A5790A0" w:rsidR="00C96691" w:rsidRDefault="00C96691" w:rsidP="00C96691">
      <w:pPr>
        <w:pStyle w:val="Paragraphedeliste"/>
        <w:numPr>
          <w:ilvl w:val="0"/>
          <w:numId w:val="1"/>
        </w:numPr>
        <w:spacing w:line="360" w:lineRule="auto"/>
      </w:pPr>
      <w:r w:rsidRPr="00EF224B">
        <w:rPr>
          <w:b/>
          <w:bCs/>
        </w:rPr>
        <w:t>Cour de cassation</w:t>
      </w:r>
      <w:r>
        <w:t xml:space="preserve"> =&gt; statu en droit et non en fait. </w:t>
      </w:r>
      <w:r w:rsidRPr="00EF224B">
        <w:rPr>
          <w:i/>
          <w:iCs/>
          <w:color w:val="C45911" w:themeColor="accent2" w:themeShade="BF"/>
        </w:rPr>
        <w:t>N’étant juge que du droit</w:t>
      </w:r>
      <w:r w:rsidRPr="00EF224B">
        <w:rPr>
          <w:color w:val="C45911" w:themeColor="accent2" w:themeShade="BF"/>
        </w:rPr>
        <w:t xml:space="preserve"> </w:t>
      </w:r>
      <w:r>
        <w:t xml:space="preserve">elle examine si les juges précédents ont bien respecté le droit. Si la </w:t>
      </w:r>
      <w:r w:rsidR="008B03D5">
        <w:t>Cour</w:t>
      </w:r>
      <w:r>
        <w:t xml:space="preserve"> de cassation</w:t>
      </w:r>
      <w:r w:rsidR="008B03D5">
        <w:t xml:space="preserve"> casse le jugement, on fait comme si la dernière discision n’avait pas eu lieux et on change de lieux. Cette instance s’appelle </w:t>
      </w:r>
      <w:r w:rsidR="008B03D5" w:rsidRPr="00EF224B">
        <w:rPr>
          <w:i/>
          <w:iCs/>
          <w:color w:val="C45911" w:themeColor="accent2" w:themeShade="BF"/>
        </w:rPr>
        <w:t>la cour de renvoie.</w:t>
      </w:r>
    </w:p>
    <w:p w14:paraId="2E0302EF" w14:textId="77777777" w:rsidR="00C96691" w:rsidRDefault="00C96691" w:rsidP="00C96691">
      <w:pPr>
        <w:spacing w:line="360" w:lineRule="auto"/>
      </w:pPr>
    </w:p>
    <w:p w14:paraId="534F4FFC" w14:textId="77777777" w:rsidR="008B03D5" w:rsidRDefault="008B03D5" w:rsidP="008B03D5">
      <w:pPr>
        <w:spacing w:line="360" w:lineRule="auto"/>
        <w:rPr>
          <w:b/>
          <w:bCs/>
        </w:rPr>
      </w:pPr>
      <w:r>
        <w:rPr>
          <w:b/>
          <w:bCs/>
        </w:rPr>
        <w:t>Droit public</w:t>
      </w:r>
    </w:p>
    <w:p w14:paraId="6A9512E8" w14:textId="77777777" w:rsidR="008B03D5" w:rsidRDefault="008B03D5" w:rsidP="008B03D5">
      <w:pPr>
        <w:spacing w:line="360" w:lineRule="auto"/>
        <w:rPr>
          <w:b/>
          <w:bCs/>
        </w:rPr>
      </w:pPr>
    </w:p>
    <w:p w14:paraId="2D7B6E40" w14:textId="7BAD51A0" w:rsidR="008B03D5" w:rsidRDefault="008B03D5" w:rsidP="008B03D5">
      <w:pPr>
        <w:spacing w:line="360" w:lineRule="auto"/>
      </w:pPr>
      <w:r w:rsidRPr="008B03D5">
        <w:t xml:space="preserve">Lorsqu’une des parties </w:t>
      </w:r>
      <w:r w:rsidR="00F639DA">
        <w:t>&amp;</w:t>
      </w:r>
      <w:r>
        <w:t xml:space="preserve"> public, c’est le droit public qui s’applique.</w:t>
      </w:r>
    </w:p>
    <w:p w14:paraId="5C8DF86D" w14:textId="77777777" w:rsidR="008B03D5" w:rsidRPr="008B03D5" w:rsidRDefault="008B03D5" w:rsidP="008B03D5">
      <w:pPr>
        <w:spacing w:line="360" w:lineRule="auto"/>
      </w:pPr>
    </w:p>
    <w:p w14:paraId="52E8789F" w14:textId="1E17F88B" w:rsidR="008B03D5" w:rsidRPr="008B03D5" w:rsidRDefault="008B03D5" w:rsidP="008B03D5">
      <w:pPr>
        <w:pStyle w:val="Paragraphedeliste"/>
        <w:numPr>
          <w:ilvl w:val="0"/>
          <w:numId w:val="2"/>
        </w:numPr>
        <w:spacing w:line="360" w:lineRule="auto"/>
        <w:rPr>
          <w:b/>
          <w:bCs/>
        </w:rPr>
      </w:pPr>
      <w:r>
        <w:rPr>
          <w:b/>
          <w:bCs/>
        </w:rPr>
        <w:t xml:space="preserve">Tribunal administratif </w:t>
      </w:r>
    </w:p>
    <w:p w14:paraId="50672AAC" w14:textId="103F6361" w:rsidR="008B03D5" w:rsidRPr="008B03D5" w:rsidRDefault="008B03D5" w:rsidP="008B03D5">
      <w:pPr>
        <w:pStyle w:val="Paragraphedeliste"/>
        <w:numPr>
          <w:ilvl w:val="0"/>
          <w:numId w:val="2"/>
        </w:numPr>
        <w:spacing w:line="360" w:lineRule="auto"/>
        <w:rPr>
          <w:b/>
          <w:bCs/>
        </w:rPr>
      </w:pPr>
      <w:r>
        <w:t xml:space="preserve">Cours administratives d’appel </w:t>
      </w:r>
      <w:r>
        <w:rPr>
          <w:i/>
          <w:iCs/>
        </w:rPr>
        <w:t>(Nancy)</w:t>
      </w:r>
      <w:r>
        <w:t xml:space="preserve"> </w:t>
      </w:r>
    </w:p>
    <w:p w14:paraId="7474DBCC" w14:textId="1299E8CF" w:rsidR="008B03D5" w:rsidRPr="008B03D5" w:rsidRDefault="008B03D5" w:rsidP="008B03D5">
      <w:pPr>
        <w:pStyle w:val="Paragraphedeliste"/>
        <w:numPr>
          <w:ilvl w:val="0"/>
          <w:numId w:val="2"/>
        </w:numPr>
        <w:spacing w:line="360" w:lineRule="auto"/>
        <w:rPr>
          <w:b/>
          <w:bCs/>
        </w:rPr>
      </w:pPr>
      <w:r>
        <w:t xml:space="preserve">Conseil d’état </w:t>
      </w:r>
    </w:p>
    <w:p w14:paraId="73ECB4D0" w14:textId="31F2C4CA" w:rsidR="008B03D5" w:rsidRPr="008B03D5" w:rsidRDefault="008B03D5" w:rsidP="008B03D5">
      <w:pPr>
        <w:pStyle w:val="Paragraphedeliste"/>
        <w:spacing w:line="360" w:lineRule="auto"/>
        <w:ind w:left="1115"/>
        <w:rPr>
          <w:b/>
          <w:bCs/>
        </w:rPr>
      </w:pPr>
    </w:p>
    <w:p w14:paraId="4A00B7FC" w14:textId="77777777" w:rsidR="00A51BF1" w:rsidRDefault="00A51BF1" w:rsidP="00A51BF1">
      <w:pPr>
        <w:spacing w:line="360" w:lineRule="auto"/>
      </w:pPr>
    </w:p>
    <w:p w14:paraId="196C41FD" w14:textId="52C5C2AB" w:rsidR="008B03D5" w:rsidRDefault="008B03D5" w:rsidP="00A51BF1">
      <w:pPr>
        <w:spacing w:line="360" w:lineRule="auto"/>
      </w:pPr>
      <w:r>
        <w:t xml:space="preserve">Pour faire appliquer une décision de justice il est possible de : </w:t>
      </w:r>
    </w:p>
    <w:p w14:paraId="69397AB1" w14:textId="3E6F21D2" w:rsidR="008B03D5" w:rsidRDefault="008B03D5" w:rsidP="008B03D5">
      <w:pPr>
        <w:pStyle w:val="Paragraphedeliste"/>
        <w:numPr>
          <w:ilvl w:val="0"/>
          <w:numId w:val="3"/>
        </w:numPr>
        <w:spacing w:line="360" w:lineRule="auto"/>
      </w:pPr>
      <w:r>
        <w:t xml:space="preserve">Faire une </w:t>
      </w:r>
      <w:r w:rsidRPr="00EF224B">
        <w:rPr>
          <w:b/>
          <w:bCs/>
        </w:rPr>
        <w:t>SATD</w:t>
      </w:r>
      <w:r w:rsidR="00F4581C">
        <w:t xml:space="preserve">, l’huissier peux bloquer les comptes bancaires. </w:t>
      </w:r>
    </w:p>
    <w:p w14:paraId="2A8C25F4" w14:textId="158C8C92" w:rsidR="00F4581C" w:rsidRDefault="00F4581C" w:rsidP="008B03D5">
      <w:pPr>
        <w:pStyle w:val="Paragraphedeliste"/>
        <w:numPr>
          <w:ilvl w:val="0"/>
          <w:numId w:val="3"/>
        </w:numPr>
        <w:spacing w:line="360" w:lineRule="auto"/>
      </w:pPr>
      <w:r>
        <w:t xml:space="preserve">L’huissier peux aussi faire une saisie </w:t>
      </w:r>
      <w:r w:rsidRPr="00EF224B">
        <w:rPr>
          <w:b/>
          <w:bCs/>
        </w:rPr>
        <w:t>vente de bien meuble</w:t>
      </w:r>
      <w:r>
        <w:t>.</w:t>
      </w:r>
    </w:p>
    <w:p w14:paraId="3FB8C25B" w14:textId="293244B6" w:rsidR="00F4581C" w:rsidRDefault="00F4581C" w:rsidP="008B03D5">
      <w:pPr>
        <w:pStyle w:val="Paragraphedeliste"/>
        <w:numPr>
          <w:ilvl w:val="0"/>
          <w:numId w:val="3"/>
        </w:numPr>
        <w:spacing w:line="360" w:lineRule="auto"/>
      </w:pPr>
      <w:r>
        <w:t xml:space="preserve">L’inscription en </w:t>
      </w:r>
      <w:r w:rsidRPr="00EF224B">
        <w:rPr>
          <w:b/>
          <w:bCs/>
        </w:rPr>
        <w:t>hypothèque</w:t>
      </w:r>
      <w:r>
        <w:t xml:space="preserve"> à profit du vainqueur du procès </w:t>
      </w:r>
    </w:p>
    <w:p w14:paraId="261C4E5E" w14:textId="77777777" w:rsidR="00F4581C" w:rsidRDefault="00F4581C" w:rsidP="00F4581C">
      <w:pPr>
        <w:spacing w:line="360" w:lineRule="auto"/>
      </w:pPr>
    </w:p>
    <w:p w14:paraId="1BF94779" w14:textId="2F7220D0" w:rsidR="00F4581C" w:rsidRPr="00A51BF1" w:rsidRDefault="00F4581C" w:rsidP="00F4581C">
      <w:pPr>
        <w:spacing w:line="360" w:lineRule="auto"/>
        <w:ind w:firstLine="708"/>
      </w:pPr>
      <w:r>
        <w:t xml:space="preserve">Cependant, le vaincu peut faire une liquidation judiciaire qui lui permet de ne pas payer, car la plainte porte contre l’entreprise. De fait les sociétés, ne sont pas toujours solvable. Il faut s’assurer sur </w:t>
      </w:r>
      <w:hyperlink r:id="rId11" w:history="1">
        <w:proofErr w:type="spellStart"/>
        <w:r w:rsidRPr="00F4581C">
          <w:rPr>
            <w:rStyle w:val="Lienhypertexte"/>
          </w:rPr>
          <w:t>pappers</w:t>
        </w:r>
        <w:proofErr w:type="spellEnd"/>
      </w:hyperlink>
      <w:r>
        <w:t xml:space="preserve"> que la société ne va pas se liquider pour ne pas payer. </w:t>
      </w:r>
    </w:p>
    <w:p w14:paraId="6B6F34AD" w14:textId="77777777" w:rsidR="00A51BF1" w:rsidRDefault="00A51BF1" w:rsidP="00A51BF1">
      <w:pPr>
        <w:spacing w:line="360" w:lineRule="auto"/>
        <w:rPr>
          <w:b/>
          <w:bCs/>
        </w:rPr>
      </w:pPr>
    </w:p>
    <w:p w14:paraId="7B3D9DB2" w14:textId="77777777" w:rsidR="00A51BF1" w:rsidRPr="00A51BF1" w:rsidRDefault="00A51BF1" w:rsidP="00A51BF1">
      <w:pPr>
        <w:spacing w:line="360" w:lineRule="auto"/>
        <w:rPr>
          <w:b/>
          <w:bCs/>
        </w:rPr>
      </w:pPr>
    </w:p>
    <w:p w14:paraId="326C7168" w14:textId="25530289" w:rsidR="00A51BF1" w:rsidRDefault="00AB05E2" w:rsidP="00EF224B">
      <w:pPr>
        <w:spacing w:line="360" w:lineRule="auto"/>
        <w:ind w:firstLine="708"/>
      </w:pPr>
      <w:r>
        <w:lastRenderedPageBreak/>
        <w:t xml:space="preserve">Un créancier Chirographaire : ce sont toutes les personnes à qui cette entreprise doit de l’argent. Il y a une liste de privilégier lors d’une liquidation de qui doit recevoir l’argent. Le mandataire, administrateur ou liquidateur est super privilégier sera toujours payé. Le salarier est un privilégier qui viens après. Les salarier on l’AGS, elle vient palier à l’absence de juridiction de l’entreprise en cas de liquidation ? Lors d’une liquidation, le liquidateur doit renvoyer tous les salarier le plus vite possible. </w:t>
      </w:r>
    </w:p>
    <w:p w14:paraId="206849C0" w14:textId="77777777" w:rsidR="00A51BF1" w:rsidRDefault="00A51BF1" w:rsidP="00A51BF1">
      <w:pPr>
        <w:spacing w:line="360" w:lineRule="auto"/>
      </w:pPr>
    </w:p>
    <w:p w14:paraId="471AEBFF" w14:textId="77777777" w:rsidR="00A51BF1" w:rsidRPr="0098298C" w:rsidRDefault="00A51BF1" w:rsidP="00A51BF1">
      <w:pPr>
        <w:spacing w:line="360" w:lineRule="auto"/>
      </w:pPr>
    </w:p>
    <w:p w14:paraId="28D772F2" w14:textId="300FA059" w:rsidR="009C2E88" w:rsidRDefault="00AB05E2" w:rsidP="00AB05E2">
      <w:pPr>
        <w:pStyle w:val="Titre3"/>
      </w:pPr>
      <w:r>
        <w:t xml:space="preserve">Justice douce </w:t>
      </w:r>
    </w:p>
    <w:p w14:paraId="7AA00AB9" w14:textId="77777777" w:rsidR="00AB05E2" w:rsidRDefault="00AB05E2" w:rsidP="00AB05E2"/>
    <w:p w14:paraId="6A5ED1C4" w14:textId="77577600" w:rsidR="00AB05E2" w:rsidRDefault="0021410A" w:rsidP="0021410A">
      <w:pPr>
        <w:pStyle w:val="Paragraphedeliste"/>
        <w:numPr>
          <w:ilvl w:val="0"/>
          <w:numId w:val="3"/>
        </w:numPr>
      </w:pPr>
      <w:r w:rsidRPr="00EF224B">
        <w:rPr>
          <w:b/>
          <w:bCs/>
        </w:rPr>
        <w:t>Médiation</w:t>
      </w:r>
      <w:r>
        <w:t xml:space="preserve"> =&gt; Un médiateur coute entre 1500 – 3000 € </w:t>
      </w:r>
    </w:p>
    <w:p w14:paraId="1A30A89F" w14:textId="77777777" w:rsidR="0021410A" w:rsidRDefault="0021410A" w:rsidP="0021410A">
      <w:pPr>
        <w:pStyle w:val="Paragraphedeliste"/>
        <w:ind w:left="1068"/>
      </w:pPr>
    </w:p>
    <w:p w14:paraId="11891A33" w14:textId="7509C514" w:rsidR="0021410A" w:rsidRDefault="0021410A" w:rsidP="0021410A">
      <w:pPr>
        <w:pStyle w:val="Paragraphedeliste"/>
        <w:numPr>
          <w:ilvl w:val="0"/>
          <w:numId w:val="3"/>
        </w:numPr>
      </w:pPr>
      <w:r w:rsidRPr="00EF224B">
        <w:rPr>
          <w:b/>
          <w:bCs/>
        </w:rPr>
        <w:t>Conciliation</w:t>
      </w:r>
      <w:r>
        <w:t xml:space="preserve"> =&gt; Ancien prof</w:t>
      </w:r>
      <w:r w:rsidR="002F24B2">
        <w:t>,</w:t>
      </w:r>
      <w:r>
        <w:t xml:space="preserve"> gendarme mit gratuitement à disposition du contribuable. Pour tous les litiges &gt; 5k il faut montrer au juge que l’on est passé par un conciliateur. Un mauvais arrangement vaut mieux qu’un bon procès.</w:t>
      </w:r>
    </w:p>
    <w:p w14:paraId="2212C737" w14:textId="77777777" w:rsidR="0021410A" w:rsidRDefault="0021410A" w:rsidP="0021410A">
      <w:pPr>
        <w:pStyle w:val="Paragraphedeliste"/>
        <w:ind w:left="1068"/>
      </w:pPr>
    </w:p>
    <w:p w14:paraId="193DEA2E" w14:textId="363DF4ED" w:rsidR="0021410A" w:rsidRDefault="0021410A" w:rsidP="0021410A">
      <w:pPr>
        <w:pStyle w:val="Paragraphedeliste"/>
        <w:numPr>
          <w:ilvl w:val="0"/>
          <w:numId w:val="3"/>
        </w:numPr>
      </w:pPr>
      <w:r w:rsidRPr="00EF224B">
        <w:rPr>
          <w:b/>
          <w:bCs/>
        </w:rPr>
        <w:t>Arbitrage</w:t>
      </w:r>
      <w:r>
        <w:t xml:space="preserve"> =&gt; On </w:t>
      </w:r>
      <w:r w:rsidR="0042105E">
        <w:t>appelle</w:t>
      </w:r>
      <w:r>
        <w:t xml:space="preserve"> un</w:t>
      </w:r>
      <w:r w:rsidR="0042105E">
        <w:t>e</w:t>
      </w:r>
      <w:r>
        <w:t xml:space="preserve"> s</w:t>
      </w:r>
      <w:r w:rsidR="0042105E">
        <w:t>e</w:t>
      </w:r>
      <w:r>
        <w:t>nt</w:t>
      </w:r>
      <w:r w:rsidR="0042105E">
        <w:t>e</w:t>
      </w:r>
      <w:r>
        <w:t>nce arbitrale</w:t>
      </w:r>
      <w:r w:rsidR="0042105E">
        <w:t xml:space="preserve"> à la quel il est possible de faire appel. Même dans une justice douce il est possible de faire appel. </w:t>
      </w:r>
    </w:p>
    <w:p w14:paraId="343477D8" w14:textId="77777777" w:rsidR="0042105E" w:rsidRDefault="0042105E" w:rsidP="0042105E">
      <w:pPr>
        <w:pStyle w:val="Paragraphedeliste"/>
      </w:pPr>
    </w:p>
    <w:p w14:paraId="0930E7AC" w14:textId="77777777" w:rsidR="0042105E" w:rsidRDefault="0042105E" w:rsidP="0042105E"/>
    <w:p w14:paraId="5666EF50" w14:textId="77777777" w:rsidR="0042105E" w:rsidRDefault="0042105E" w:rsidP="0042105E"/>
    <w:p w14:paraId="4C8AEE91" w14:textId="7271ECCC" w:rsidR="0042105E" w:rsidRPr="00AB05E2" w:rsidRDefault="0042105E" w:rsidP="0042105E">
      <w:pPr>
        <w:pStyle w:val="Titre3"/>
      </w:pPr>
      <w:r>
        <w:t xml:space="preserve">L’action en justice </w:t>
      </w:r>
    </w:p>
    <w:p w14:paraId="3BAA76E9" w14:textId="77777777" w:rsidR="009C2E88" w:rsidRDefault="009C2E88" w:rsidP="0042105E">
      <w:pPr>
        <w:rPr>
          <w:u w:val="single"/>
        </w:rPr>
      </w:pPr>
    </w:p>
    <w:p w14:paraId="68D7C229" w14:textId="3864EE87" w:rsidR="0042105E" w:rsidRDefault="0042105E" w:rsidP="0042105E">
      <w:pPr>
        <w:ind w:firstLine="708"/>
      </w:pPr>
      <w:r w:rsidRPr="0042105E">
        <w:t>L’action en justice</w:t>
      </w:r>
      <w:r>
        <w:t xml:space="preserve"> n’est jamais obligatoire. De plus en justice</w:t>
      </w:r>
      <w:r w:rsidR="002F24B2">
        <w:t>,</w:t>
      </w:r>
      <w:r>
        <w:t xml:space="preserve"> on peut y aller que si on a intérêt à agir, un principe énonce que </w:t>
      </w:r>
      <w:r w:rsidRPr="002F24B2">
        <w:rPr>
          <w:i/>
          <w:iCs/>
          <w:color w:val="C45911" w:themeColor="accent2" w:themeShade="BF"/>
        </w:rPr>
        <w:t xml:space="preserve">nul </w:t>
      </w:r>
      <w:r w:rsidR="002F24B2" w:rsidRPr="002F24B2">
        <w:rPr>
          <w:i/>
          <w:iCs/>
          <w:color w:val="C45911" w:themeColor="accent2" w:themeShade="BF"/>
        </w:rPr>
        <w:t>n</w:t>
      </w:r>
      <w:r w:rsidRPr="002F24B2">
        <w:rPr>
          <w:i/>
          <w:iCs/>
          <w:color w:val="C45911" w:themeColor="accent2" w:themeShade="BF"/>
        </w:rPr>
        <w:t>e plaide par procureure</w:t>
      </w:r>
      <w:r>
        <w:t xml:space="preserve">. </w:t>
      </w:r>
    </w:p>
    <w:p w14:paraId="66BD8F31" w14:textId="77777777" w:rsidR="004414A8" w:rsidRDefault="004414A8" w:rsidP="0042105E">
      <w:pPr>
        <w:ind w:firstLine="708"/>
      </w:pPr>
    </w:p>
    <w:p w14:paraId="10DE0585" w14:textId="77777777" w:rsidR="004414A8" w:rsidRDefault="004414A8" w:rsidP="0042105E">
      <w:pPr>
        <w:ind w:firstLine="708"/>
      </w:pPr>
    </w:p>
    <w:p w14:paraId="349A9D21" w14:textId="0D675A63" w:rsidR="004414A8" w:rsidRDefault="004414A8" w:rsidP="004414A8">
      <w:pPr>
        <w:pStyle w:val="Paragraphedeliste"/>
        <w:numPr>
          <w:ilvl w:val="0"/>
          <w:numId w:val="3"/>
        </w:numPr>
      </w:pPr>
      <w:r>
        <w:t xml:space="preserve">Le droit à un procès équitable </w:t>
      </w:r>
    </w:p>
    <w:p w14:paraId="75B820A5" w14:textId="77777777" w:rsidR="004414A8" w:rsidRDefault="004414A8" w:rsidP="004414A8">
      <w:pPr>
        <w:pStyle w:val="Paragraphedeliste"/>
        <w:ind w:left="1068"/>
      </w:pPr>
    </w:p>
    <w:p w14:paraId="2A8FDAB2" w14:textId="7B7AF7D0" w:rsidR="004414A8" w:rsidRDefault="004414A8" w:rsidP="004414A8">
      <w:pPr>
        <w:pStyle w:val="Paragraphedeliste"/>
        <w:numPr>
          <w:ilvl w:val="0"/>
          <w:numId w:val="3"/>
        </w:numPr>
      </w:pPr>
      <w:r>
        <w:t xml:space="preserve">Les salles d’audience ouverte au public </w:t>
      </w:r>
    </w:p>
    <w:p w14:paraId="4FADC283" w14:textId="77777777" w:rsidR="004414A8" w:rsidRDefault="004414A8" w:rsidP="004414A8"/>
    <w:p w14:paraId="5CE6C08E" w14:textId="654A2E6F" w:rsidR="004414A8" w:rsidRDefault="004414A8" w:rsidP="004414A8">
      <w:pPr>
        <w:pStyle w:val="Paragraphedeliste"/>
        <w:numPr>
          <w:ilvl w:val="0"/>
          <w:numId w:val="3"/>
        </w:numPr>
      </w:pPr>
      <w:r>
        <w:t xml:space="preserve">Le double dégrée de juridiction </w:t>
      </w:r>
    </w:p>
    <w:p w14:paraId="0036A623" w14:textId="77777777" w:rsidR="004414A8" w:rsidRDefault="004414A8" w:rsidP="004414A8"/>
    <w:p w14:paraId="30B24E8C" w14:textId="786CA0BA" w:rsidR="004414A8" w:rsidRDefault="004414A8" w:rsidP="004414A8">
      <w:pPr>
        <w:pStyle w:val="Paragraphedeliste"/>
        <w:numPr>
          <w:ilvl w:val="0"/>
          <w:numId w:val="3"/>
        </w:numPr>
      </w:pPr>
      <w:r>
        <w:t xml:space="preserve">Gratuité et neutralité du juge </w:t>
      </w:r>
    </w:p>
    <w:p w14:paraId="5D4B2524" w14:textId="77777777" w:rsidR="004414A8" w:rsidRDefault="004414A8" w:rsidP="004414A8"/>
    <w:p w14:paraId="25E3CA94" w14:textId="1C547886" w:rsidR="004414A8" w:rsidRDefault="004414A8" w:rsidP="004414A8">
      <w:pPr>
        <w:pStyle w:val="Paragraphedeliste"/>
        <w:numPr>
          <w:ilvl w:val="0"/>
          <w:numId w:val="3"/>
        </w:numPr>
      </w:pPr>
      <w:r>
        <w:t xml:space="preserve">Procès public et d’une durée raisonnable </w:t>
      </w:r>
    </w:p>
    <w:p w14:paraId="3CCABCCC" w14:textId="77777777" w:rsidR="004414A8" w:rsidRDefault="004414A8" w:rsidP="004414A8">
      <w:pPr>
        <w:pStyle w:val="Paragraphedeliste"/>
      </w:pPr>
    </w:p>
    <w:p w14:paraId="2DE81DC4" w14:textId="3AB5A212" w:rsidR="004414A8" w:rsidRDefault="004414A8" w:rsidP="004414A8">
      <w:pPr>
        <w:pStyle w:val="Paragraphedeliste"/>
        <w:numPr>
          <w:ilvl w:val="0"/>
          <w:numId w:val="3"/>
        </w:numPr>
      </w:pPr>
      <w:r>
        <w:t>Délais d’exécution</w:t>
      </w:r>
      <w:r w:rsidR="00E864B2">
        <w:t xml:space="preserve">, on ne peut faire exécuter une décision de justice que pendant 10 ans passé </w:t>
      </w:r>
      <w:r w:rsidR="002F24B2">
        <w:t>ce délai</w:t>
      </w:r>
      <w:r w:rsidR="00E864B2">
        <w:t xml:space="preserve"> il ne sera plus possible. </w:t>
      </w:r>
    </w:p>
    <w:p w14:paraId="29626844" w14:textId="77777777" w:rsidR="00E864B2" w:rsidRDefault="00E864B2" w:rsidP="00E864B2">
      <w:pPr>
        <w:pStyle w:val="Paragraphedeliste"/>
      </w:pPr>
    </w:p>
    <w:p w14:paraId="03E0DEED" w14:textId="77777777" w:rsidR="00E864B2" w:rsidRDefault="00E864B2" w:rsidP="00E864B2"/>
    <w:p w14:paraId="54454D95" w14:textId="77777777" w:rsidR="00E864B2" w:rsidRDefault="00E864B2" w:rsidP="00E864B2"/>
    <w:p w14:paraId="2DBA32DB" w14:textId="65175418" w:rsidR="00071062" w:rsidRDefault="00E864B2" w:rsidP="00071062">
      <w:r>
        <w:t xml:space="preserve">En pénal la loi la plus douce est d’application immédiate ? </w:t>
      </w:r>
    </w:p>
    <w:p w14:paraId="1AAF04F3" w14:textId="216E01AF" w:rsidR="00071062" w:rsidRDefault="00E864B2" w:rsidP="00E864B2">
      <w:pPr>
        <w:pStyle w:val="Titre3"/>
      </w:pPr>
      <w:r>
        <w:lastRenderedPageBreak/>
        <w:t xml:space="preserve">Informatique et droit </w:t>
      </w:r>
    </w:p>
    <w:p w14:paraId="77E95EF2" w14:textId="77777777" w:rsidR="00E864B2" w:rsidRDefault="00E864B2" w:rsidP="00E864B2"/>
    <w:p w14:paraId="5FFA63D9" w14:textId="0014893A" w:rsidR="00E864B2" w:rsidRDefault="00E864B2" w:rsidP="00E864B2">
      <w:pPr>
        <w:ind w:firstLine="708"/>
      </w:pPr>
      <w:r>
        <w:t xml:space="preserve">Les code civile ou pénal sont de taille conséquence. Il y a un code du commerce, du sport mais pas de l’informatique. L’informatique est tout de même régie par la loi mais pas dans un code. </w:t>
      </w:r>
    </w:p>
    <w:p w14:paraId="46B40722" w14:textId="4146EC7D" w:rsidR="00E864B2" w:rsidRDefault="00E864B2" w:rsidP="00E864B2">
      <w:pPr>
        <w:ind w:firstLine="708"/>
      </w:pPr>
      <w:r>
        <w:t xml:space="preserve">Nous avons une multiplicité des sources en droit des contrats, et des affaires, RGPD, le droit de la responsabilité, de la propriété intellectuelle. Il y aussi le droit international privé, le droit de la communication. Ainsi, dans ce domaine la réglementation est très mouvante ainsi que récente. </w:t>
      </w:r>
    </w:p>
    <w:p w14:paraId="2B5F19D2" w14:textId="77777777" w:rsidR="00E864B2" w:rsidRDefault="00E864B2" w:rsidP="00E864B2"/>
    <w:p w14:paraId="3228327E" w14:textId="77777777" w:rsidR="00E864B2" w:rsidRDefault="00E864B2" w:rsidP="00E864B2"/>
    <w:p w14:paraId="04011696" w14:textId="4EFECFE0" w:rsidR="00E864B2" w:rsidRDefault="00E864B2" w:rsidP="00E864B2">
      <w:pPr>
        <w:pStyle w:val="Titre3"/>
      </w:pPr>
      <w:r>
        <w:t xml:space="preserve">Les obligations </w:t>
      </w:r>
    </w:p>
    <w:p w14:paraId="7DC8CF36" w14:textId="77777777" w:rsidR="00E864B2" w:rsidRDefault="00E864B2" w:rsidP="00E864B2"/>
    <w:p w14:paraId="280B9EB7" w14:textId="77777777" w:rsidR="002F24B2" w:rsidRDefault="00E864B2" w:rsidP="00E864B2">
      <w:pPr>
        <w:ind w:firstLine="708"/>
      </w:pPr>
      <w:r>
        <w:t xml:space="preserve">Est un lien de droit en vertu duquel, une personne le débiteur est tenu envers une autre personne, le créacier de donner faire ou de ne pas faire </w:t>
      </w:r>
      <w:proofErr w:type="spellStart"/>
      <w:r>
        <w:t>qql</w:t>
      </w:r>
      <w:proofErr w:type="spellEnd"/>
      <w:r>
        <w:t xml:space="preserve"> chose. Concrètement une </w:t>
      </w:r>
    </w:p>
    <w:p w14:paraId="3AE8B208" w14:textId="77777777" w:rsidR="002F24B2" w:rsidRDefault="002F24B2" w:rsidP="002F24B2"/>
    <w:p w14:paraId="08FF1D8E" w14:textId="58AB33A2" w:rsidR="00E864B2" w:rsidRDefault="00E864B2" w:rsidP="002F24B2">
      <w:r w:rsidRPr="002F24B2">
        <w:rPr>
          <w:b/>
          <w:bCs/>
        </w:rPr>
        <w:t>obligation</w:t>
      </w:r>
      <w:r>
        <w:t xml:space="preserve"> =&gt; </w:t>
      </w:r>
      <w:r w:rsidRPr="002F24B2">
        <w:rPr>
          <w:highlight w:val="lightGray"/>
        </w:rPr>
        <w:t>débiteur</w:t>
      </w:r>
      <w:r>
        <w:t xml:space="preserve"> &amp; </w:t>
      </w:r>
      <w:r w:rsidRPr="002F24B2">
        <w:rPr>
          <w:highlight w:val="lightGray"/>
        </w:rPr>
        <w:t>créancier</w:t>
      </w:r>
      <w:r>
        <w:t xml:space="preserve"> et </w:t>
      </w:r>
      <w:r w:rsidRPr="002F24B2">
        <w:rPr>
          <w:b/>
          <w:bCs/>
        </w:rPr>
        <w:t>3 options</w:t>
      </w:r>
      <w:r>
        <w:t xml:space="preserve"> =&gt; </w:t>
      </w:r>
      <w:r w:rsidRPr="002F24B2">
        <w:rPr>
          <w:i/>
          <w:iCs/>
          <w:color w:val="C45911" w:themeColor="accent2" w:themeShade="BF"/>
        </w:rPr>
        <w:t>faire</w:t>
      </w:r>
      <w:r w:rsidRPr="002F24B2">
        <w:rPr>
          <w:color w:val="C45911" w:themeColor="accent2" w:themeShade="BF"/>
        </w:rPr>
        <w:t xml:space="preserve"> </w:t>
      </w:r>
      <w:r>
        <w:t xml:space="preserve">/ </w:t>
      </w:r>
      <w:r w:rsidRPr="002F24B2">
        <w:rPr>
          <w:i/>
          <w:iCs/>
          <w:color w:val="C45911" w:themeColor="accent2" w:themeShade="BF"/>
        </w:rPr>
        <w:t>ne pas faire</w:t>
      </w:r>
      <w:r w:rsidRPr="002F24B2">
        <w:rPr>
          <w:color w:val="C45911" w:themeColor="accent2" w:themeShade="BF"/>
        </w:rPr>
        <w:t xml:space="preserve"> </w:t>
      </w:r>
      <w:r>
        <w:t xml:space="preserve">/ </w:t>
      </w:r>
      <w:r w:rsidRPr="002F24B2">
        <w:rPr>
          <w:i/>
          <w:iCs/>
          <w:color w:val="C45911" w:themeColor="accent2" w:themeShade="BF"/>
        </w:rPr>
        <w:t>donner</w:t>
      </w:r>
      <w:r>
        <w:t xml:space="preserve">. </w:t>
      </w:r>
    </w:p>
    <w:p w14:paraId="6692D1B5" w14:textId="77777777" w:rsidR="00E864B2" w:rsidRDefault="00E864B2" w:rsidP="00E864B2"/>
    <w:p w14:paraId="44D8DF64" w14:textId="61EE71D0" w:rsidR="00E864B2" w:rsidRDefault="00E864B2" w:rsidP="00E864B2">
      <w:r>
        <w:tab/>
        <w:t xml:space="preserve">Il y a toujours des liens de droit entre deux personnes il est important de le caractériser pour savoir qui est qui dans une affaire : qui est le créancier, qui est le débiteur. </w:t>
      </w:r>
    </w:p>
    <w:p w14:paraId="2B6D0FE0" w14:textId="77777777" w:rsidR="00F75B2E" w:rsidRDefault="00F75B2E" w:rsidP="00E864B2"/>
    <w:p w14:paraId="29D8B490" w14:textId="77777777" w:rsidR="00F75B2E" w:rsidRDefault="00F75B2E" w:rsidP="00E864B2"/>
    <w:p w14:paraId="3500AA37" w14:textId="4D85D83E" w:rsidR="00F75B2E" w:rsidRDefault="00F75B2E" w:rsidP="00E864B2">
      <w:r>
        <w:tab/>
        <w:t xml:space="preserve">Cela peut aussi être un lien patrimonial. Un </w:t>
      </w:r>
      <w:r w:rsidRPr="002F24B2">
        <w:rPr>
          <w:b/>
          <w:bCs/>
        </w:rPr>
        <w:t>contrat</w:t>
      </w:r>
      <w:r>
        <w:t xml:space="preserve"> </w:t>
      </w:r>
      <w:r w:rsidR="002F24B2">
        <w:t xml:space="preserve">qui </w:t>
      </w:r>
      <w:r>
        <w:t xml:space="preserve">a une </w:t>
      </w:r>
      <w:r w:rsidRPr="002F24B2">
        <w:rPr>
          <w:b/>
          <w:bCs/>
        </w:rPr>
        <w:t>affectation patrimoniale</w:t>
      </w:r>
      <w:r>
        <w:t xml:space="preserve">, il a </w:t>
      </w:r>
      <w:r w:rsidRPr="002F24B2">
        <w:rPr>
          <w:i/>
          <w:iCs/>
          <w:color w:val="C45911" w:themeColor="accent2" w:themeShade="BF"/>
        </w:rPr>
        <w:t>nécessairement un objet et un prix</w:t>
      </w:r>
      <w:r>
        <w:t xml:space="preserve">. Il faut que ce soit contraignant, le but d’une obligation qui fonde le contrat est d’avoir une force coercitive avec la partie qui signe le contrat. </w:t>
      </w:r>
    </w:p>
    <w:p w14:paraId="7E237E36" w14:textId="77777777" w:rsidR="00CD2285" w:rsidRDefault="00CD2285" w:rsidP="00E864B2"/>
    <w:p w14:paraId="51B96355" w14:textId="57184304" w:rsidR="00CD2285" w:rsidRPr="00CD2285" w:rsidRDefault="00CD2285" w:rsidP="00E864B2">
      <w:pPr>
        <w:rPr>
          <w:u w:val="single"/>
        </w:rPr>
      </w:pPr>
      <w:r w:rsidRPr="00CD2285">
        <w:rPr>
          <w:u w:val="single"/>
        </w:rPr>
        <w:t>Classification des obligations :</w:t>
      </w:r>
    </w:p>
    <w:p w14:paraId="03FBF2DA" w14:textId="77777777" w:rsidR="00F75B2E" w:rsidRDefault="00F75B2E" w:rsidP="00E864B2"/>
    <w:p w14:paraId="6783BAFB" w14:textId="57FC6200" w:rsidR="00F75B2E" w:rsidRDefault="00F75B2E" w:rsidP="00F75B2E">
      <w:pPr>
        <w:pStyle w:val="Paragraphedeliste"/>
        <w:numPr>
          <w:ilvl w:val="0"/>
          <w:numId w:val="3"/>
        </w:numPr>
      </w:pPr>
      <w:r w:rsidRPr="002F24B2">
        <w:rPr>
          <w:b/>
          <w:bCs/>
        </w:rPr>
        <w:t>Des actes unilatéraux</w:t>
      </w:r>
      <w:r>
        <w:t xml:space="preserve"> comme les </w:t>
      </w:r>
      <w:r w:rsidRPr="002F24B2">
        <w:rPr>
          <w:i/>
          <w:iCs/>
          <w:color w:val="C45911" w:themeColor="accent2" w:themeShade="BF"/>
        </w:rPr>
        <w:t>testaments</w:t>
      </w:r>
      <w:r w:rsidRPr="002F24B2">
        <w:rPr>
          <w:color w:val="C45911" w:themeColor="accent2" w:themeShade="BF"/>
        </w:rPr>
        <w:t xml:space="preserve"> </w:t>
      </w:r>
      <w:r>
        <w:t xml:space="preserve">ou les </w:t>
      </w:r>
      <w:r w:rsidRPr="002F24B2">
        <w:rPr>
          <w:i/>
          <w:iCs/>
          <w:color w:val="C45911" w:themeColor="accent2" w:themeShade="BF"/>
        </w:rPr>
        <w:t>renonciations</w:t>
      </w:r>
      <w:r w:rsidRPr="002F24B2">
        <w:rPr>
          <w:color w:val="C45911" w:themeColor="accent2" w:themeShade="BF"/>
        </w:rPr>
        <w:t xml:space="preserve"> </w:t>
      </w:r>
      <w:r>
        <w:t xml:space="preserve">de succession. </w:t>
      </w:r>
    </w:p>
    <w:p w14:paraId="418D29B7" w14:textId="77777777" w:rsidR="00F75B2E" w:rsidRDefault="00F75B2E" w:rsidP="00F75B2E">
      <w:pPr>
        <w:pStyle w:val="Paragraphedeliste"/>
        <w:ind w:left="1068"/>
      </w:pPr>
    </w:p>
    <w:p w14:paraId="14106F75" w14:textId="56CD2C1B" w:rsidR="00F75B2E" w:rsidRDefault="00F75B2E" w:rsidP="00F75B2E">
      <w:pPr>
        <w:pStyle w:val="Paragraphedeliste"/>
        <w:numPr>
          <w:ilvl w:val="0"/>
          <w:numId w:val="3"/>
        </w:numPr>
      </w:pPr>
      <w:r w:rsidRPr="002F24B2">
        <w:rPr>
          <w:b/>
          <w:bCs/>
        </w:rPr>
        <w:t>Des actes</w:t>
      </w:r>
      <w:r>
        <w:t xml:space="preserve"> </w:t>
      </w:r>
      <w:r w:rsidRPr="002F24B2">
        <w:rPr>
          <w:b/>
          <w:bCs/>
        </w:rPr>
        <w:t>collectifs</w:t>
      </w:r>
      <w:r>
        <w:t xml:space="preserve"> </w:t>
      </w:r>
    </w:p>
    <w:p w14:paraId="3A2FEF57" w14:textId="77777777" w:rsidR="00F75B2E" w:rsidRDefault="00F75B2E" w:rsidP="00F75B2E"/>
    <w:p w14:paraId="528B5BE2" w14:textId="63FD9FCD" w:rsidR="00F75B2E" w:rsidRDefault="00F75B2E" w:rsidP="00F75B2E">
      <w:pPr>
        <w:pStyle w:val="Paragraphedeliste"/>
        <w:numPr>
          <w:ilvl w:val="0"/>
          <w:numId w:val="3"/>
        </w:numPr>
      </w:pPr>
      <w:r w:rsidRPr="002F24B2">
        <w:rPr>
          <w:b/>
          <w:bCs/>
        </w:rPr>
        <w:t>Des acte onéreux</w:t>
      </w:r>
      <w:r>
        <w:t xml:space="preserve"> </w:t>
      </w:r>
      <w:r>
        <w:rPr>
          <w:i/>
          <w:iCs/>
        </w:rPr>
        <w:t xml:space="preserve">(une </w:t>
      </w:r>
      <w:r w:rsidRPr="002F24B2">
        <w:rPr>
          <w:i/>
          <w:iCs/>
          <w:color w:val="C45911" w:themeColor="accent2" w:themeShade="BF"/>
        </w:rPr>
        <w:t>vente</w:t>
      </w:r>
      <w:r>
        <w:rPr>
          <w:i/>
          <w:iCs/>
        </w:rPr>
        <w:t>, un objet, un prix)</w:t>
      </w:r>
      <w:r>
        <w:t xml:space="preserve"> le </w:t>
      </w:r>
      <w:r w:rsidRPr="002F24B2">
        <w:rPr>
          <w:i/>
          <w:iCs/>
          <w:color w:val="C45911" w:themeColor="accent2" w:themeShade="BF"/>
        </w:rPr>
        <w:t>don</w:t>
      </w:r>
      <w:r w:rsidRPr="002F24B2">
        <w:rPr>
          <w:color w:val="C45911" w:themeColor="accent2" w:themeShade="BF"/>
        </w:rPr>
        <w:t xml:space="preserve"> </w:t>
      </w:r>
      <w:r>
        <w:t xml:space="preserve">est un acte onéreux </w:t>
      </w:r>
    </w:p>
    <w:p w14:paraId="67B9CBFF" w14:textId="77777777" w:rsidR="00F75B2E" w:rsidRDefault="00F75B2E" w:rsidP="00F75B2E">
      <w:pPr>
        <w:pStyle w:val="Paragraphedeliste"/>
        <w:ind w:left="1068"/>
      </w:pPr>
    </w:p>
    <w:p w14:paraId="37DCDE20" w14:textId="115C8CC7" w:rsidR="00F75B2E" w:rsidRDefault="00F75B2E" w:rsidP="00F75B2E">
      <w:pPr>
        <w:pStyle w:val="Paragraphedeliste"/>
        <w:numPr>
          <w:ilvl w:val="0"/>
          <w:numId w:val="3"/>
        </w:numPr>
      </w:pPr>
      <w:r w:rsidRPr="002F24B2">
        <w:rPr>
          <w:b/>
          <w:bCs/>
        </w:rPr>
        <w:t>Des acte délictuel</w:t>
      </w:r>
      <w:r>
        <w:t xml:space="preserve"> </w:t>
      </w:r>
      <w:r>
        <w:rPr>
          <w:i/>
          <w:iCs/>
        </w:rPr>
        <w:t>(</w:t>
      </w:r>
      <w:r w:rsidRPr="002F24B2">
        <w:rPr>
          <w:i/>
          <w:iCs/>
          <w:color w:val="C45911" w:themeColor="accent2" w:themeShade="BF"/>
        </w:rPr>
        <w:t>inondation</w:t>
      </w:r>
      <w:r>
        <w:rPr>
          <w:i/>
          <w:iCs/>
        </w:rPr>
        <w:t xml:space="preserve">, </w:t>
      </w:r>
      <w:r w:rsidRPr="002F24B2">
        <w:rPr>
          <w:i/>
          <w:iCs/>
          <w:color w:val="C45911" w:themeColor="accent2" w:themeShade="BF"/>
        </w:rPr>
        <w:t>foudre</w:t>
      </w:r>
      <w:r>
        <w:rPr>
          <w:i/>
          <w:iCs/>
        </w:rPr>
        <w:t>)</w:t>
      </w:r>
      <w:r>
        <w:t xml:space="preserve"> </w:t>
      </w:r>
      <w:r>
        <w:rPr>
          <w:i/>
          <w:iCs/>
        </w:rPr>
        <w:t>(par opposition au contractuel)</w:t>
      </w:r>
      <w:r>
        <w:t xml:space="preserve"> </w:t>
      </w:r>
    </w:p>
    <w:p w14:paraId="4F60E33B" w14:textId="77777777" w:rsidR="00F75B2E" w:rsidRDefault="00F75B2E" w:rsidP="00F75B2E">
      <w:pPr>
        <w:pStyle w:val="Paragraphedeliste"/>
      </w:pPr>
    </w:p>
    <w:p w14:paraId="354912BE" w14:textId="45835E5C" w:rsidR="00F75B2E" w:rsidRDefault="00F75B2E" w:rsidP="00F75B2E">
      <w:pPr>
        <w:pStyle w:val="Paragraphedeliste"/>
        <w:numPr>
          <w:ilvl w:val="1"/>
          <w:numId w:val="3"/>
        </w:numPr>
      </w:pPr>
      <w:r w:rsidRPr="002F24B2">
        <w:rPr>
          <w:b/>
          <w:bCs/>
        </w:rPr>
        <w:t>Délictuel</w:t>
      </w:r>
      <w:proofErr w:type="gramStart"/>
      <w:r w:rsidRPr="002F24B2">
        <w:rPr>
          <w:b/>
          <w:bCs/>
        </w:rPr>
        <w:t> !=</w:t>
      </w:r>
      <w:proofErr w:type="gramEnd"/>
      <w:r w:rsidRPr="002F24B2">
        <w:rPr>
          <w:b/>
          <w:bCs/>
        </w:rPr>
        <w:t xml:space="preserve"> Contractuel</w:t>
      </w:r>
      <w:r>
        <w:t xml:space="preserve"> par opposition lorsqu’il y a une obligation contractuel c’est que je me suis engager par un contrat notamment, alors qu’u e obligation délictuel rassemble tout ce qui ne fait pas l’objet d’un contrat. </w:t>
      </w:r>
    </w:p>
    <w:p w14:paraId="332F9308" w14:textId="77777777" w:rsidR="00CD2285" w:rsidRDefault="00CD2285" w:rsidP="00CD2285">
      <w:pPr>
        <w:pStyle w:val="Paragraphedeliste"/>
        <w:ind w:left="1448"/>
      </w:pPr>
    </w:p>
    <w:p w14:paraId="6F69D00C" w14:textId="77777777" w:rsidR="00CD2285" w:rsidRPr="002F24B2" w:rsidRDefault="00CD2285" w:rsidP="00F75B2E">
      <w:pPr>
        <w:pStyle w:val="Paragraphedeliste"/>
        <w:numPr>
          <w:ilvl w:val="0"/>
          <w:numId w:val="3"/>
        </w:numPr>
        <w:rPr>
          <w:b/>
          <w:bCs/>
        </w:rPr>
      </w:pPr>
      <w:r w:rsidRPr="002F24B2">
        <w:rPr>
          <w:b/>
          <w:bCs/>
        </w:rPr>
        <w:t xml:space="preserve">Obligation de résultat &amp; obligation de moyen. </w:t>
      </w:r>
    </w:p>
    <w:p w14:paraId="1CE3B57F" w14:textId="00BCBA43" w:rsidR="00F75B2E" w:rsidRDefault="00CD2285" w:rsidP="00CD2285">
      <w:pPr>
        <w:pStyle w:val="Paragraphedeliste"/>
        <w:numPr>
          <w:ilvl w:val="1"/>
          <w:numId w:val="3"/>
        </w:numPr>
      </w:pPr>
      <w:r>
        <w:t xml:space="preserve">En droit des contrats il y a le principe de liberté contractuel, de ce fait le client peux prévoir une obligation de résultat pour la sécurité. En tant que professionnel il est important de savoir où es ce qu’on peut avoir une obligation de moyen ou de résultat. </w:t>
      </w:r>
    </w:p>
    <w:p w14:paraId="7F0BB87B" w14:textId="766568A3" w:rsidR="00CD2285" w:rsidRDefault="00CD2285" w:rsidP="00CD2285">
      <w:pPr>
        <w:pStyle w:val="Paragraphedeliste"/>
        <w:numPr>
          <w:ilvl w:val="1"/>
          <w:numId w:val="3"/>
        </w:numPr>
      </w:pPr>
      <w:r w:rsidRPr="002F24B2">
        <w:rPr>
          <w:i/>
          <w:iCs/>
          <w:color w:val="C45911" w:themeColor="accent2" w:themeShade="BF"/>
        </w:rPr>
        <w:t>L’obligation de moyen est toujours à un instant T</w:t>
      </w:r>
      <w:r>
        <w:t xml:space="preserve">. </w:t>
      </w:r>
    </w:p>
    <w:p w14:paraId="6E885D09" w14:textId="37422850" w:rsidR="00CD2285" w:rsidRDefault="00CD2285" w:rsidP="00CD2285">
      <w:pPr>
        <w:pStyle w:val="Paragraphedeliste"/>
        <w:numPr>
          <w:ilvl w:val="1"/>
          <w:numId w:val="3"/>
        </w:numPr>
      </w:pPr>
      <w:r>
        <w:lastRenderedPageBreak/>
        <w:t>A note l’obligation de garantie</w:t>
      </w:r>
    </w:p>
    <w:p w14:paraId="2E05D6ED" w14:textId="2D2DB7D9" w:rsidR="001A0948" w:rsidRDefault="001A0948" w:rsidP="00CD2285">
      <w:pPr>
        <w:pStyle w:val="Paragraphedeliste"/>
        <w:numPr>
          <w:ilvl w:val="1"/>
          <w:numId w:val="3"/>
        </w:numPr>
      </w:pPr>
      <w:r>
        <w:t xml:space="preserve">L’obligation de résultat engage notre responsabilité </w:t>
      </w:r>
    </w:p>
    <w:p w14:paraId="6148717B" w14:textId="77777777" w:rsidR="00F75B2E" w:rsidRDefault="00F75B2E" w:rsidP="00F75B2E"/>
    <w:p w14:paraId="604413DA" w14:textId="082FE1BD" w:rsidR="00F75B2E" w:rsidRDefault="00F75B2E" w:rsidP="00F75B2E">
      <w:r>
        <w:t xml:space="preserve">Ex : font de dotation qui défend les femmes, le mécène doit payer 30k car il s’est engagé dans une promesse de don. </w:t>
      </w:r>
    </w:p>
    <w:p w14:paraId="7BDEA634" w14:textId="77777777" w:rsidR="00CD2285" w:rsidRDefault="00CD2285" w:rsidP="00F75B2E"/>
    <w:p w14:paraId="724D6053" w14:textId="77777777" w:rsidR="00CD2285" w:rsidRDefault="00CD2285" w:rsidP="00F75B2E"/>
    <w:p w14:paraId="056070FC" w14:textId="5DE1A762" w:rsidR="00CD2285" w:rsidRPr="002F24B2" w:rsidRDefault="00CD2285" w:rsidP="00F75B2E">
      <w:pPr>
        <w:rPr>
          <w:i/>
          <w:iCs/>
          <w:color w:val="C45911" w:themeColor="accent2" w:themeShade="BF"/>
        </w:rPr>
      </w:pPr>
      <w:r w:rsidRPr="00CD2285">
        <w:rPr>
          <w:b/>
          <w:bCs/>
        </w:rPr>
        <w:t>Intuitu personae =&gt;</w:t>
      </w:r>
      <w:r>
        <w:t xml:space="preserve"> </w:t>
      </w:r>
      <w:r w:rsidRPr="002F24B2">
        <w:rPr>
          <w:i/>
          <w:iCs/>
          <w:color w:val="C45911" w:themeColor="accent2" w:themeShade="BF"/>
        </w:rPr>
        <w:t xml:space="preserve">en fonction de la personne </w:t>
      </w:r>
    </w:p>
    <w:p w14:paraId="15A658A0" w14:textId="77777777" w:rsidR="00B911FF" w:rsidRDefault="00B911FF" w:rsidP="00F75B2E"/>
    <w:p w14:paraId="5E5EE622" w14:textId="22C5A9C7" w:rsidR="00B911FF" w:rsidRDefault="00B911FF" w:rsidP="00F75B2E">
      <w:r w:rsidRPr="00B911FF">
        <w:rPr>
          <w:b/>
          <w:bCs/>
        </w:rPr>
        <w:t>Les frais du procès =&gt;</w:t>
      </w:r>
      <w:r>
        <w:t xml:space="preserve"> chaque partie dois avancer </w:t>
      </w:r>
      <w:proofErr w:type="gramStart"/>
      <w:r>
        <w:t>ses propre f</w:t>
      </w:r>
      <w:r w:rsidR="002F24B2">
        <w:t>r</w:t>
      </w:r>
      <w:r>
        <w:t>ais</w:t>
      </w:r>
      <w:proofErr w:type="gramEnd"/>
      <w:r>
        <w:t xml:space="preserve">. Cependant, avec un principe d’équité </w:t>
      </w:r>
      <w:r w:rsidRPr="002F24B2">
        <w:rPr>
          <w:i/>
          <w:iCs/>
          <w:color w:val="C45911" w:themeColor="accent2" w:themeShade="BF"/>
        </w:rPr>
        <w:t>le juge peut allouer un montant forfaitaire dont la partie perdante devras s’acquitté</w:t>
      </w:r>
      <w:r>
        <w:t xml:space="preserve"> </w:t>
      </w:r>
      <w:r w:rsidRPr="002F24B2">
        <w:rPr>
          <w:b/>
          <w:bCs/>
        </w:rPr>
        <w:t>pour le payement des avocats</w:t>
      </w:r>
      <w:r>
        <w:t xml:space="preserve">. Quand on perd le process on doit aussi les frais de dépend, comme la traduction. </w:t>
      </w:r>
    </w:p>
    <w:p w14:paraId="7AC175CB" w14:textId="77777777" w:rsidR="0040782B" w:rsidRDefault="0040782B" w:rsidP="00F75B2E"/>
    <w:p w14:paraId="6A83EA71" w14:textId="77777777" w:rsidR="0040782B" w:rsidRDefault="0040782B" w:rsidP="00F75B2E"/>
    <w:p w14:paraId="4BF9B978" w14:textId="4C709540" w:rsidR="0010226B" w:rsidRDefault="0010226B" w:rsidP="0010226B">
      <w:pPr>
        <w:pStyle w:val="Titre3"/>
      </w:pPr>
      <w:r>
        <w:t>Les obligations particulières au domaine informatique</w:t>
      </w:r>
    </w:p>
    <w:p w14:paraId="34BEE020" w14:textId="77777777" w:rsidR="0010226B" w:rsidRDefault="0010226B" w:rsidP="0010226B"/>
    <w:p w14:paraId="7CD57CD9" w14:textId="77777777" w:rsidR="0010226B" w:rsidRDefault="0010226B" w:rsidP="0010226B"/>
    <w:p w14:paraId="59ABB680" w14:textId="6F016366" w:rsidR="0010226B" w:rsidRDefault="0010226B" w:rsidP="0010226B">
      <w:r w:rsidRPr="0010226B">
        <w:rPr>
          <w:b/>
          <w:bCs/>
        </w:rPr>
        <w:t>La règle de l’art</w:t>
      </w:r>
      <w:r>
        <w:t xml:space="preserve"> représente le meilleur état de la science et de la technique accessible au professionnel et réalisable économiquement. </w:t>
      </w:r>
    </w:p>
    <w:p w14:paraId="2A9F5F22" w14:textId="77777777" w:rsidR="0010226B" w:rsidRDefault="0010226B" w:rsidP="0010226B">
      <w:pPr>
        <w:ind w:firstLine="708"/>
      </w:pPr>
    </w:p>
    <w:p w14:paraId="2F5BB897" w14:textId="6FB01F6C" w:rsidR="0010226B" w:rsidRDefault="0010226B" w:rsidP="0010226B">
      <w:r>
        <w:rPr>
          <w:b/>
          <w:bCs/>
        </w:rPr>
        <w:t xml:space="preserve">Efficacité, </w:t>
      </w:r>
      <w:proofErr w:type="spellStart"/>
      <w:r>
        <w:t>qmlsfk</w:t>
      </w:r>
      <w:proofErr w:type="spellEnd"/>
    </w:p>
    <w:p w14:paraId="21A69267" w14:textId="77777777" w:rsidR="0010226B" w:rsidRDefault="0010226B" w:rsidP="0010226B">
      <w:pPr>
        <w:ind w:firstLine="708"/>
      </w:pPr>
    </w:p>
    <w:p w14:paraId="3DCE60AC" w14:textId="77777777" w:rsidR="0010226B" w:rsidRDefault="0010226B" w:rsidP="0010226B">
      <w:r>
        <w:rPr>
          <w:b/>
          <w:bCs/>
        </w:rPr>
        <w:t>Sécurité</w:t>
      </w:r>
      <w:r>
        <w:t xml:space="preserve">, protection des données du client, transmission des données à un tier </w:t>
      </w:r>
      <w:r>
        <w:rPr>
          <w:i/>
          <w:iCs/>
        </w:rPr>
        <w:t>(hors UE)</w:t>
      </w:r>
      <w:r>
        <w:t>.</w:t>
      </w:r>
    </w:p>
    <w:p w14:paraId="2454C19D" w14:textId="77777777" w:rsidR="0098662F" w:rsidRDefault="0098662F" w:rsidP="0010226B"/>
    <w:p w14:paraId="7329E903" w14:textId="174ED352" w:rsidR="0098662F" w:rsidRDefault="0098662F" w:rsidP="0010226B">
      <w:r>
        <w:rPr>
          <w:b/>
          <w:bCs/>
        </w:rPr>
        <w:t>Obligation fondamentale d’information et de conseil</w:t>
      </w:r>
      <w:r>
        <w:t xml:space="preserve">, le prestataire détaille toutes les actions, les difficultés </w:t>
      </w:r>
      <w:proofErr w:type="spellStart"/>
      <w:r>
        <w:t>rencontrable</w:t>
      </w:r>
      <w:proofErr w:type="spellEnd"/>
      <w:r>
        <w:t xml:space="preserve"> et prévoir les novations du contrat</w:t>
      </w:r>
      <w:r w:rsidR="00227F07">
        <w:t xml:space="preserve"> </w:t>
      </w:r>
      <w:r w:rsidR="00227F07">
        <w:rPr>
          <w:i/>
          <w:iCs/>
        </w:rPr>
        <w:t>(cadre pour la modification du contrat)</w:t>
      </w:r>
      <w:r>
        <w:t xml:space="preserve">. </w:t>
      </w:r>
    </w:p>
    <w:p w14:paraId="0B7D7DDD" w14:textId="68525043" w:rsidR="0098662F" w:rsidRDefault="0098662F" w:rsidP="0010226B">
      <w:r>
        <w:tab/>
      </w:r>
    </w:p>
    <w:p w14:paraId="3B345D9A" w14:textId="04833398" w:rsidR="0098662F" w:rsidRDefault="0098662F" w:rsidP="0098662F">
      <w:pPr>
        <w:pStyle w:val="Paragraphedeliste"/>
        <w:numPr>
          <w:ilvl w:val="0"/>
          <w:numId w:val="3"/>
        </w:numPr>
      </w:pPr>
      <w:r>
        <w:t>Le RGDP nous demande d’informer la CNIL pour toutes fuite de données</w:t>
      </w:r>
    </w:p>
    <w:p w14:paraId="2D30399A" w14:textId="60A443A4" w:rsidR="0098662F" w:rsidRDefault="0098662F" w:rsidP="0098662F">
      <w:pPr>
        <w:pStyle w:val="Paragraphedeliste"/>
        <w:numPr>
          <w:ilvl w:val="0"/>
          <w:numId w:val="3"/>
        </w:numPr>
      </w:pPr>
      <w:r>
        <w:t xml:space="preserve">Formuler des demandes claires pour un public non averti à l’informatique </w:t>
      </w:r>
    </w:p>
    <w:p w14:paraId="2CB7277D" w14:textId="297DB32C" w:rsidR="0098662F" w:rsidRDefault="0098662F" w:rsidP="0098662F">
      <w:pPr>
        <w:pStyle w:val="Paragraphedeliste"/>
        <w:numPr>
          <w:ilvl w:val="0"/>
          <w:numId w:val="3"/>
        </w:numPr>
      </w:pPr>
      <w:r>
        <w:t xml:space="preserve">S’assurer que le cahier des charges </w:t>
      </w:r>
      <w:r w:rsidR="00D815B2">
        <w:t xml:space="preserve">soit conforme et apporter les éléments pour le compléter </w:t>
      </w:r>
    </w:p>
    <w:p w14:paraId="3D06FFEF" w14:textId="77777777" w:rsidR="00D815B2" w:rsidRDefault="00D815B2" w:rsidP="00D815B2"/>
    <w:p w14:paraId="11C92748" w14:textId="7D13803E" w:rsidR="00D815B2" w:rsidRDefault="00D815B2" w:rsidP="00D815B2">
      <w:pPr>
        <w:pStyle w:val="Paragraphedeliste"/>
        <w:numPr>
          <w:ilvl w:val="0"/>
          <w:numId w:val="3"/>
        </w:numPr>
      </w:pPr>
      <w:r w:rsidRPr="009F6217">
        <w:rPr>
          <w:b/>
          <w:bCs/>
          <w:color w:val="C45911" w:themeColor="accent2" w:themeShade="BF"/>
          <w:u w:val="single"/>
        </w:rPr>
        <w:t>Obligation de renseignement </w:t>
      </w:r>
      <w:r w:rsidRPr="00227F07">
        <w:rPr>
          <w:b/>
          <w:bCs/>
          <w:u w:val="single"/>
        </w:rPr>
        <w:t>:</w:t>
      </w:r>
      <w:r>
        <w:t xml:space="preserve"> le prestataire informatique est tenu de </w:t>
      </w:r>
      <w:r w:rsidR="00D24AE9">
        <w:t>préciser</w:t>
      </w:r>
      <w:r>
        <w:t xml:space="preserve"> </w:t>
      </w:r>
      <w:r w:rsidR="00D24AE9">
        <w:t>au</w:t>
      </w:r>
      <w:r>
        <w:t xml:space="preserve"> client </w:t>
      </w:r>
      <w:r w:rsidR="00D24AE9">
        <w:t>toutes les infos nécessaires</w:t>
      </w:r>
      <w:r>
        <w:t xml:space="preserve"> à l’utilisation d’un produit ou service informatique. </w:t>
      </w:r>
      <w:r w:rsidR="008A4BC9">
        <w:t xml:space="preserve">Cette obligation est </w:t>
      </w:r>
      <w:r w:rsidR="00D24AE9">
        <w:t>renforcée</w:t>
      </w:r>
      <w:r w:rsidR="008A4BC9">
        <w:t xml:space="preserve"> envers un profane. </w:t>
      </w:r>
    </w:p>
    <w:p w14:paraId="258600AC" w14:textId="77777777" w:rsidR="00D815B2" w:rsidRDefault="00D815B2" w:rsidP="00D815B2">
      <w:pPr>
        <w:pStyle w:val="Paragraphedeliste"/>
      </w:pPr>
    </w:p>
    <w:p w14:paraId="0C39EEAC" w14:textId="7D6399D4" w:rsidR="00D815B2" w:rsidRDefault="00647CEE" w:rsidP="00D815B2">
      <w:pPr>
        <w:pStyle w:val="Paragraphedeliste"/>
        <w:numPr>
          <w:ilvl w:val="0"/>
          <w:numId w:val="3"/>
        </w:numPr>
      </w:pPr>
      <w:r w:rsidRPr="009F6217">
        <w:rPr>
          <w:b/>
          <w:bCs/>
          <w:color w:val="C45911" w:themeColor="accent2" w:themeShade="BF"/>
          <w:u w:val="single"/>
        </w:rPr>
        <w:t>Obligation de mise en garde </w:t>
      </w:r>
      <w:r w:rsidRPr="00227F07">
        <w:rPr>
          <w:b/>
          <w:bCs/>
          <w:u w:val="single"/>
        </w:rPr>
        <w:t>:</w:t>
      </w:r>
      <w:r>
        <w:t xml:space="preserve"> </w:t>
      </w:r>
      <w:r w:rsidRPr="00647CEE">
        <w:rPr>
          <w:i/>
          <w:iCs/>
        </w:rPr>
        <w:t xml:space="preserve">(un client qui nous commande quelque chose </w:t>
      </w:r>
      <w:r w:rsidR="00227F07" w:rsidRPr="00647CEE">
        <w:rPr>
          <w:i/>
          <w:iCs/>
        </w:rPr>
        <w:t>d’interdit)</w:t>
      </w:r>
      <w:r w:rsidR="00227F07">
        <w:rPr>
          <w:i/>
          <w:iCs/>
        </w:rPr>
        <w:t xml:space="preserve"> (</w:t>
      </w:r>
      <w:r>
        <w:rPr>
          <w:i/>
          <w:iCs/>
        </w:rPr>
        <w:t xml:space="preserve">un prestataire </w:t>
      </w:r>
      <w:proofErr w:type="gramStart"/>
      <w:r>
        <w:rPr>
          <w:i/>
          <w:iCs/>
        </w:rPr>
        <w:t>de hébergement</w:t>
      </w:r>
      <w:proofErr w:type="gramEnd"/>
      <w:r>
        <w:rPr>
          <w:i/>
          <w:iCs/>
        </w:rPr>
        <w:t xml:space="preserve"> -&gt; il faut lui dire de respecter le RGDP)</w:t>
      </w:r>
      <w:r>
        <w:t xml:space="preserve">. </w:t>
      </w:r>
      <w:r>
        <w:rPr>
          <w:i/>
          <w:iCs/>
        </w:rPr>
        <w:t xml:space="preserve"> </w:t>
      </w:r>
    </w:p>
    <w:p w14:paraId="3CDD8B2E" w14:textId="77777777" w:rsidR="00647CEE" w:rsidRDefault="00647CEE" w:rsidP="00647CEE">
      <w:pPr>
        <w:pStyle w:val="Paragraphedeliste"/>
      </w:pPr>
    </w:p>
    <w:p w14:paraId="06351118" w14:textId="40DBD23C" w:rsidR="00647CEE" w:rsidRPr="0098662F" w:rsidRDefault="00647CEE" w:rsidP="00D815B2">
      <w:pPr>
        <w:pStyle w:val="Paragraphedeliste"/>
        <w:numPr>
          <w:ilvl w:val="0"/>
          <w:numId w:val="3"/>
        </w:numPr>
      </w:pPr>
      <w:r w:rsidRPr="009F6217">
        <w:rPr>
          <w:b/>
          <w:bCs/>
          <w:color w:val="C45911" w:themeColor="accent2" w:themeShade="BF"/>
          <w:u w:val="single"/>
        </w:rPr>
        <w:t>Obligation de conseil </w:t>
      </w:r>
      <w:r w:rsidRPr="00227F07">
        <w:rPr>
          <w:b/>
          <w:bCs/>
          <w:u w:val="single"/>
        </w:rPr>
        <w:t>:</w:t>
      </w:r>
      <w:r>
        <w:t xml:space="preserve"> la jurisprudence demande une vraie participation active dans le conseil. Il faut conseiller le client au mieux de ses intérêts. S</w:t>
      </w:r>
      <w:r w:rsidR="00227F07">
        <w:t>i</w:t>
      </w:r>
      <w:r>
        <w:t xml:space="preserve"> la solution de notre client ne paraît pas </w:t>
      </w:r>
      <w:proofErr w:type="gramStart"/>
      <w:r>
        <w:t>approprié</w:t>
      </w:r>
      <w:proofErr w:type="gramEnd"/>
      <w:r>
        <w:t xml:space="preserve">, il faut lui dire. </w:t>
      </w:r>
    </w:p>
    <w:p w14:paraId="0C4B1ECA" w14:textId="77777777" w:rsidR="0044718F" w:rsidRDefault="0044718F" w:rsidP="0044718F">
      <w:pPr>
        <w:pStyle w:val="Paragraphedeliste"/>
      </w:pPr>
    </w:p>
    <w:p w14:paraId="34ABA5C7" w14:textId="02F961DF" w:rsidR="0010226B" w:rsidRDefault="0044718F" w:rsidP="0044718F">
      <w:pPr>
        <w:pStyle w:val="Paragraphedeliste"/>
        <w:numPr>
          <w:ilvl w:val="0"/>
          <w:numId w:val="3"/>
        </w:numPr>
      </w:pPr>
      <w:r w:rsidRPr="00227F07">
        <w:rPr>
          <w:b/>
          <w:bCs/>
          <w:u w:val="single"/>
        </w:rPr>
        <w:t>Obligation d’information :</w:t>
      </w:r>
      <w:r>
        <w:t xml:space="preserve"> il y a une nécessité d’entraide. </w:t>
      </w:r>
    </w:p>
    <w:p w14:paraId="7E0AC738" w14:textId="4C1D0D8E" w:rsidR="0040782B" w:rsidRDefault="0010226B" w:rsidP="00F75B2E">
      <w:r>
        <w:t xml:space="preserve"> </w:t>
      </w:r>
      <w:r w:rsidR="0098662F">
        <w:tab/>
      </w:r>
    </w:p>
    <w:p w14:paraId="21BA6937" w14:textId="258891CB" w:rsidR="0040782B" w:rsidRDefault="0010226B" w:rsidP="0040782B">
      <w:pPr>
        <w:pStyle w:val="Titre1"/>
      </w:pPr>
      <w:r>
        <w:lastRenderedPageBreak/>
        <w:t>Étude</w:t>
      </w:r>
      <w:r w:rsidR="0040782B">
        <w:t xml:space="preserve"> de cas </w:t>
      </w:r>
    </w:p>
    <w:p w14:paraId="0F2FEF65" w14:textId="77777777" w:rsidR="0040782B" w:rsidRPr="0040782B" w:rsidRDefault="0040782B" w:rsidP="0040782B"/>
    <w:p w14:paraId="3CE92AD4" w14:textId="5849B163" w:rsidR="0040782B" w:rsidRDefault="0040782B" w:rsidP="00F2511E">
      <w:pPr>
        <w:pStyle w:val="Titre2"/>
        <w:numPr>
          <w:ilvl w:val="0"/>
          <w:numId w:val="6"/>
        </w:numPr>
      </w:pPr>
      <w:proofErr w:type="spellStart"/>
      <w:r>
        <w:t>Maif</w:t>
      </w:r>
      <w:proofErr w:type="spellEnd"/>
      <w:r>
        <w:t xml:space="preserve"> contre IBM</w:t>
      </w:r>
    </w:p>
    <w:p w14:paraId="061885EB" w14:textId="77777777" w:rsidR="0040782B" w:rsidRDefault="0040782B" w:rsidP="0040782B"/>
    <w:p w14:paraId="26239783" w14:textId="781ACA20" w:rsidR="0040782B" w:rsidRDefault="0040782B" w:rsidP="0040782B">
      <w:r>
        <w:t xml:space="preserve">Sommaire : </w:t>
      </w:r>
    </w:p>
    <w:p w14:paraId="79478B06" w14:textId="77777777" w:rsidR="0040782B" w:rsidRDefault="00000000" w:rsidP="0040782B">
      <w:pPr>
        <w:pStyle w:val="Paragraphedeliste"/>
        <w:numPr>
          <w:ilvl w:val="0"/>
          <w:numId w:val="5"/>
        </w:numPr>
      </w:pPr>
      <w:hyperlink r:id="rId12" w:history="1">
        <w:r w:rsidR="0040782B" w:rsidRPr="0040782B">
          <w:rPr>
            <w:rStyle w:val="Lienhypertexte"/>
          </w:rPr>
          <w:t>Article 1</w:t>
        </w:r>
      </w:hyperlink>
    </w:p>
    <w:p w14:paraId="2FEF6061" w14:textId="77777777" w:rsidR="0040782B" w:rsidRDefault="0040782B" w:rsidP="0040782B"/>
    <w:p w14:paraId="43BCBAD5" w14:textId="3B0AE71E" w:rsidR="00611BB0" w:rsidRDefault="00611BB0" w:rsidP="0040782B">
      <w:proofErr w:type="spellStart"/>
      <w:r>
        <w:t>Voc</w:t>
      </w:r>
      <w:proofErr w:type="spellEnd"/>
      <w:r>
        <w:t xml:space="preserve"> : </w:t>
      </w:r>
    </w:p>
    <w:p w14:paraId="7D0C3B89" w14:textId="095EBF92" w:rsidR="0040782B" w:rsidRDefault="00611BB0" w:rsidP="00611BB0">
      <w:pPr>
        <w:pStyle w:val="Paragraphedeliste"/>
        <w:numPr>
          <w:ilvl w:val="0"/>
          <w:numId w:val="5"/>
        </w:numPr>
      </w:pPr>
      <w:r>
        <w:t>contre-lettre</w:t>
      </w:r>
      <w:r w:rsidR="00D650D4">
        <w:t xml:space="preserve"> =&gt; réponse </w:t>
      </w:r>
    </w:p>
    <w:p w14:paraId="2E1FF817" w14:textId="25A4F27F" w:rsidR="00611BB0" w:rsidRDefault="00611BB0" w:rsidP="00611BB0">
      <w:pPr>
        <w:pStyle w:val="Paragraphedeliste"/>
        <w:numPr>
          <w:ilvl w:val="0"/>
          <w:numId w:val="5"/>
        </w:numPr>
      </w:pPr>
      <w:r>
        <w:t>IBM agissant en</w:t>
      </w:r>
    </w:p>
    <w:p w14:paraId="4F152A19" w14:textId="1D717ECC" w:rsidR="00D57FB6" w:rsidRDefault="00D57FB6" w:rsidP="00611BB0">
      <w:pPr>
        <w:pStyle w:val="Paragraphedeliste"/>
        <w:numPr>
          <w:ilvl w:val="0"/>
          <w:numId w:val="5"/>
        </w:numPr>
      </w:pPr>
      <w:proofErr w:type="spellStart"/>
      <w:r>
        <w:t>Maif</w:t>
      </w:r>
      <w:proofErr w:type="spellEnd"/>
      <w:r>
        <w:t xml:space="preserve"> </w:t>
      </w:r>
      <w:r>
        <w:softHyphen/>
        <w:t>formant une demande reconventionnelle en dommages-intérêts</w:t>
      </w:r>
    </w:p>
    <w:p w14:paraId="28559E74" w14:textId="58C12683" w:rsidR="006363BC" w:rsidRDefault="001A0948" w:rsidP="00611BB0">
      <w:pPr>
        <w:pStyle w:val="Paragraphedeliste"/>
        <w:numPr>
          <w:ilvl w:val="0"/>
          <w:numId w:val="5"/>
        </w:numPr>
      </w:pPr>
      <w:r>
        <w:t>Réticence</w:t>
      </w:r>
      <w:r w:rsidR="006363BC">
        <w:t xml:space="preserve"> dolosive</w:t>
      </w:r>
      <w:r w:rsidR="00D650D4">
        <w:t xml:space="preserve"> =&gt; </w:t>
      </w:r>
      <w:proofErr w:type="spellStart"/>
      <w:r w:rsidR="00D650D4">
        <w:t>menssonge</w:t>
      </w:r>
      <w:proofErr w:type="spellEnd"/>
      <w:r w:rsidR="00D650D4">
        <w:t xml:space="preserve"> par omission </w:t>
      </w:r>
    </w:p>
    <w:p w14:paraId="3123AD39" w14:textId="22D636AA" w:rsidR="00087DA7" w:rsidRDefault="00087DA7" w:rsidP="00611BB0">
      <w:pPr>
        <w:pStyle w:val="Paragraphedeliste"/>
        <w:numPr>
          <w:ilvl w:val="0"/>
          <w:numId w:val="5"/>
        </w:numPr>
      </w:pPr>
      <w:r>
        <w:t>juges du fond</w:t>
      </w:r>
      <w:r w:rsidR="00D650D4">
        <w:t xml:space="preserve"> =&gt; juge les faits de droits </w:t>
      </w:r>
    </w:p>
    <w:p w14:paraId="52C2B482" w14:textId="0E47BE9C" w:rsidR="00D650D4" w:rsidRDefault="00D650D4" w:rsidP="00611BB0">
      <w:pPr>
        <w:pStyle w:val="Paragraphedeliste"/>
        <w:numPr>
          <w:ilvl w:val="0"/>
          <w:numId w:val="5"/>
        </w:numPr>
      </w:pPr>
      <w:r>
        <w:t xml:space="preserve">novation =&gt; </w:t>
      </w:r>
      <w:proofErr w:type="spellStart"/>
      <w:r>
        <w:t>modif</w:t>
      </w:r>
      <w:proofErr w:type="spellEnd"/>
      <w:r>
        <w:t xml:space="preserve"> </w:t>
      </w:r>
      <w:proofErr w:type="spellStart"/>
      <w:r>
        <w:t>dna</w:t>
      </w:r>
      <w:proofErr w:type="spellEnd"/>
      <w:r>
        <w:t xml:space="preserve"> </w:t>
      </w:r>
      <w:proofErr w:type="spellStart"/>
      <w:r>
        <w:t>sle</w:t>
      </w:r>
      <w:proofErr w:type="spellEnd"/>
      <w:r>
        <w:t xml:space="preserve"> contrat en court d’</w:t>
      </w:r>
      <w:proofErr w:type="spellStart"/>
      <w:r>
        <w:t>execution</w:t>
      </w:r>
      <w:proofErr w:type="spellEnd"/>
      <w:r>
        <w:t xml:space="preserve"> </w:t>
      </w:r>
    </w:p>
    <w:p w14:paraId="1534DE50" w14:textId="4320D8C2" w:rsidR="00087DA7" w:rsidRDefault="00087DA7" w:rsidP="00611BB0">
      <w:pPr>
        <w:pStyle w:val="Paragraphedeliste"/>
        <w:numPr>
          <w:ilvl w:val="0"/>
          <w:numId w:val="5"/>
        </w:numPr>
      </w:pPr>
      <w:r>
        <w:t>les protocoles se sont substitués au contrat initial</w:t>
      </w:r>
      <w:r w:rsidR="00D650D4">
        <w:t xml:space="preserve"> =&gt;</w:t>
      </w:r>
    </w:p>
    <w:p w14:paraId="35BA0B79" w14:textId="77777777" w:rsidR="00C22EE2" w:rsidRDefault="00C22EE2" w:rsidP="00C22EE2"/>
    <w:p w14:paraId="22F74457" w14:textId="77777777" w:rsidR="00635FE2" w:rsidRDefault="00635FE2" w:rsidP="00C22EE2"/>
    <w:p w14:paraId="03EF775F" w14:textId="77777777" w:rsidR="00635FE2" w:rsidRDefault="00635FE2" w:rsidP="00C22EE2"/>
    <w:p w14:paraId="1FBF4448" w14:textId="77777777" w:rsidR="00635FE2" w:rsidRDefault="00635FE2" w:rsidP="00C22EE2"/>
    <w:p w14:paraId="5251BF45" w14:textId="77777777" w:rsidR="00635FE2" w:rsidRDefault="00635FE2" w:rsidP="00C22EE2"/>
    <w:p w14:paraId="01433073" w14:textId="1BF88F19" w:rsidR="00C22EE2" w:rsidRDefault="001A0948" w:rsidP="00C22EE2">
      <w:r>
        <w:t xml:space="preserve">Tram : </w:t>
      </w:r>
    </w:p>
    <w:p w14:paraId="0E439CC4" w14:textId="77777777" w:rsidR="001A0948" w:rsidRDefault="001A0948" w:rsidP="00C22EE2"/>
    <w:p w14:paraId="38DB90B4" w14:textId="2A30D35B" w:rsidR="001A0948" w:rsidRDefault="001A0948" w:rsidP="001A0948">
      <w:pPr>
        <w:pStyle w:val="Paragraphedeliste"/>
        <w:numPr>
          <w:ilvl w:val="0"/>
          <w:numId w:val="3"/>
        </w:numPr>
      </w:pPr>
      <w:r>
        <w:t xml:space="preserve">2004 =&gt; Contrat de prestation pour une solution informatique </w:t>
      </w:r>
      <w:r>
        <w:rPr>
          <w:i/>
          <w:iCs/>
        </w:rPr>
        <w:t>(avec obligation de résultat)</w:t>
      </w:r>
      <w:r>
        <w:t xml:space="preserve"> </w:t>
      </w:r>
    </w:p>
    <w:p w14:paraId="1DAF678D" w14:textId="3FDDA356" w:rsidR="00635FE2" w:rsidRDefault="00635FE2" w:rsidP="00143EF5">
      <w:pPr>
        <w:pStyle w:val="Paragraphedeliste"/>
        <w:numPr>
          <w:ilvl w:val="1"/>
          <w:numId w:val="3"/>
        </w:numPr>
      </w:pPr>
      <w:r>
        <w:t xml:space="preserve">Problème =&gt; </w:t>
      </w:r>
      <w:proofErr w:type="spellStart"/>
      <w:proofErr w:type="gramStart"/>
      <w:r>
        <w:t>non respect</w:t>
      </w:r>
      <w:proofErr w:type="spellEnd"/>
      <w:proofErr w:type="gramEnd"/>
      <w:r>
        <w:t xml:space="preserve"> des engagements </w:t>
      </w:r>
      <w:r>
        <w:rPr>
          <w:i/>
          <w:iCs/>
        </w:rPr>
        <w:t>(IBM)</w:t>
      </w:r>
      <w:r>
        <w:t xml:space="preserve">, coût++ &amp; temp++ </w:t>
      </w:r>
    </w:p>
    <w:p w14:paraId="068965FC" w14:textId="77777777" w:rsidR="00F26E0D" w:rsidRDefault="00F26E0D" w:rsidP="00F26E0D">
      <w:pPr>
        <w:pStyle w:val="Paragraphedeliste"/>
        <w:ind w:left="1448"/>
      </w:pPr>
    </w:p>
    <w:p w14:paraId="0D1BD8F0" w14:textId="7E0D3A39" w:rsidR="00635FE2" w:rsidRPr="00143EF5" w:rsidRDefault="00635FE2" w:rsidP="001A0948">
      <w:pPr>
        <w:pStyle w:val="Paragraphedeliste"/>
        <w:numPr>
          <w:ilvl w:val="0"/>
          <w:numId w:val="3"/>
        </w:numPr>
      </w:pPr>
      <w:r>
        <w:t xml:space="preserve">TGI Niort =&gt; Réticence dolosive d’IBM </w:t>
      </w:r>
      <w:r w:rsidRPr="00635FE2">
        <w:rPr>
          <w:i/>
          <w:iCs/>
        </w:rPr>
        <w:t>(manque d’info)</w:t>
      </w:r>
    </w:p>
    <w:p w14:paraId="645916BC" w14:textId="06B0879A" w:rsidR="00143EF5" w:rsidRDefault="00143EF5" w:rsidP="00143EF5">
      <w:pPr>
        <w:pStyle w:val="Paragraphedeliste"/>
        <w:numPr>
          <w:ilvl w:val="1"/>
          <w:numId w:val="3"/>
        </w:numPr>
      </w:pPr>
      <w:r>
        <w:t>Annulation du contrat -&gt; remise antérieure -&gt; remboursement d’IBM</w:t>
      </w:r>
    </w:p>
    <w:p w14:paraId="264684E5" w14:textId="77777777" w:rsidR="00F26E0D" w:rsidRDefault="00F26E0D" w:rsidP="00F26E0D">
      <w:pPr>
        <w:pStyle w:val="Paragraphedeliste"/>
        <w:ind w:left="1448"/>
      </w:pPr>
    </w:p>
    <w:p w14:paraId="4D6727A1" w14:textId="793F5CAE" w:rsidR="00F26E0D" w:rsidRDefault="00B21993" w:rsidP="00143EF5">
      <w:pPr>
        <w:pStyle w:val="Paragraphedeliste"/>
        <w:numPr>
          <w:ilvl w:val="0"/>
          <w:numId w:val="3"/>
        </w:numPr>
      </w:pPr>
      <w:r>
        <w:t xml:space="preserve">INTERJETER APPEL </w:t>
      </w:r>
      <w:r>
        <w:rPr>
          <w:i/>
          <w:iCs/>
        </w:rPr>
        <w:t>(IMB)</w:t>
      </w:r>
      <w:r>
        <w:t xml:space="preserve"> =&gt; La cours d’appel</w:t>
      </w:r>
      <w:r w:rsidR="00693BFD">
        <w:t xml:space="preserve"> de Bordeau</w:t>
      </w:r>
      <w:r>
        <w:t xml:space="preserve"> infirme la décision de la TGI =&gt; la </w:t>
      </w:r>
      <w:proofErr w:type="spellStart"/>
      <w:r>
        <w:t>Maif</w:t>
      </w:r>
      <w:proofErr w:type="spellEnd"/>
      <w:r>
        <w:t xml:space="preserve"> avec les moyens mis en compte ne pouvais pas </w:t>
      </w:r>
      <w:r w:rsidR="00F26E0D">
        <w:t>ignorer</w:t>
      </w:r>
      <w:r>
        <w:t xml:space="preserve"> le dol.</w:t>
      </w:r>
    </w:p>
    <w:p w14:paraId="10F1CF49" w14:textId="77777777" w:rsidR="00F26E0D" w:rsidRDefault="00F26E0D" w:rsidP="00F26E0D">
      <w:pPr>
        <w:pStyle w:val="Paragraphedeliste"/>
        <w:ind w:left="1068"/>
      </w:pPr>
    </w:p>
    <w:p w14:paraId="144D0683" w14:textId="0EA2187C" w:rsidR="00143EF5" w:rsidRDefault="00F26E0D" w:rsidP="00143EF5">
      <w:pPr>
        <w:pStyle w:val="Paragraphedeliste"/>
        <w:numPr>
          <w:ilvl w:val="0"/>
          <w:numId w:val="3"/>
        </w:numPr>
      </w:pPr>
      <w:r>
        <w:t xml:space="preserve">MAIF =&gt; fait un pourvoit </w:t>
      </w:r>
      <w:r w:rsidR="00C1358A">
        <w:t xml:space="preserve">à </w:t>
      </w:r>
      <w:r>
        <w:t xml:space="preserve">la </w:t>
      </w:r>
      <w:r w:rsidR="00761D83">
        <w:t>Cour de cassation</w:t>
      </w:r>
      <w:r w:rsidR="00C1358A">
        <w:t xml:space="preserve"> -&gt; la Cour d’appel n’a pas respecté le droit </w:t>
      </w:r>
    </w:p>
    <w:p w14:paraId="6B0DF4F1" w14:textId="77777777" w:rsidR="00761D83" w:rsidRDefault="00761D83" w:rsidP="00761D83">
      <w:pPr>
        <w:pStyle w:val="Paragraphedeliste"/>
      </w:pPr>
    </w:p>
    <w:p w14:paraId="16A8F6BA" w14:textId="023045E7" w:rsidR="00761D83" w:rsidRDefault="00761D83" w:rsidP="00143EF5">
      <w:pPr>
        <w:pStyle w:val="Paragraphedeliste"/>
        <w:numPr>
          <w:ilvl w:val="0"/>
          <w:numId w:val="3"/>
        </w:numPr>
      </w:pPr>
      <w:r>
        <w:t>Cours d’appel</w:t>
      </w:r>
      <w:r w:rsidR="00C1358A">
        <w:t xml:space="preserve"> </w:t>
      </w:r>
      <w:r w:rsidR="00C1358A">
        <w:rPr>
          <w:i/>
          <w:iCs/>
        </w:rPr>
        <w:t>(de renvoie)</w:t>
      </w:r>
      <w:r>
        <w:t xml:space="preserve"> de Bordeau =&gt; La </w:t>
      </w:r>
      <w:proofErr w:type="spellStart"/>
      <w:r>
        <w:t>Maif</w:t>
      </w:r>
      <w:proofErr w:type="spellEnd"/>
      <w:r>
        <w:t xml:space="preserve"> ne respecte pas sont obligation de coopération mais l’obligation de résultat d’IBM est plus forte. </w:t>
      </w:r>
    </w:p>
    <w:p w14:paraId="2AB62A3D" w14:textId="77777777" w:rsidR="0040782B" w:rsidRDefault="0040782B" w:rsidP="0040782B"/>
    <w:p w14:paraId="3A66C249" w14:textId="5954F133" w:rsidR="0040782B" w:rsidRDefault="0040782B" w:rsidP="0040782B">
      <w:r>
        <w:t xml:space="preserve"> </w:t>
      </w:r>
    </w:p>
    <w:p w14:paraId="36CE44FD" w14:textId="77777777" w:rsidR="0040782B" w:rsidRDefault="0040782B" w:rsidP="0040782B"/>
    <w:p w14:paraId="34E6D8A4" w14:textId="2F51028E" w:rsidR="00F2511E" w:rsidRDefault="00E825AC" w:rsidP="00E825AC">
      <w:pPr>
        <w:pStyle w:val="Titre2"/>
        <w:numPr>
          <w:ilvl w:val="0"/>
          <w:numId w:val="6"/>
        </w:numPr>
      </w:pPr>
      <w:r>
        <w:t xml:space="preserve">Adidas &amp; Crédit lyonnais </w:t>
      </w:r>
    </w:p>
    <w:p w14:paraId="222CE4C4" w14:textId="77777777" w:rsidR="00E825AC" w:rsidRDefault="00E825AC" w:rsidP="00E825AC"/>
    <w:p w14:paraId="162F2C6D" w14:textId="2F162052" w:rsidR="00B40BC0" w:rsidRDefault="00000000" w:rsidP="00E825AC">
      <w:hyperlink r:id="rId13" w:history="1">
        <w:r w:rsidR="00B40BC0" w:rsidRPr="00B40BC0">
          <w:rPr>
            <w:rStyle w:val="Lienhypertexte"/>
          </w:rPr>
          <w:t>Source</w:t>
        </w:r>
      </w:hyperlink>
      <w:r w:rsidR="00B40BC0">
        <w:t xml:space="preserve"> </w:t>
      </w:r>
    </w:p>
    <w:p w14:paraId="578B6F28" w14:textId="77777777" w:rsidR="00B40BC0" w:rsidRDefault="00B40BC0" w:rsidP="00E825AC"/>
    <w:p w14:paraId="3FD489A4" w14:textId="0A0D1062" w:rsidR="00B40BC0" w:rsidRDefault="00B40BC0" w:rsidP="00E825AC">
      <w:r>
        <w:t xml:space="preserve">Tram : </w:t>
      </w:r>
    </w:p>
    <w:p w14:paraId="59BD4896" w14:textId="4D967FED" w:rsidR="00B40BC0" w:rsidRDefault="00B40BC0" w:rsidP="00E825AC">
      <w:r>
        <w:tab/>
      </w:r>
    </w:p>
    <w:p w14:paraId="1A2FFEB3" w14:textId="4417C01D" w:rsidR="00B40BC0" w:rsidRDefault="00B40BC0" w:rsidP="00B40BC0">
      <w:pPr>
        <w:pStyle w:val="Paragraphedeliste"/>
        <w:numPr>
          <w:ilvl w:val="0"/>
          <w:numId w:val="3"/>
        </w:numPr>
      </w:pPr>
      <w:r>
        <w:lastRenderedPageBreak/>
        <w:t xml:space="preserve">1993 =&gt; Bernard veut vendre Adidas </w:t>
      </w:r>
      <w:r>
        <w:rPr>
          <w:i/>
          <w:iCs/>
        </w:rPr>
        <w:t>(il a plus une tune)</w:t>
      </w:r>
      <w:r>
        <w:t xml:space="preserve">, il charge le Crédit lyonnais de faire cette vente </w:t>
      </w:r>
      <w:r>
        <w:rPr>
          <w:i/>
          <w:iCs/>
        </w:rPr>
        <w:t xml:space="preserve">(315M’€) </w:t>
      </w:r>
    </w:p>
    <w:p w14:paraId="7465C75C" w14:textId="0FB79E98" w:rsidR="00B40BC0" w:rsidRDefault="00B40BC0" w:rsidP="00B40BC0">
      <w:pPr>
        <w:pStyle w:val="Paragraphedeliste"/>
        <w:numPr>
          <w:ilvl w:val="0"/>
          <w:numId w:val="3"/>
        </w:numPr>
      </w:pPr>
      <w:r>
        <w:t xml:space="preserve">2005 =&gt; Cour d’appel de Paris -&gt; CL -&gt; T </w:t>
      </w:r>
      <w:r>
        <w:rPr>
          <w:i/>
          <w:iCs/>
        </w:rPr>
        <w:t>(135M’)</w:t>
      </w:r>
    </w:p>
    <w:p w14:paraId="19027929" w14:textId="08AD4A90" w:rsidR="00B40BC0" w:rsidRDefault="00B40BC0" w:rsidP="00B40BC0">
      <w:pPr>
        <w:pStyle w:val="Paragraphedeliste"/>
        <w:numPr>
          <w:ilvl w:val="0"/>
          <w:numId w:val="3"/>
        </w:numPr>
      </w:pPr>
      <w:r>
        <w:t xml:space="preserve">2006 =&gt; Cour de </w:t>
      </w:r>
      <w:r w:rsidR="005865F8">
        <w:t>Cassassions</w:t>
      </w:r>
      <w:r>
        <w:t xml:space="preserve"> annule </w:t>
      </w:r>
      <w:r w:rsidR="005865F8">
        <w:t>la décision de la Cour d’appel</w:t>
      </w:r>
    </w:p>
    <w:p w14:paraId="047378C7" w14:textId="59AD4F36" w:rsidR="001220EE" w:rsidRDefault="001220EE" w:rsidP="001220EE">
      <w:pPr>
        <w:pStyle w:val="Paragraphedeliste"/>
        <w:numPr>
          <w:ilvl w:val="1"/>
          <w:numId w:val="3"/>
        </w:numPr>
      </w:pPr>
      <w:r>
        <w:t xml:space="preserve">Cour Arbitral =&gt; CL -&gt; T </w:t>
      </w:r>
      <w:r>
        <w:rPr>
          <w:i/>
          <w:iCs/>
        </w:rPr>
        <w:t>(355</w:t>
      </w:r>
      <w:proofErr w:type="gramStart"/>
      <w:r>
        <w:rPr>
          <w:i/>
          <w:iCs/>
        </w:rPr>
        <w:t>M’ +</w:t>
      </w:r>
      <w:proofErr w:type="gramEnd"/>
      <w:r>
        <w:rPr>
          <w:i/>
          <w:iCs/>
        </w:rPr>
        <w:t xml:space="preserve"> 45M’)</w:t>
      </w:r>
      <w:r>
        <w:t xml:space="preserve"> </w:t>
      </w:r>
    </w:p>
    <w:p w14:paraId="5E0AC9F7" w14:textId="77777777" w:rsidR="001220EE" w:rsidRDefault="001220EE" w:rsidP="001220EE"/>
    <w:p w14:paraId="655F67E6" w14:textId="4A15DF6A" w:rsidR="001220EE" w:rsidRDefault="001220EE" w:rsidP="001220EE">
      <w:proofErr w:type="gramStart"/>
      <w:r>
        <w:t>1</w:t>
      </w:r>
      <w:r w:rsidRPr="001220EE">
        <w:rPr>
          <w:vertAlign w:val="superscript"/>
        </w:rPr>
        <w:t>er</w:t>
      </w:r>
      <w:r>
        <w:t xml:space="preserve"> instance</w:t>
      </w:r>
      <w:proofErr w:type="gramEnd"/>
      <w:r>
        <w:t xml:space="preserve"> =&gt; 1 mois pour faire appel</w:t>
      </w:r>
    </w:p>
    <w:p w14:paraId="44299D35" w14:textId="77777777" w:rsidR="001220EE" w:rsidRDefault="001220EE" w:rsidP="001220EE"/>
    <w:p w14:paraId="6655C569" w14:textId="2A6A446B" w:rsidR="001220EE" w:rsidRDefault="001220EE" w:rsidP="001220EE">
      <w:r>
        <w:t xml:space="preserve">Juge de référer =&gt; 15 jours pour contester à partir de la rémission de l’information </w:t>
      </w:r>
      <w:r>
        <w:rPr>
          <w:i/>
          <w:iCs/>
        </w:rPr>
        <w:t>(acte d’huissier de donner l’info)</w:t>
      </w:r>
    </w:p>
    <w:p w14:paraId="0B5CCB64" w14:textId="77777777" w:rsidR="001220EE" w:rsidRDefault="001220EE" w:rsidP="001220EE"/>
    <w:p w14:paraId="738CBF64" w14:textId="7C5B421C" w:rsidR="001220EE" w:rsidRDefault="001220EE" w:rsidP="001220EE">
      <w:r>
        <w:t xml:space="preserve">2 mois pour faire appel </w:t>
      </w:r>
      <w:proofErr w:type="gramStart"/>
      <w:r>
        <w:t>à la cours</w:t>
      </w:r>
      <w:proofErr w:type="gramEnd"/>
      <w:r>
        <w:t xml:space="preserve"> de cassation </w:t>
      </w:r>
    </w:p>
    <w:p w14:paraId="123AFBDC" w14:textId="77777777" w:rsidR="000F0B1A" w:rsidRDefault="000F0B1A" w:rsidP="001220EE"/>
    <w:p w14:paraId="6584CC44" w14:textId="77777777" w:rsidR="000F0B1A" w:rsidRDefault="000F0B1A" w:rsidP="001220EE"/>
    <w:p w14:paraId="670DCCF2" w14:textId="704954D8" w:rsidR="000F0B1A" w:rsidRDefault="00190F22" w:rsidP="000F0B1A">
      <w:pPr>
        <w:pStyle w:val="Titre2"/>
        <w:numPr>
          <w:ilvl w:val="0"/>
          <w:numId w:val="6"/>
        </w:numPr>
      </w:pPr>
      <w:r>
        <w:t xml:space="preserve">SARL soudage équipement </w:t>
      </w:r>
    </w:p>
    <w:p w14:paraId="183B5F30" w14:textId="77777777" w:rsidR="000F0B1A" w:rsidRDefault="000F0B1A" w:rsidP="001220EE"/>
    <w:p w14:paraId="2CD9ACEE" w14:textId="77777777" w:rsidR="00190F22" w:rsidRDefault="00190F22" w:rsidP="001220EE"/>
    <w:p w14:paraId="6B07AF1A" w14:textId="214C5E4A" w:rsidR="00190F22" w:rsidRDefault="00190F22" w:rsidP="001220EE">
      <w:proofErr w:type="spellStart"/>
      <w:r>
        <w:t>Voc</w:t>
      </w:r>
      <w:proofErr w:type="spellEnd"/>
      <w:r>
        <w:t xml:space="preserve"> : </w:t>
      </w:r>
    </w:p>
    <w:p w14:paraId="5204B25B" w14:textId="5FEB719B" w:rsidR="000F0B1A" w:rsidRDefault="000F0B1A" w:rsidP="00190F22">
      <w:pPr>
        <w:pStyle w:val="Paragraphedeliste"/>
        <w:numPr>
          <w:ilvl w:val="0"/>
          <w:numId w:val="3"/>
        </w:numPr>
      </w:pPr>
      <w:r w:rsidRPr="00190F22">
        <w:rPr>
          <w:b/>
          <w:bCs/>
        </w:rPr>
        <w:t>L’intimé</w:t>
      </w:r>
      <w:r>
        <w:t xml:space="preserve"> est l’adversaire et dans une cour d’appel </w:t>
      </w:r>
    </w:p>
    <w:p w14:paraId="0F7DE7D3" w14:textId="77777777" w:rsidR="00190F22" w:rsidRDefault="00190F22" w:rsidP="00190F22"/>
    <w:p w14:paraId="073B3A89" w14:textId="77777777" w:rsidR="00190F22" w:rsidRDefault="00190F22" w:rsidP="00190F22"/>
    <w:p w14:paraId="67BE2C19" w14:textId="77777777" w:rsidR="00B40BC0" w:rsidRPr="00E825AC" w:rsidRDefault="00B40BC0" w:rsidP="00E825AC"/>
    <w:p w14:paraId="02A2F2AD" w14:textId="27490390" w:rsidR="0040782B" w:rsidRDefault="0044718F" w:rsidP="0044718F">
      <w:pPr>
        <w:pStyle w:val="Titre2"/>
        <w:numPr>
          <w:ilvl w:val="0"/>
          <w:numId w:val="6"/>
        </w:numPr>
      </w:pPr>
      <w:r>
        <w:t xml:space="preserve">Cosmétique et services </w:t>
      </w:r>
    </w:p>
    <w:p w14:paraId="621588DE" w14:textId="77777777" w:rsidR="0044718F" w:rsidRDefault="0044718F" w:rsidP="0044718F"/>
    <w:p w14:paraId="3647BCB1" w14:textId="77777777" w:rsidR="0044718F" w:rsidRDefault="0044718F" w:rsidP="0044718F"/>
    <w:p w14:paraId="0F2DFDF2" w14:textId="3E064AB4" w:rsidR="0044718F" w:rsidRDefault="0044718F" w:rsidP="0044718F">
      <w:pPr>
        <w:pStyle w:val="Paragraphedeliste"/>
        <w:numPr>
          <w:ilvl w:val="0"/>
          <w:numId w:val="3"/>
        </w:numPr>
      </w:pPr>
      <w:r>
        <w:t xml:space="preserve">Devis et commande pour un logiciel : pas de dead-line </w:t>
      </w:r>
    </w:p>
    <w:p w14:paraId="6C638D48" w14:textId="77777777" w:rsidR="0044718F" w:rsidRDefault="0044718F" w:rsidP="00AD285F"/>
    <w:p w14:paraId="60232018" w14:textId="77777777" w:rsidR="00AD285F" w:rsidRDefault="00AD285F" w:rsidP="00AD285F"/>
    <w:p w14:paraId="2B896621" w14:textId="77777777" w:rsidR="00AD285F" w:rsidRDefault="00AD285F" w:rsidP="00AD285F"/>
    <w:p w14:paraId="4E75C5DE" w14:textId="77777777" w:rsidR="00AD285F" w:rsidRDefault="00AD285F" w:rsidP="00AD285F"/>
    <w:p w14:paraId="5C2035DD" w14:textId="77777777" w:rsidR="00AD285F" w:rsidRDefault="00AD285F" w:rsidP="00AD285F"/>
    <w:p w14:paraId="77E2110F" w14:textId="77777777" w:rsidR="00AD285F" w:rsidRDefault="00AD285F" w:rsidP="00AD285F"/>
    <w:p w14:paraId="6586DD7C" w14:textId="77777777" w:rsidR="00AD285F" w:rsidRDefault="00AD285F" w:rsidP="00AD285F"/>
    <w:p w14:paraId="4D4D565E" w14:textId="77777777" w:rsidR="00AD285F" w:rsidRDefault="00AD285F" w:rsidP="00AD285F"/>
    <w:p w14:paraId="663F1C02" w14:textId="77777777" w:rsidR="00AD285F" w:rsidRDefault="00AD285F" w:rsidP="00AD285F"/>
    <w:p w14:paraId="706F7227" w14:textId="77777777" w:rsidR="00227F07" w:rsidRDefault="00227F07">
      <w:pPr>
        <w:rPr>
          <w:rFonts w:asciiTheme="majorHAnsi" w:eastAsiaTheme="majorEastAsia" w:hAnsiTheme="majorHAnsi" w:cstheme="majorBidi"/>
          <w:color w:val="2F5496" w:themeColor="accent1" w:themeShade="BF"/>
          <w:sz w:val="32"/>
          <w:szCs w:val="32"/>
        </w:rPr>
      </w:pPr>
      <w:r>
        <w:br w:type="page"/>
      </w:r>
    </w:p>
    <w:p w14:paraId="114CC9F9" w14:textId="119DDE8D" w:rsidR="00AD285F" w:rsidRDefault="00AD285F" w:rsidP="00AD285F">
      <w:pPr>
        <w:pStyle w:val="Titre1"/>
      </w:pPr>
      <w:r>
        <w:lastRenderedPageBreak/>
        <w:t xml:space="preserve">Les contrats </w:t>
      </w:r>
    </w:p>
    <w:p w14:paraId="26769F3F" w14:textId="77777777" w:rsidR="00AD285F" w:rsidRDefault="00AD285F" w:rsidP="00AD285F"/>
    <w:p w14:paraId="5A5AF8BC" w14:textId="34F2FBC8" w:rsidR="00D5613C" w:rsidRDefault="00D5613C" w:rsidP="00D5613C">
      <w:pPr>
        <w:pStyle w:val="Titre2"/>
      </w:pPr>
      <w:r>
        <w:t xml:space="preserve">Les grands principes du contrat </w:t>
      </w:r>
    </w:p>
    <w:p w14:paraId="6248EC7B" w14:textId="77777777" w:rsidR="00F37C49" w:rsidRDefault="00F37C49" w:rsidP="00F37C49"/>
    <w:p w14:paraId="2FD95849" w14:textId="4D5590AB" w:rsidR="00F37C49" w:rsidRPr="00F37C49" w:rsidRDefault="00F37C49" w:rsidP="00F37C49">
      <w:hyperlink r:id="rId14" w:history="1">
        <w:r w:rsidRPr="002821A9">
          <w:rPr>
            <w:rStyle w:val="Rfrenceintense"/>
          </w:rPr>
          <w:t>Article 110</w:t>
        </w:r>
        <w:r>
          <w:rPr>
            <w:rStyle w:val="Rfrenceintense"/>
          </w:rPr>
          <w:t>1</w:t>
        </w:r>
        <w:r w:rsidRPr="002821A9">
          <w:rPr>
            <w:rStyle w:val="Rfrenceintense"/>
          </w:rPr>
          <w:t xml:space="preserve"> – code Civile</w:t>
        </w:r>
      </w:hyperlink>
    </w:p>
    <w:p w14:paraId="55F7EE44" w14:textId="1818513A" w:rsidR="00AD285F" w:rsidRDefault="00AD285F" w:rsidP="00AD285F">
      <w:pPr>
        <w:pStyle w:val="Citationintense"/>
      </w:pPr>
      <w:r w:rsidRPr="00AD285F">
        <w:t xml:space="preserve">Le contrat est un accord de volontés entre deux ou plusieurs personnes destinées à créer, modifier, transmettre ou </w:t>
      </w:r>
      <w:r w:rsidR="00227F07" w:rsidRPr="00AD285F">
        <w:t>ét</w:t>
      </w:r>
      <w:r w:rsidR="00227F07">
        <w:t>e</w:t>
      </w:r>
      <w:r w:rsidR="00227F07" w:rsidRPr="00AD285F">
        <w:t>ndre</w:t>
      </w:r>
      <w:r w:rsidRPr="00AD285F">
        <w:t xml:space="preserve"> des obligations.</w:t>
      </w:r>
    </w:p>
    <w:p w14:paraId="7A7CFE87" w14:textId="77777777" w:rsidR="00D5613C" w:rsidRDefault="00D5613C" w:rsidP="00AD285F"/>
    <w:p w14:paraId="5832BB0D" w14:textId="106D82DB" w:rsidR="00D5613C" w:rsidRDefault="00D5613C" w:rsidP="00D5613C">
      <w:pPr>
        <w:pStyle w:val="Titre3"/>
      </w:pPr>
      <w:r>
        <w:t xml:space="preserve">La liberté contractuelle </w:t>
      </w:r>
    </w:p>
    <w:p w14:paraId="7C5B4AA2" w14:textId="77777777" w:rsidR="00D5613C" w:rsidRPr="00D5613C" w:rsidRDefault="00D5613C" w:rsidP="00D5613C"/>
    <w:p w14:paraId="7D222639" w14:textId="2861923E" w:rsidR="00AD285F" w:rsidRDefault="00000000" w:rsidP="00AD285F">
      <w:hyperlink r:id="rId15" w:history="1">
        <w:r w:rsidR="00AD285F" w:rsidRPr="002821A9">
          <w:rPr>
            <w:rStyle w:val="Rfrenceintense"/>
          </w:rPr>
          <w:t>Article 110</w:t>
        </w:r>
        <w:r w:rsidR="00F37C49">
          <w:rPr>
            <w:rStyle w:val="Rfrenceintense"/>
          </w:rPr>
          <w:t>2</w:t>
        </w:r>
        <w:r w:rsidR="00AD285F" w:rsidRPr="002821A9">
          <w:rPr>
            <w:rStyle w:val="Rfrenceintense"/>
          </w:rPr>
          <w:t xml:space="preserve"> – code Civile</w:t>
        </w:r>
      </w:hyperlink>
      <w:r w:rsidR="00AD285F">
        <w:t xml:space="preserve"> </w:t>
      </w:r>
      <w:r w:rsidR="00AD285F" w:rsidRPr="00AD285F">
        <w:rPr>
          <w:i/>
          <w:iCs/>
        </w:rPr>
        <w:t>(c.civ)</w:t>
      </w:r>
      <w:r w:rsidR="00AD285F">
        <w:t xml:space="preserve"> =&gt; </w:t>
      </w:r>
      <w:r w:rsidR="00AD285F" w:rsidRPr="00AD285F">
        <w:t xml:space="preserve">Chacun est libre de </w:t>
      </w:r>
      <w:r w:rsidR="00AD285F" w:rsidRPr="00AD285F">
        <w:rPr>
          <w:b/>
          <w:bCs/>
          <w:color w:val="C45911" w:themeColor="accent2" w:themeShade="BF"/>
        </w:rPr>
        <w:t>contracter</w:t>
      </w:r>
      <w:r w:rsidR="00AD285F" w:rsidRPr="00AD285F">
        <w:rPr>
          <w:color w:val="C45911" w:themeColor="accent2" w:themeShade="BF"/>
        </w:rPr>
        <w:t xml:space="preserve"> </w:t>
      </w:r>
      <w:r w:rsidR="00AD285F" w:rsidRPr="00AD285F">
        <w:t xml:space="preserve">ou de </w:t>
      </w:r>
      <w:r w:rsidR="00AD285F" w:rsidRPr="00AD285F">
        <w:rPr>
          <w:b/>
          <w:bCs/>
          <w:color w:val="C45911" w:themeColor="accent2" w:themeShade="BF"/>
        </w:rPr>
        <w:t>ne</w:t>
      </w:r>
      <w:r w:rsidR="00AD285F" w:rsidRPr="00AD285F">
        <w:rPr>
          <w:color w:val="C45911" w:themeColor="accent2" w:themeShade="BF"/>
        </w:rPr>
        <w:t xml:space="preserve"> </w:t>
      </w:r>
      <w:r w:rsidR="00AD285F" w:rsidRPr="00AD285F">
        <w:rPr>
          <w:b/>
          <w:bCs/>
          <w:color w:val="C45911" w:themeColor="accent2" w:themeShade="BF"/>
        </w:rPr>
        <w:t>pas contracter</w:t>
      </w:r>
      <w:r w:rsidR="00AD285F" w:rsidRPr="00AD285F">
        <w:t>, de choisir son cocontractant et de déterminer le contenu et la forme du contrat dans les limites fixées par la loi</w:t>
      </w:r>
      <w:r w:rsidR="00AD285F">
        <w:t xml:space="preserve">. </w:t>
      </w:r>
    </w:p>
    <w:p w14:paraId="449B5FFE" w14:textId="77777777" w:rsidR="00AD285F" w:rsidRDefault="00AD285F" w:rsidP="00AD285F"/>
    <w:p w14:paraId="7EF408A3" w14:textId="0C36EC39" w:rsidR="00AD285F" w:rsidRDefault="00AD285F" w:rsidP="00AD285F">
      <w:pPr>
        <w:pStyle w:val="Paragraphedeliste"/>
        <w:numPr>
          <w:ilvl w:val="0"/>
          <w:numId w:val="3"/>
        </w:numPr>
      </w:pPr>
      <w:r>
        <w:t xml:space="preserve">En dehors des cas obligatoire, nous somme libre de contracter </w:t>
      </w:r>
    </w:p>
    <w:p w14:paraId="5C33E11C" w14:textId="77777777" w:rsidR="00AD285F" w:rsidRDefault="00AD285F" w:rsidP="00AD285F">
      <w:pPr>
        <w:pStyle w:val="Paragraphedeliste"/>
        <w:ind w:left="1068"/>
      </w:pPr>
    </w:p>
    <w:p w14:paraId="41D0E083" w14:textId="7089B0C2" w:rsidR="00AD285F" w:rsidRPr="00AD285F" w:rsidRDefault="00AD285F" w:rsidP="00AD285F">
      <w:pPr>
        <w:pStyle w:val="Paragraphedeliste"/>
        <w:numPr>
          <w:ilvl w:val="0"/>
          <w:numId w:val="3"/>
        </w:numPr>
      </w:pPr>
      <w:r>
        <w:t xml:space="preserve">On est aussi libre de définir le contenu du contrat </w:t>
      </w:r>
      <w:r w:rsidRPr="00AD285F">
        <w:rPr>
          <w:i/>
          <w:iCs/>
        </w:rPr>
        <w:t>(</w:t>
      </w:r>
      <w:r>
        <w:rPr>
          <w:i/>
          <w:iCs/>
        </w:rPr>
        <w:t>s</w:t>
      </w:r>
      <w:r w:rsidRPr="00AD285F">
        <w:rPr>
          <w:i/>
          <w:iCs/>
        </w:rPr>
        <w:t>auf contracté d’adhésion)</w:t>
      </w:r>
    </w:p>
    <w:p w14:paraId="0D2C383C" w14:textId="77777777" w:rsidR="00AD285F" w:rsidRPr="00AD285F" w:rsidRDefault="00AD285F" w:rsidP="00AD285F"/>
    <w:p w14:paraId="5E5E294E" w14:textId="58056AD7" w:rsidR="00AD285F" w:rsidRDefault="00AD285F" w:rsidP="00AD285F">
      <w:pPr>
        <w:pStyle w:val="Paragraphedeliste"/>
        <w:numPr>
          <w:ilvl w:val="0"/>
          <w:numId w:val="3"/>
        </w:numPr>
      </w:pPr>
      <w:r>
        <w:t xml:space="preserve">On a le droit de choisir notre co-contractant </w:t>
      </w:r>
      <w:r>
        <w:rPr>
          <w:i/>
          <w:iCs/>
        </w:rPr>
        <w:t>(sauf discrimination)</w:t>
      </w:r>
      <w:r>
        <w:t xml:space="preserve"> </w:t>
      </w:r>
      <w:r>
        <w:rPr>
          <w:i/>
          <w:iCs/>
        </w:rPr>
        <w:t>(le refus de vente constitue un délit)</w:t>
      </w:r>
      <w:r>
        <w:t xml:space="preserve">. </w:t>
      </w:r>
    </w:p>
    <w:p w14:paraId="44FEED10" w14:textId="77777777" w:rsidR="00AD285F" w:rsidRDefault="00AD285F" w:rsidP="00AD285F">
      <w:pPr>
        <w:pStyle w:val="Paragraphedeliste"/>
      </w:pPr>
    </w:p>
    <w:p w14:paraId="5F185EEF" w14:textId="77777777" w:rsidR="00AD285F" w:rsidRDefault="00AD285F" w:rsidP="00AD285F"/>
    <w:p w14:paraId="67599387" w14:textId="77777777" w:rsidR="002821A9" w:rsidRDefault="002821A9" w:rsidP="00AD285F"/>
    <w:p w14:paraId="2F34DBED" w14:textId="26A4ABBD" w:rsidR="00AD285F" w:rsidRPr="002821A9" w:rsidRDefault="00AD285F" w:rsidP="00AD285F">
      <w:pPr>
        <w:rPr>
          <w:rStyle w:val="Rfrencelgre"/>
        </w:rPr>
      </w:pPr>
      <w:r w:rsidRPr="002821A9">
        <w:rPr>
          <w:rStyle w:val="Rfrencelgre"/>
        </w:rPr>
        <w:t>Henri LACORDAIRE, 1848</w:t>
      </w:r>
    </w:p>
    <w:p w14:paraId="22A03D4E" w14:textId="5BFA2685" w:rsidR="00AD285F" w:rsidRDefault="00AD285F" w:rsidP="002821A9">
      <w:pPr>
        <w:pStyle w:val="Citationintense"/>
      </w:pPr>
      <w:r>
        <w:t>Entre le fort et le faible, le riche et le pauvre</w:t>
      </w:r>
      <w:r w:rsidR="002821A9">
        <w:t xml:space="preserve"> [</w:t>
      </w:r>
      <w:r>
        <w:t>...</w:t>
      </w:r>
      <w:r w:rsidR="002821A9">
        <w:t>]</w:t>
      </w:r>
      <w:r>
        <w:t xml:space="preserve"> c’est la liberté qui opprime et la loi qui affranchie.</w:t>
      </w:r>
    </w:p>
    <w:p w14:paraId="133F25F8" w14:textId="103365B8" w:rsidR="00AD285F" w:rsidRDefault="00AD285F" w:rsidP="002821A9">
      <w:pPr>
        <w:pStyle w:val="Lgende"/>
      </w:pPr>
      <w:r>
        <w:t>Le system doit protéger la partie faible dans la société</w:t>
      </w:r>
      <w:r w:rsidR="002821A9">
        <w:t xml:space="preserve">. La loi met des barrières pour protéger la partie faible d’un contrat. Cela ressemble à du Socrate, République livre I-II p30-60 ? </w:t>
      </w:r>
    </w:p>
    <w:p w14:paraId="73421F25" w14:textId="77777777" w:rsidR="002821A9" w:rsidRDefault="002821A9" w:rsidP="00AD285F"/>
    <w:p w14:paraId="202F3A43" w14:textId="77777777" w:rsidR="002821A9" w:rsidRDefault="002821A9" w:rsidP="00AD285F"/>
    <w:p w14:paraId="2599D12D" w14:textId="77777777" w:rsidR="001A27A5" w:rsidRDefault="001A27A5" w:rsidP="001A27A5">
      <w:pPr>
        <w:pStyle w:val="Titre3"/>
      </w:pPr>
      <w:r>
        <w:t xml:space="preserve">La relativité des contrats </w:t>
      </w:r>
    </w:p>
    <w:p w14:paraId="76E1C3C7" w14:textId="77777777" w:rsidR="002821A9" w:rsidRDefault="002821A9" w:rsidP="00AD285F"/>
    <w:p w14:paraId="5660DB77" w14:textId="4FEAAAB7" w:rsidR="002821A9" w:rsidRDefault="00000000" w:rsidP="00AD285F">
      <w:hyperlink r:id="rId16" w:history="1">
        <w:r w:rsidR="002821A9" w:rsidRPr="002821A9">
          <w:rPr>
            <w:rStyle w:val="Rfrenceintense"/>
          </w:rPr>
          <w:t>Article 110</w:t>
        </w:r>
        <w:r w:rsidR="002821A9">
          <w:rPr>
            <w:rStyle w:val="Rfrenceintense"/>
          </w:rPr>
          <w:t>3</w:t>
        </w:r>
        <w:r w:rsidR="002821A9" w:rsidRPr="002821A9">
          <w:rPr>
            <w:rStyle w:val="Rfrenceintense"/>
          </w:rPr>
          <w:t xml:space="preserve"> – code Civile</w:t>
        </w:r>
      </w:hyperlink>
      <w:r w:rsidR="002821A9">
        <w:rPr>
          <w:rStyle w:val="Rfrenceintense"/>
        </w:rPr>
        <w:t xml:space="preserve"> </w:t>
      </w:r>
      <w:r w:rsidR="002821A9">
        <w:t xml:space="preserve">=&gt; </w:t>
      </w:r>
      <w:r w:rsidR="002821A9" w:rsidRPr="002821A9">
        <w:t>Les conventions légalement formées tiennent lieu de loi à ceux qui les ont faites</w:t>
      </w:r>
      <w:r w:rsidR="002821A9">
        <w:t xml:space="preserve">. </w:t>
      </w:r>
    </w:p>
    <w:p w14:paraId="4741EA93" w14:textId="77777777" w:rsidR="002821A9" w:rsidRDefault="002821A9" w:rsidP="00AD285F"/>
    <w:p w14:paraId="561519EB" w14:textId="77777777" w:rsidR="002821A9" w:rsidRDefault="002821A9" w:rsidP="00AD285F"/>
    <w:p w14:paraId="7263D144" w14:textId="788A1840" w:rsidR="002821A9" w:rsidRDefault="002821A9" w:rsidP="002821A9">
      <w:pPr>
        <w:ind w:firstLine="708"/>
      </w:pPr>
      <w:r>
        <w:t xml:space="preserve">Une fois un contrat rédiger, ce que l’on a écrit nous engage. Le but pour nous en tant qu’informaticien est de s’engager le moins possible pour que </w:t>
      </w:r>
      <w:proofErr w:type="gramStart"/>
      <w:r>
        <w:t>les coût</w:t>
      </w:r>
      <w:proofErr w:type="gramEnd"/>
      <w:r>
        <w:t xml:space="preserve"> </w:t>
      </w:r>
      <w:r w:rsidR="00227F07">
        <w:t>soit</w:t>
      </w:r>
      <w:r>
        <w:t xml:space="preserve"> minime. Il n’y a qu’une fois que le contrat est accepté qu’il a force obligatoire. Le contrat s’impose également </w:t>
      </w:r>
      <w:r>
        <w:lastRenderedPageBreak/>
        <w:t xml:space="preserve">au juge, il n’a pas le droit de dénaturer le sens d’un contrat quand les clauses sont claires. Lorsque les clauses d’un contrat ne sont pas claires ou se contredise, </w:t>
      </w:r>
      <w:r w:rsidR="00D5613C">
        <w:t xml:space="preserve">c’est le juge qui reprend la main, s’il y a une erreur elle peut occasionner soit la nullité du contrat, soit des dommages et intérêt. </w:t>
      </w:r>
    </w:p>
    <w:p w14:paraId="5E4B1C89" w14:textId="77777777" w:rsidR="00D5613C" w:rsidRDefault="00D5613C" w:rsidP="002821A9">
      <w:pPr>
        <w:ind w:firstLine="708"/>
      </w:pPr>
    </w:p>
    <w:p w14:paraId="76D10038" w14:textId="77777777" w:rsidR="00D5613C" w:rsidRDefault="00D5613C" w:rsidP="00D5613C"/>
    <w:p w14:paraId="32AD8514" w14:textId="5522C10F" w:rsidR="00D5613C" w:rsidRDefault="00D5613C" w:rsidP="001A27A5">
      <w:pPr>
        <w:ind w:firstLine="708"/>
      </w:pPr>
      <w:r>
        <w:t xml:space="preserve">Les contrats ne sont opposables qu’entre les parties, à savoir l’informaticien et le bénéficiaire de la vente. </w:t>
      </w:r>
    </w:p>
    <w:p w14:paraId="0BB76770" w14:textId="77777777" w:rsidR="00D5613C" w:rsidRDefault="00D5613C" w:rsidP="00D5613C"/>
    <w:p w14:paraId="4A69AED7" w14:textId="4166B8B1" w:rsidR="00D5613C" w:rsidRPr="00D5613C" w:rsidRDefault="00D5613C" w:rsidP="00D5613C"/>
    <w:p w14:paraId="64735CAA" w14:textId="77777777" w:rsidR="00D5613C" w:rsidRDefault="00D5613C" w:rsidP="00D5613C"/>
    <w:p w14:paraId="57EC4AB7" w14:textId="64B194D8" w:rsidR="00D5613C" w:rsidRDefault="00D5613C" w:rsidP="00D5613C">
      <w:pPr>
        <w:pStyle w:val="Titre3"/>
      </w:pPr>
      <w:r>
        <w:t xml:space="preserve">L’obligation de bonne fois </w:t>
      </w:r>
    </w:p>
    <w:p w14:paraId="468CF41D" w14:textId="77777777" w:rsidR="00D5613C" w:rsidRPr="00D5613C" w:rsidRDefault="00D5613C" w:rsidP="00D5613C"/>
    <w:p w14:paraId="26CA867E" w14:textId="7D48818C" w:rsidR="00D5613C" w:rsidRDefault="00000000" w:rsidP="00D5613C">
      <w:hyperlink r:id="rId17" w:history="1">
        <w:r w:rsidR="00D5613C" w:rsidRPr="002821A9">
          <w:rPr>
            <w:rStyle w:val="Rfrenceintense"/>
          </w:rPr>
          <w:t>Article 110</w:t>
        </w:r>
        <w:r w:rsidR="00D5613C">
          <w:rPr>
            <w:rStyle w:val="Rfrenceintense"/>
          </w:rPr>
          <w:t>4</w:t>
        </w:r>
        <w:r w:rsidR="00D5613C" w:rsidRPr="002821A9">
          <w:rPr>
            <w:rStyle w:val="Rfrenceintense"/>
          </w:rPr>
          <w:t xml:space="preserve"> – code Civile</w:t>
        </w:r>
      </w:hyperlink>
      <w:r w:rsidR="00D5613C">
        <w:rPr>
          <w:rStyle w:val="Rfrenceintense"/>
        </w:rPr>
        <w:t xml:space="preserve">  =&gt; </w:t>
      </w:r>
      <w:r w:rsidR="00D5613C" w:rsidRPr="00D5613C">
        <w:t xml:space="preserve">Les contrats doivent être négociés, formés et exécutés de bonne foi. </w:t>
      </w:r>
    </w:p>
    <w:p w14:paraId="099E5448" w14:textId="77777777" w:rsidR="00D5613C" w:rsidRDefault="00D5613C" w:rsidP="00D5613C"/>
    <w:p w14:paraId="0A986C29" w14:textId="67FA997A" w:rsidR="00D5613C" w:rsidRDefault="00D5613C" w:rsidP="00D5613C">
      <w:r>
        <w:t xml:space="preserve">Il faut être transparent et honnête avec notre cocontractant </w:t>
      </w:r>
    </w:p>
    <w:p w14:paraId="5ADD7640" w14:textId="77777777" w:rsidR="001A27A5" w:rsidRDefault="001A27A5" w:rsidP="00D5613C"/>
    <w:p w14:paraId="2AFCA002" w14:textId="77777777" w:rsidR="001A27A5" w:rsidRDefault="001A27A5" w:rsidP="00D5613C"/>
    <w:p w14:paraId="04438325" w14:textId="1BE57726" w:rsidR="001A27A5" w:rsidRDefault="001A27A5" w:rsidP="001A27A5">
      <w:pPr>
        <w:pStyle w:val="Titre2"/>
      </w:pPr>
      <w:r>
        <w:t xml:space="preserve">Les différents types de contrat </w:t>
      </w:r>
    </w:p>
    <w:p w14:paraId="7EEBD542" w14:textId="77777777" w:rsidR="00913A3D" w:rsidRDefault="00913A3D" w:rsidP="00913A3D"/>
    <w:p w14:paraId="077F5DD6" w14:textId="4E5D55D1" w:rsidR="00913A3D" w:rsidRPr="00913A3D" w:rsidRDefault="00913A3D" w:rsidP="00913A3D">
      <w:r>
        <w:t xml:space="preserve">Les types de contrat </w:t>
      </w:r>
      <w:r w:rsidR="00227F07">
        <w:t>n</w:t>
      </w:r>
      <w:r>
        <w:t xml:space="preserve">e sont pas exclusif (sauf certains) ils peuvent être combiné. </w:t>
      </w:r>
    </w:p>
    <w:p w14:paraId="771FB3D9" w14:textId="77777777" w:rsidR="001A27A5" w:rsidRDefault="001A27A5" w:rsidP="001A27A5"/>
    <w:p w14:paraId="3571C8D9" w14:textId="46152FDD" w:rsidR="001A27A5" w:rsidRDefault="001A27A5" w:rsidP="001A27A5">
      <w:pPr>
        <w:pStyle w:val="Titre3"/>
      </w:pPr>
      <w:r>
        <w:t xml:space="preserve">Le contrat synallagmatique </w:t>
      </w:r>
    </w:p>
    <w:p w14:paraId="0870E1BB" w14:textId="77777777" w:rsidR="001A27A5" w:rsidRDefault="001A27A5" w:rsidP="001A27A5"/>
    <w:p w14:paraId="5CFB4AB5" w14:textId="6A31E6A7" w:rsidR="001A27A5" w:rsidRDefault="001A27A5" w:rsidP="00913A3D">
      <w:pPr>
        <w:ind w:firstLine="708"/>
      </w:pPr>
      <w:r>
        <w:t xml:space="preserve">Ce sont des obligations réciproque. </w:t>
      </w:r>
    </w:p>
    <w:p w14:paraId="46C0C532" w14:textId="77777777" w:rsidR="001A27A5" w:rsidRDefault="001A27A5" w:rsidP="001A27A5"/>
    <w:p w14:paraId="302F41F8" w14:textId="77777777" w:rsidR="001A27A5" w:rsidRDefault="001A27A5" w:rsidP="001A27A5"/>
    <w:p w14:paraId="09B7D42A" w14:textId="51A411A1" w:rsidR="001A27A5" w:rsidRDefault="001A27A5" w:rsidP="001A27A5">
      <w:pPr>
        <w:pStyle w:val="Titre3"/>
      </w:pPr>
      <w:r>
        <w:t xml:space="preserve">Les contrats d’adhésion  </w:t>
      </w:r>
    </w:p>
    <w:p w14:paraId="5FA8DA12" w14:textId="29CEF83F" w:rsidR="001A27A5" w:rsidRDefault="001A27A5" w:rsidP="001A27A5"/>
    <w:p w14:paraId="68A598F3" w14:textId="1C2D8065" w:rsidR="001A27A5" w:rsidRDefault="00913A3D" w:rsidP="00913A3D">
      <w:pPr>
        <w:ind w:firstLine="708"/>
      </w:pPr>
      <w:r>
        <w:t xml:space="preserve">Les clauses du contrat ne sont pas négociables. Les contrats sont à prendre ou à laisse, base sur le modèle d’un contrat type. </w:t>
      </w:r>
    </w:p>
    <w:p w14:paraId="217343BE" w14:textId="77777777" w:rsidR="001A27A5" w:rsidRDefault="001A27A5" w:rsidP="001A27A5"/>
    <w:p w14:paraId="68B3E933" w14:textId="0F8A04DD" w:rsidR="001A27A5" w:rsidRDefault="001A27A5" w:rsidP="001A27A5">
      <w:pPr>
        <w:pStyle w:val="Titre3"/>
      </w:pPr>
      <w:r>
        <w:t xml:space="preserve">Les contrats de gré à gré </w:t>
      </w:r>
    </w:p>
    <w:p w14:paraId="5DCF885F" w14:textId="77777777" w:rsidR="001A27A5" w:rsidRDefault="001A27A5" w:rsidP="001A27A5"/>
    <w:p w14:paraId="51134E6B" w14:textId="40C4798C" w:rsidR="001A27A5" w:rsidRDefault="00913A3D" w:rsidP="001A27A5">
      <w:r>
        <w:tab/>
        <w:t xml:space="preserve">Contrat antonyme à celui d’adhésion où toutes clauses sont à négociable. </w:t>
      </w:r>
    </w:p>
    <w:p w14:paraId="4EF3ACDC" w14:textId="77777777" w:rsidR="00913A3D" w:rsidRDefault="00913A3D" w:rsidP="001A27A5"/>
    <w:p w14:paraId="7F3A0279" w14:textId="77777777" w:rsidR="00913A3D" w:rsidRDefault="00913A3D" w:rsidP="001A27A5"/>
    <w:p w14:paraId="4B3759D9" w14:textId="14B8E3F1" w:rsidR="00913A3D" w:rsidRDefault="00913A3D" w:rsidP="00913A3D">
      <w:pPr>
        <w:pStyle w:val="Titre3"/>
      </w:pPr>
      <w:r>
        <w:t>Les contrats aléatoires</w:t>
      </w:r>
    </w:p>
    <w:p w14:paraId="0198EDFA" w14:textId="77777777" w:rsidR="00913A3D" w:rsidRDefault="00913A3D" w:rsidP="00913A3D"/>
    <w:p w14:paraId="690BB29E" w14:textId="1CE93563" w:rsidR="00913A3D" w:rsidRDefault="00913A3D" w:rsidP="00913A3D">
      <w:r>
        <w:tab/>
        <w:t xml:space="preserve">Pour la française des jeux je ne sais pas exactement </w:t>
      </w:r>
      <w:r w:rsidR="00227F07">
        <w:t>ce</w:t>
      </w:r>
      <w:r>
        <w:t xml:space="preserve"> que j’acheter, le bien reçu est variable.  </w:t>
      </w:r>
    </w:p>
    <w:p w14:paraId="3578D0A6" w14:textId="77777777" w:rsidR="00913A3D" w:rsidRDefault="00913A3D" w:rsidP="00913A3D"/>
    <w:p w14:paraId="6F7AB75A" w14:textId="77777777" w:rsidR="00913A3D" w:rsidRDefault="00913A3D" w:rsidP="00913A3D"/>
    <w:p w14:paraId="0DF6B669" w14:textId="77777777" w:rsidR="00913A3D" w:rsidRDefault="00913A3D" w:rsidP="00913A3D"/>
    <w:p w14:paraId="16D5558B" w14:textId="77777777" w:rsidR="00F35633" w:rsidRDefault="00F35633" w:rsidP="00913A3D"/>
    <w:p w14:paraId="4CE9793E" w14:textId="77777777" w:rsidR="00F35633" w:rsidRDefault="00F35633" w:rsidP="00913A3D"/>
    <w:p w14:paraId="0910224F" w14:textId="4CC081C8" w:rsidR="00913A3D" w:rsidRDefault="00913A3D" w:rsidP="00913A3D">
      <w:pPr>
        <w:pStyle w:val="Titre2"/>
      </w:pPr>
      <w:r>
        <w:t>Les contrats informatiques</w:t>
      </w:r>
    </w:p>
    <w:p w14:paraId="6183BABF" w14:textId="77777777" w:rsidR="00913A3D" w:rsidRDefault="00913A3D" w:rsidP="00913A3D"/>
    <w:p w14:paraId="3C92CB6D" w14:textId="1B39B668" w:rsidR="00913A3D" w:rsidRDefault="00913A3D" w:rsidP="00F35633">
      <w:pPr>
        <w:ind w:firstLine="708"/>
      </w:pPr>
      <w:r>
        <w:t xml:space="preserve">Il n’y a pas de code de l’informatique aujourd’hui. Ce droit est soumis </w:t>
      </w:r>
      <w:r w:rsidR="00F35633">
        <w:t>au régime général</w:t>
      </w:r>
      <w:r>
        <w:t xml:space="preserve"> du droit des contrats. Le contrat informatique est très peu </w:t>
      </w:r>
      <w:r w:rsidR="00F35633">
        <w:t>impacté</w:t>
      </w:r>
      <w:r>
        <w:t xml:space="preserve"> par des disposition</w:t>
      </w:r>
      <w:r w:rsidR="00F35633">
        <w:t>s</w:t>
      </w:r>
      <w:r>
        <w:t xml:space="preserve"> d’ordre publique. Il y a le RGPD et le commerce web B to C qui est très règlementer, mais l’ensemble des contrats informatique de prestations sont assez large. </w:t>
      </w:r>
    </w:p>
    <w:p w14:paraId="631C54E5" w14:textId="77777777" w:rsidR="00913A3D" w:rsidRDefault="00913A3D" w:rsidP="00913A3D"/>
    <w:p w14:paraId="4B959001" w14:textId="39B1EA49" w:rsidR="00F35633" w:rsidRDefault="00913A3D" w:rsidP="00F35633">
      <w:pPr>
        <w:ind w:firstLine="708"/>
      </w:pPr>
      <w:r>
        <w:t xml:space="preserve">Cependant, les lois des contrats </w:t>
      </w:r>
      <w:r w:rsidR="00F35633">
        <w:t>défendent</w:t>
      </w:r>
      <w:r>
        <w:t xml:space="preserve"> la partie la plus faible</w:t>
      </w:r>
      <w:r w:rsidR="00227F07">
        <w:t>,</w:t>
      </w:r>
      <w:r>
        <w:t xml:space="preserve"> notamment quand le cocontractant est un profane à l’informatique. </w:t>
      </w:r>
    </w:p>
    <w:p w14:paraId="129C94C5" w14:textId="77777777" w:rsidR="00F35633" w:rsidRDefault="00F35633" w:rsidP="00913A3D"/>
    <w:p w14:paraId="6697A341" w14:textId="6BD30F5D" w:rsidR="00913A3D" w:rsidRDefault="00F35633" w:rsidP="00F35633">
      <w:pPr>
        <w:pStyle w:val="Titre3"/>
      </w:pPr>
      <w:r>
        <w:t xml:space="preserve">La singularité des contrats informatique : leurs sources </w:t>
      </w:r>
    </w:p>
    <w:p w14:paraId="1D764A26" w14:textId="77777777" w:rsidR="00F35633" w:rsidRDefault="00F35633" w:rsidP="00F35633"/>
    <w:p w14:paraId="58AB024D" w14:textId="18BF93CF" w:rsidR="00F35633" w:rsidRDefault="00F35633" w:rsidP="00F35633">
      <w:pPr>
        <w:ind w:firstLine="708"/>
      </w:pPr>
      <w:r>
        <w:t xml:space="preserve">Il y a une problématique par rapport à la législation qui met beaucoup de temps à évoluer, et cette évolution n’est pas en adéquation avec les avancés informatique des 50-20 dernière années. </w:t>
      </w:r>
    </w:p>
    <w:p w14:paraId="701B8834" w14:textId="77777777" w:rsidR="00F35633" w:rsidRDefault="00F35633" w:rsidP="00F35633"/>
    <w:p w14:paraId="56FFC5E6" w14:textId="77777777" w:rsidR="00F35633" w:rsidRDefault="00F35633" w:rsidP="00F35633"/>
    <w:p w14:paraId="2069C4CC" w14:textId="39251968" w:rsidR="00F35633" w:rsidRDefault="00F35633" w:rsidP="00F35633">
      <w:pPr>
        <w:pStyle w:val="Titre3"/>
      </w:pPr>
      <w:r>
        <w:t xml:space="preserve">La spécificité substantielle des contrats informatique </w:t>
      </w:r>
    </w:p>
    <w:p w14:paraId="39906749" w14:textId="77777777" w:rsidR="00F35633" w:rsidRDefault="00F35633" w:rsidP="00F35633"/>
    <w:p w14:paraId="21CAE03C" w14:textId="77777777" w:rsidR="00F35633" w:rsidRPr="00F35633" w:rsidRDefault="00F35633" w:rsidP="00F35633"/>
    <w:p w14:paraId="2B5AB19C" w14:textId="760CAEB1" w:rsidR="00913A3D" w:rsidRDefault="00F35633" w:rsidP="00F35633">
      <w:pPr>
        <w:ind w:firstLine="708"/>
      </w:pPr>
      <w:r w:rsidRPr="00227F07">
        <w:rPr>
          <w:b/>
          <w:bCs/>
          <w:u w:val="single"/>
        </w:rPr>
        <w:t>Le contrat d’entreprise :</w:t>
      </w:r>
      <w:r>
        <w:t xml:space="preserve"> contrat qui support un rapport contractuel entre un prestataire indépendant et un client particulier ou professionnel </w:t>
      </w:r>
      <w:r>
        <w:rPr>
          <w:i/>
          <w:iCs/>
        </w:rPr>
        <w:t>(prestation de service)</w:t>
      </w:r>
      <w:r>
        <w:t xml:space="preserve">. </w:t>
      </w:r>
    </w:p>
    <w:p w14:paraId="312CDC41" w14:textId="2310E8CB" w:rsidR="00F35633" w:rsidRDefault="00F35633" w:rsidP="00F35633">
      <w:pPr>
        <w:ind w:firstLine="708"/>
      </w:pPr>
      <w:r>
        <w:t xml:space="preserve">Ces contrats par opposition aux contrats de ventes sont très complexes. </w:t>
      </w:r>
    </w:p>
    <w:p w14:paraId="27266EC2" w14:textId="77777777" w:rsidR="00F35633" w:rsidRDefault="00F35633" w:rsidP="00F35633"/>
    <w:p w14:paraId="5E094E43" w14:textId="77777777" w:rsidR="00F35633" w:rsidRDefault="00F35633" w:rsidP="00F35633"/>
    <w:p w14:paraId="432B6E51" w14:textId="75469ACF" w:rsidR="00F35633" w:rsidRPr="00FF67BF" w:rsidRDefault="00FF67BF" w:rsidP="00FF67BF">
      <w:r>
        <w:tab/>
        <w:t>L</w:t>
      </w:r>
      <w:r w:rsidR="008D34AF">
        <w:t>e</w:t>
      </w:r>
      <w:r>
        <w:t xml:space="preserve"> plus souvent une charte informatique est signée à l’embauche. Cette charte doit être mise en place dans les sociétés depuis l’informatique de la CNIL. Depuis lors on peut nous reprocher chaque manquement à cette charte </w:t>
      </w:r>
      <w:r>
        <w:rPr>
          <w:i/>
          <w:iCs/>
        </w:rPr>
        <w:t xml:space="preserve">(choco </w:t>
      </w:r>
      <w:proofErr w:type="spellStart"/>
      <w:r>
        <w:rPr>
          <w:i/>
          <w:iCs/>
        </w:rPr>
        <w:t>blastage</w:t>
      </w:r>
      <w:proofErr w:type="spellEnd"/>
      <w:r>
        <w:rPr>
          <w:i/>
          <w:iCs/>
        </w:rPr>
        <w:t>)</w:t>
      </w:r>
      <w:r>
        <w:t xml:space="preserve">. </w:t>
      </w:r>
    </w:p>
    <w:p w14:paraId="62C800CA" w14:textId="77777777" w:rsidR="00913A3D" w:rsidRPr="00913A3D" w:rsidRDefault="00913A3D" w:rsidP="00913A3D"/>
    <w:p w14:paraId="539213C9" w14:textId="77777777" w:rsidR="00227F07" w:rsidRDefault="00FF67BF" w:rsidP="001A27A5">
      <w:r>
        <w:tab/>
        <w:t xml:space="preserve">Lorsqu’une société devient insolvable, le plaignant n’a que ses yeux pour pleuré. </w:t>
      </w:r>
    </w:p>
    <w:p w14:paraId="7EFB3973" w14:textId="77777777" w:rsidR="00227F07" w:rsidRDefault="00227F07" w:rsidP="001A27A5"/>
    <w:p w14:paraId="2B14431B" w14:textId="260DEAF3" w:rsidR="00913A3D" w:rsidRDefault="00FF67BF" w:rsidP="00227F07">
      <w:pPr>
        <w:ind w:firstLine="708"/>
      </w:pPr>
      <w:r>
        <w:t xml:space="preserve">Dans le droit du travail même si en tant qu’employé j’ai merdé grave, il ne peut y avoir aucune sanction financière. Cependant, il y a tout un panel de sanction possible, blâme, licenciement. </w:t>
      </w:r>
    </w:p>
    <w:p w14:paraId="1EFA8923" w14:textId="77777777" w:rsidR="00FF67BF" w:rsidRDefault="00FF67BF" w:rsidP="001A27A5"/>
    <w:p w14:paraId="2081495F" w14:textId="356D197C" w:rsidR="00FF67BF" w:rsidRDefault="00FF67BF" w:rsidP="001A27A5">
      <w:r>
        <w:tab/>
        <w:t xml:space="preserve"> </w:t>
      </w:r>
    </w:p>
    <w:p w14:paraId="794CEB10" w14:textId="77777777" w:rsidR="00FF67BF" w:rsidRDefault="00FF67BF" w:rsidP="001A27A5"/>
    <w:p w14:paraId="1254374F" w14:textId="544BA43C" w:rsidR="00FF67BF" w:rsidRDefault="00510EDD" w:rsidP="00510EDD">
      <w:pPr>
        <w:pStyle w:val="Titre3"/>
      </w:pPr>
      <w:r>
        <w:t xml:space="preserve">Le contrat instantané </w:t>
      </w:r>
    </w:p>
    <w:p w14:paraId="129E8797" w14:textId="77777777" w:rsidR="00510EDD" w:rsidRDefault="00510EDD" w:rsidP="00510EDD"/>
    <w:p w14:paraId="30118E15" w14:textId="697473AA" w:rsidR="00FF67BF" w:rsidRDefault="00F37C49" w:rsidP="001A27A5">
      <w:pPr>
        <w:rPr>
          <w:color w:val="C45911" w:themeColor="accent2" w:themeShade="BF"/>
        </w:rPr>
      </w:pPr>
      <w:r>
        <w:rPr>
          <w:color w:val="C45911" w:themeColor="accent2" w:themeShade="BF"/>
        </w:rPr>
        <w:t xml:space="preserve">Contrat </w:t>
      </w:r>
      <w:r w:rsidR="00903A9D">
        <w:rPr>
          <w:color w:val="C45911" w:themeColor="accent2" w:themeShade="BF"/>
        </w:rPr>
        <w:t xml:space="preserve">dont les obligations peuvent se s’exécuter en une prestation unique. </w:t>
      </w:r>
    </w:p>
    <w:p w14:paraId="0354A063" w14:textId="77777777" w:rsidR="00F37C49" w:rsidRDefault="00F37C49" w:rsidP="001A27A5"/>
    <w:p w14:paraId="747858FF" w14:textId="796BF08A" w:rsidR="00FF67BF" w:rsidRDefault="00FF67BF" w:rsidP="00FF67BF">
      <w:pPr>
        <w:pStyle w:val="Titre3"/>
      </w:pPr>
      <w:r>
        <w:t xml:space="preserve">Les contrats cadre </w:t>
      </w:r>
    </w:p>
    <w:p w14:paraId="55A283F6" w14:textId="77777777" w:rsidR="00FF67BF" w:rsidRDefault="00FF67BF" w:rsidP="00FF67BF"/>
    <w:p w14:paraId="0DC2C7DA" w14:textId="5CB204E9" w:rsidR="00FF67BF" w:rsidRDefault="00FF67BF" w:rsidP="00FF67BF">
      <w:r>
        <w:tab/>
        <w:t xml:space="preserve">Contrat qui détermine la nature d’une relation contractuelle pour plusieurs années. </w:t>
      </w:r>
      <w:r w:rsidR="00510EDD">
        <w:t>La seule chose</w:t>
      </w:r>
      <w:r>
        <w:t xml:space="preserve"> qui change entre les années sont </w:t>
      </w:r>
      <w:r w:rsidR="00510EDD">
        <w:t>les modalités financières</w:t>
      </w:r>
      <w:r>
        <w:t xml:space="preserve">. </w:t>
      </w:r>
      <w:r w:rsidR="00510EDD">
        <w:t xml:space="preserve">Cela évite de renégocier toutes les clauses d’un contrat. </w:t>
      </w:r>
    </w:p>
    <w:p w14:paraId="518FB992" w14:textId="46B3EB3B" w:rsidR="00FF67BF" w:rsidRDefault="00FF67BF" w:rsidP="00FF67BF"/>
    <w:p w14:paraId="36A4D4C9" w14:textId="4BE52842" w:rsidR="00510EDD" w:rsidRPr="00FF67BF" w:rsidRDefault="00510EDD" w:rsidP="00FF67BF">
      <w:r>
        <w:t xml:space="preserve">Cabinet d’avocat et informaticien =&gt; un tarif pour un nombre d’heure d’intervention, toutes les clauses sont déjà négociées.  </w:t>
      </w:r>
    </w:p>
    <w:p w14:paraId="34D4FE70" w14:textId="77777777" w:rsidR="00913A3D" w:rsidRDefault="00913A3D" w:rsidP="001A27A5"/>
    <w:p w14:paraId="1DF01A29" w14:textId="77777777" w:rsidR="00CF7174" w:rsidRDefault="00CF7174" w:rsidP="001A27A5"/>
    <w:p w14:paraId="6718F76C" w14:textId="77777777" w:rsidR="00CF7174" w:rsidRDefault="00CF7174" w:rsidP="001A27A5"/>
    <w:p w14:paraId="73AC5C19" w14:textId="5F57A878" w:rsidR="00CF7174" w:rsidRDefault="00CF7174" w:rsidP="00CF7174">
      <w:pPr>
        <w:pStyle w:val="Titre3"/>
      </w:pPr>
      <w:r>
        <w:t xml:space="preserve">Les clauses d’un contrat </w:t>
      </w:r>
    </w:p>
    <w:p w14:paraId="7730B5CF" w14:textId="77777777" w:rsidR="00CF7174" w:rsidRDefault="00CF7174" w:rsidP="00CF7174"/>
    <w:p w14:paraId="157E3436" w14:textId="3DBF998B" w:rsidR="00CF7174" w:rsidRDefault="00E24FFC" w:rsidP="00CF7174">
      <w:pPr>
        <w:pStyle w:val="Titre4"/>
      </w:pPr>
      <w:r>
        <w:t xml:space="preserve">Clause de non-concurrence </w:t>
      </w:r>
    </w:p>
    <w:p w14:paraId="56D94867" w14:textId="77777777" w:rsidR="00E24FFC" w:rsidRDefault="00E24FFC" w:rsidP="00E24FFC"/>
    <w:p w14:paraId="7A5F1DDC" w14:textId="77777777" w:rsidR="00E24FFC" w:rsidRPr="00E24FFC" w:rsidRDefault="00E24FFC" w:rsidP="00E24FFC"/>
    <w:p w14:paraId="436EB66B" w14:textId="617C2686" w:rsidR="00510EDD" w:rsidRDefault="00E24FFC" w:rsidP="00E24FFC">
      <w:pPr>
        <w:ind w:firstLine="708"/>
      </w:pPr>
      <w:r>
        <w:t xml:space="preserve">La clause de non-concurrence doit être limiter dans l’espace et dans le temps. Il faut nommer explicitement les sanctions demandées en cas de non-respect de la clause. Cette somme doit être à titre de dissuasion. </w:t>
      </w:r>
    </w:p>
    <w:p w14:paraId="7145DBFC" w14:textId="77777777" w:rsidR="00E24FFC" w:rsidRDefault="00E24FFC" w:rsidP="001A27A5"/>
    <w:p w14:paraId="6CB865A2" w14:textId="77777777" w:rsidR="00E24FFC" w:rsidRPr="001A27A5" w:rsidRDefault="00E24FFC" w:rsidP="001A27A5"/>
    <w:p w14:paraId="46FC742C" w14:textId="77777777" w:rsidR="00D8673C" w:rsidRDefault="00D8673C">
      <w:pPr>
        <w:rPr>
          <w:rFonts w:asciiTheme="majorHAnsi" w:eastAsiaTheme="majorEastAsia" w:hAnsiTheme="majorHAnsi" w:cstheme="majorBidi"/>
          <w:color w:val="2F5496" w:themeColor="accent1" w:themeShade="BF"/>
          <w:sz w:val="26"/>
          <w:szCs w:val="26"/>
        </w:rPr>
      </w:pPr>
      <w:r>
        <w:br w:type="page"/>
      </w:r>
    </w:p>
    <w:p w14:paraId="50FE5D45" w14:textId="34735123" w:rsidR="002821A9" w:rsidRDefault="00510EDD" w:rsidP="00092914">
      <w:pPr>
        <w:pStyle w:val="Titre2"/>
      </w:pPr>
      <w:r>
        <w:lastRenderedPageBreak/>
        <w:t xml:space="preserve">Les pourparlers </w:t>
      </w:r>
    </w:p>
    <w:p w14:paraId="2B77AFCC" w14:textId="77777777" w:rsidR="002821A9" w:rsidRDefault="002821A9" w:rsidP="00AD285F"/>
    <w:p w14:paraId="68B89336" w14:textId="078136DB" w:rsidR="002821A9" w:rsidRPr="00903A9D" w:rsidRDefault="00510EDD" w:rsidP="00AD285F">
      <w:pPr>
        <w:rPr>
          <w:i/>
          <w:iCs/>
          <w:color w:val="C45911" w:themeColor="accent2" w:themeShade="BF"/>
        </w:rPr>
      </w:pPr>
      <w:r w:rsidRPr="00903A9D">
        <w:rPr>
          <w:i/>
          <w:iCs/>
          <w:color w:val="C45911" w:themeColor="accent2" w:themeShade="BF"/>
        </w:rPr>
        <w:tab/>
        <w:t xml:space="preserve">Cette phase dans la formation et de négociation dans un contrat ne s’applique pas dans les contrats d’adhésion. </w:t>
      </w:r>
    </w:p>
    <w:p w14:paraId="348DAC45" w14:textId="77777777" w:rsidR="00510EDD" w:rsidRDefault="00510EDD" w:rsidP="00AD285F"/>
    <w:p w14:paraId="131C5025" w14:textId="77777777" w:rsidR="00510EDD" w:rsidRDefault="00510EDD" w:rsidP="00AD285F"/>
    <w:p w14:paraId="41183EF8" w14:textId="5E018843" w:rsidR="00510EDD" w:rsidRDefault="00510EDD" w:rsidP="00AD285F">
      <w:r>
        <w:tab/>
        <w:t xml:space="preserve">Sur </w:t>
      </w:r>
      <w:r w:rsidR="008D34AF">
        <w:t>les plus gros marchés</w:t>
      </w:r>
      <w:r>
        <w:t xml:space="preserve">, il y a des études de faisabilité faite par le </w:t>
      </w:r>
      <w:r w:rsidRPr="00903A9D">
        <w:rPr>
          <w:b/>
          <w:bCs/>
        </w:rPr>
        <w:t>soumissionnaire</w:t>
      </w:r>
      <w:r>
        <w:t xml:space="preserve"> pour apprécier la demande du commanditaire. </w:t>
      </w:r>
    </w:p>
    <w:p w14:paraId="4BACFE57" w14:textId="77777777" w:rsidR="00510EDD" w:rsidRDefault="00510EDD" w:rsidP="00AD285F"/>
    <w:p w14:paraId="6F7CACFD" w14:textId="77777777" w:rsidR="00510EDD" w:rsidRDefault="00510EDD" w:rsidP="00AD285F"/>
    <w:p w14:paraId="4E937782" w14:textId="0204E165" w:rsidR="00510EDD" w:rsidRDefault="00510EDD" w:rsidP="00AD285F">
      <w:r w:rsidRPr="00D8673C">
        <w:rPr>
          <w:b/>
          <w:bCs/>
          <w:u w:val="single"/>
        </w:rPr>
        <w:t>Dans le cadre d’un appel d’offre :</w:t>
      </w:r>
      <w:r>
        <w:t xml:space="preserve"> Il ne faut pas </w:t>
      </w:r>
      <w:r w:rsidR="00D8673C">
        <w:t>nécessairement</w:t>
      </w:r>
      <w:r>
        <w:t xml:space="preserve"> accepter </w:t>
      </w:r>
      <w:r w:rsidR="00D8673C">
        <w:t>sèchement</w:t>
      </w:r>
      <w:r>
        <w:t xml:space="preserve"> le contrat qui se transformerai en contrat d’</w:t>
      </w:r>
      <w:r w:rsidR="00D8673C">
        <w:t>adhésion</w:t>
      </w:r>
      <w:r>
        <w:t xml:space="preserve"> alors que c’est un contrat de gré à gré, il est possible de faire sa proposition </w:t>
      </w:r>
      <w:r w:rsidR="00674C51">
        <w:t xml:space="preserve">avec des différences entre l’appel et la </w:t>
      </w:r>
      <w:r w:rsidR="00D8673C">
        <w:t>réponse</w:t>
      </w:r>
      <w:r w:rsidR="00674C51">
        <w:t xml:space="preserve"> attendu. </w:t>
      </w:r>
    </w:p>
    <w:p w14:paraId="1D5D1ED9" w14:textId="77777777" w:rsidR="00510EDD" w:rsidRDefault="00510EDD" w:rsidP="00AD285F"/>
    <w:p w14:paraId="625163E9" w14:textId="163081E9" w:rsidR="00510EDD" w:rsidRDefault="00D8673C" w:rsidP="00AD285F">
      <w:r>
        <w:t>Il</w:t>
      </w:r>
      <w:r w:rsidR="00510EDD">
        <w:t xml:space="preserve"> peut être judicieux de proposer certaines prestations que le co-contractant n’acceptera pas. </w:t>
      </w:r>
    </w:p>
    <w:p w14:paraId="3285C1DA" w14:textId="77777777" w:rsidR="00510EDD" w:rsidRDefault="00510EDD" w:rsidP="00AD285F"/>
    <w:p w14:paraId="2660FEBC" w14:textId="77777777" w:rsidR="00510EDD" w:rsidRDefault="00510EDD" w:rsidP="00AD285F"/>
    <w:p w14:paraId="3AEDAEEC" w14:textId="77777777" w:rsidR="00510EDD" w:rsidRDefault="00510EDD" w:rsidP="00AD285F"/>
    <w:p w14:paraId="71ACE98E" w14:textId="2D0F13F2" w:rsidR="00510EDD" w:rsidRDefault="00510EDD" w:rsidP="00AD285F">
      <w:r>
        <w:t xml:space="preserve">Quand on répond à un appel d’offre que l’on répond à toutes </w:t>
      </w:r>
      <w:r w:rsidR="00674C51">
        <w:t>les caractéristiques</w:t>
      </w:r>
      <w:r>
        <w:t xml:space="preserve"> on est pied et poing liée. Si on </w:t>
      </w:r>
      <w:r w:rsidR="00D8673C">
        <w:t>accepte</w:t>
      </w:r>
      <w:r>
        <w:t xml:space="preserve"> </w:t>
      </w:r>
    </w:p>
    <w:p w14:paraId="3B81892E" w14:textId="77777777" w:rsidR="002821A9" w:rsidRDefault="002821A9" w:rsidP="00AD285F"/>
    <w:p w14:paraId="70FCAE29" w14:textId="77777777" w:rsidR="002821A9" w:rsidRDefault="002821A9" w:rsidP="00AD285F"/>
    <w:p w14:paraId="5AB17E9B" w14:textId="77777777" w:rsidR="002821A9" w:rsidRDefault="002821A9" w:rsidP="00AD285F"/>
    <w:p w14:paraId="17C364B9" w14:textId="77777777" w:rsidR="002821A9" w:rsidRDefault="002821A9" w:rsidP="00AD285F"/>
    <w:p w14:paraId="00ED4ACA" w14:textId="40F943C7" w:rsidR="002821A9" w:rsidRDefault="00674C51" w:rsidP="00674C51">
      <w:pPr>
        <w:pStyle w:val="Titre3"/>
      </w:pPr>
      <w:r>
        <w:t xml:space="preserve">La phase précontractuelle </w:t>
      </w:r>
    </w:p>
    <w:p w14:paraId="66FA3307" w14:textId="77777777" w:rsidR="00674C51" w:rsidRDefault="00674C51" w:rsidP="00674C51"/>
    <w:p w14:paraId="236440BA" w14:textId="216AAD68" w:rsidR="00674C51" w:rsidRPr="00674C51" w:rsidRDefault="00674C51" w:rsidP="00674C51">
      <w:r>
        <w:t>On doit être capable de déterminé les délais de livraison de nos prestations. Il faut prévois les compatibilités, anticipé les évolutions. Il faut pr</w:t>
      </w:r>
      <w:r w:rsidR="00D8673C">
        <w:t>évoir</w:t>
      </w:r>
      <w:r>
        <w:t xml:space="preserve"> les retards de manières contractuelle. </w:t>
      </w:r>
    </w:p>
    <w:p w14:paraId="7CDAE394" w14:textId="77777777" w:rsidR="00674C51" w:rsidRDefault="00674C51" w:rsidP="00AD285F"/>
    <w:p w14:paraId="2F2303F2" w14:textId="76F7CA14" w:rsidR="00674C51" w:rsidRPr="00674C51" w:rsidRDefault="00674C51" w:rsidP="00674C51">
      <w:pPr>
        <w:pStyle w:val="Citationintense"/>
        <w:rPr>
          <w:rStyle w:val="Accentuationintense"/>
        </w:rPr>
      </w:pPr>
      <w:r>
        <w:rPr>
          <w:rStyle w:val="Accentuationintense"/>
        </w:rPr>
        <w:t xml:space="preserve">A l’impossible nul n’est tenu </w:t>
      </w:r>
    </w:p>
    <w:p w14:paraId="7AB059E9" w14:textId="77777777" w:rsidR="002821A9" w:rsidRDefault="002821A9" w:rsidP="00AD285F"/>
    <w:p w14:paraId="516EE0CA" w14:textId="77777777" w:rsidR="002821A9" w:rsidRDefault="002821A9" w:rsidP="00AD285F"/>
    <w:p w14:paraId="125960CD" w14:textId="77777777" w:rsidR="00AD285F" w:rsidRDefault="00AD285F" w:rsidP="00AD285F"/>
    <w:p w14:paraId="692D5EE1" w14:textId="4C8D0284" w:rsidR="00AD285F" w:rsidRDefault="00674C51" w:rsidP="00AD285F">
      <w:pPr>
        <w:rPr>
          <w:u w:val="single"/>
        </w:rPr>
      </w:pPr>
      <w:r w:rsidRPr="00674C51">
        <w:rPr>
          <w:u w:val="single"/>
        </w:rPr>
        <w:t xml:space="preserve">Sécurise le contrat informatique : </w:t>
      </w:r>
    </w:p>
    <w:p w14:paraId="0D43C4AC" w14:textId="77777777" w:rsidR="00674C51" w:rsidRDefault="00674C51" w:rsidP="00AD285F">
      <w:pPr>
        <w:rPr>
          <w:u w:val="single"/>
        </w:rPr>
      </w:pPr>
    </w:p>
    <w:p w14:paraId="4CF35BDF" w14:textId="7B8F9403" w:rsidR="00674C51" w:rsidRDefault="00674C51" w:rsidP="00D31A12">
      <w:pPr>
        <w:pStyle w:val="Paragraphedeliste"/>
        <w:numPr>
          <w:ilvl w:val="0"/>
          <w:numId w:val="3"/>
        </w:numPr>
      </w:pPr>
      <w:r>
        <w:t>Limiter les risques de contentieux</w:t>
      </w:r>
    </w:p>
    <w:p w14:paraId="5AA2314E" w14:textId="0435F8A5" w:rsidR="00674C51" w:rsidRDefault="00674C51" w:rsidP="00D31A12">
      <w:pPr>
        <w:pStyle w:val="Paragraphedeliste"/>
        <w:numPr>
          <w:ilvl w:val="0"/>
          <w:numId w:val="3"/>
        </w:numPr>
      </w:pPr>
      <w:r>
        <w:t xml:space="preserve">On ne laisse aucune place à l’arbitraire ou à l’interprétation du juge </w:t>
      </w:r>
    </w:p>
    <w:p w14:paraId="33B4730B" w14:textId="45E7ABE4" w:rsidR="00674C51" w:rsidRDefault="00674C51" w:rsidP="00D31A12">
      <w:pPr>
        <w:pStyle w:val="Paragraphedeliste"/>
        <w:numPr>
          <w:ilvl w:val="0"/>
          <w:numId w:val="3"/>
        </w:numPr>
      </w:pPr>
      <w:r>
        <w:t xml:space="preserve">Le matériel déconne à la troisième année : on sait ce qu’il se passe </w:t>
      </w:r>
    </w:p>
    <w:p w14:paraId="595DA416" w14:textId="3C0E5FE6" w:rsidR="00674C51" w:rsidRDefault="00674C51" w:rsidP="00D31A12">
      <w:pPr>
        <w:pStyle w:val="Paragraphedeliste"/>
        <w:numPr>
          <w:ilvl w:val="0"/>
          <w:numId w:val="3"/>
        </w:numPr>
      </w:pPr>
      <w:r>
        <w:t>Mettre une date d’effet : prix valable jusqu’au … / … / …</w:t>
      </w:r>
    </w:p>
    <w:p w14:paraId="6EFEBABE" w14:textId="097D2F53" w:rsidR="00674C51" w:rsidRDefault="00674C51" w:rsidP="00D31A12">
      <w:pPr>
        <w:pStyle w:val="Paragraphedeliste"/>
        <w:numPr>
          <w:ilvl w:val="0"/>
          <w:numId w:val="3"/>
        </w:numPr>
      </w:pPr>
      <w:r>
        <w:t xml:space="preserve">Faire une LOI </w:t>
      </w:r>
      <w:r>
        <w:rPr>
          <w:i/>
          <w:iCs/>
        </w:rPr>
        <w:t>(lettre of intention)</w:t>
      </w:r>
      <w:r>
        <w:t xml:space="preserve"> : cadre les négociations. Prévu dedans un devoir de collaboration. </w:t>
      </w:r>
    </w:p>
    <w:p w14:paraId="76814E18" w14:textId="0A11BC76" w:rsidR="00674C51" w:rsidRDefault="00674C51" w:rsidP="00D31A12">
      <w:pPr>
        <w:pStyle w:val="Paragraphedeliste"/>
        <w:numPr>
          <w:ilvl w:val="0"/>
          <w:numId w:val="3"/>
        </w:numPr>
      </w:pPr>
      <w:r>
        <w:t xml:space="preserve">C’est au client qu’incombe de </w:t>
      </w:r>
      <w:r w:rsidR="00092914">
        <w:t>livrer</w:t>
      </w:r>
      <w:r>
        <w:t xml:space="preserve"> le cahier des charges </w:t>
      </w:r>
    </w:p>
    <w:p w14:paraId="2859D4C5" w14:textId="77777777" w:rsidR="00674C51" w:rsidRDefault="00674C51" w:rsidP="00674C51"/>
    <w:p w14:paraId="59BFDFEC" w14:textId="77777777" w:rsidR="00092914" w:rsidRDefault="00092914" w:rsidP="00674C51"/>
    <w:p w14:paraId="238191EE" w14:textId="77777777" w:rsidR="00092914" w:rsidRDefault="00092914" w:rsidP="00674C51"/>
    <w:p w14:paraId="5E56A992" w14:textId="469B3659" w:rsidR="00674C51" w:rsidRDefault="00674C51" w:rsidP="00674C51">
      <w:pPr>
        <w:pStyle w:val="Titre3"/>
      </w:pPr>
      <w:r>
        <w:t>Le cahier des charges</w:t>
      </w:r>
    </w:p>
    <w:p w14:paraId="465F5C8F" w14:textId="77777777" w:rsidR="00674C51" w:rsidRPr="00CF7174" w:rsidRDefault="00674C51" w:rsidP="00CF7174"/>
    <w:p w14:paraId="5A588E04" w14:textId="77777777" w:rsidR="00674C51" w:rsidRDefault="00674C51" w:rsidP="00674C51"/>
    <w:p w14:paraId="4B53E9F0" w14:textId="2FFC1742" w:rsidR="00674C51" w:rsidRDefault="00674C51" w:rsidP="00674C51">
      <w:r>
        <w:t xml:space="preserve">Plus on demande au client des précisions plus on se blinde en cas de procès. </w:t>
      </w:r>
    </w:p>
    <w:p w14:paraId="447FE5F2" w14:textId="77777777" w:rsidR="00092914" w:rsidRDefault="00092914" w:rsidP="00674C51"/>
    <w:p w14:paraId="5EECC587" w14:textId="3C62ADD4" w:rsidR="00A01021" w:rsidRDefault="00092914" w:rsidP="00092914">
      <w:r>
        <w:t xml:space="preserve">Le cahier des charges doit être annexé au contrat, il devient dès lors opposable au client. </w:t>
      </w:r>
    </w:p>
    <w:p w14:paraId="62C759C8" w14:textId="77777777" w:rsidR="00092914" w:rsidRDefault="00092914" w:rsidP="00092914"/>
    <w:p w14:paraId="2DB2A019" w14:textId="77777777" w:rsidR="00674C51" w:rsidRDefault="00674C51" w:rsidP="00674C51"/>
    <w:p w14:paraId="04D42DB1" w14:textId="77777777" w:rsidR="00674C51" w:rsidRDefault="00674C51" w:rsidP="00674C51"/>
    <w:p w14:paraId="4C747C31" w14:textId="26652F54" w:rsidR="00674C51" w:rsidRDefault="00092914" w:rsidP="00092914">
      <w:pPr>
        <w:pStyle w:val="Titre3"/>
      </w:pPr>
      <w:r>
        <w:t xml:space="preserve">Memo </w:t>
      </w:r>
      <w:proofErr w:type="spellStart"/>
      <w:r>
        <w:t>rendum</w:t>
      </w:r>
      <w:proofErr w:type="spellEnd"/>
      <w:r>
        <w:t xml:space="preserve"> </w:t>
      </w:r>
    </w:p>
    <w:p w14:paraId="1F65C20D" w14:textId="77777777" w:rsidR="00092914" w:rsidRDefault="00092914" w:rsidP="00092914"/>
    <w:p w14:paraId="21C54F38" w14:textId="39DB09CA" w:rsidR="00092914" w:rsidRDefault="00092914" w:rsidP="00092914">
      <w:r>
        <w:t>La formalisation de</w:t>
      </w:r>
      <w:r w:rsidR="008D34AF">
        <w:t>s</w:t>
      </w:r>
      <w:r>
        <w:t xml:space="preserve"> échange</w:t>
      </w:r>
      <w:r w:rsidR="008D34AF">
        <w:t>s</w:t>
      </w:r>
      <w:r>
        <w:t xml:space="preserve"> précontractuelle, </w:t>
      </w:r>
      <w:r w:rsidR="00D8673C">
        <w:t>notamment</w:t>
      </w:r>
      <w:r>
        <w:t xml:space="preserve"> NDA. </w:t>
      </w:r>
    </w:p>
    <w:p w14:paraId="6DF8F606" w14:textId="77777777" w:rsidR="00A01021" w:rsidRDefault="00A01021" w:rsidP="00092914"/>
    <w:p w14:paraId="2DF905A5" w14:textId="77777777" w:rsidR="00A01021" w:rsidRDefault="00A01021" w:rsidP="00092914"/>
    <w:p w14:paraId="13ED0AA8" w14:textId="1C2CB491" w:rsidR="00D64EFB" w:rsidRDefault="00D64EFB" w:rsidP="00D64EFB">
      <w:pPr>
        <w:pStyle w:val="Titre2"/>
      </w:pPr>
      <w:r>
        <w:t xml:space="preserve">TD : Alsace informatique &amp; </w:t>
      </w:r>
      <w:proofErr w:type="spellStart"/>
      <w:r>
        <w:t>Triba</w:t>
      </w:r>
      <w:proofErr w:type="spellEnd"/>
      <w:r>
        <w:t xml:space="preserve"> </w:t>
      </w:r>
    </w:p>
    <w:p w14:paraId="362728DC" w14:textId="77777777" w:rsidR="00A01021" w:rsidRDefault="00A01021" w:rsidP="00092914"/>
    <w:p w14:paraId="77430D0E" w14:textId="77777777" w:rsidR="00A01021" w:rsidRDefault="00A01021" w:rsidP="00092914"/>
    <w:p w14:paraId="051BDBED" w14:textId="07DAC350" w:rsidR="00A01021" w:rsidRDefault="002C1C0F" w:rsidP="00092914">
      <w:r>
        <w:t>N</w:t>
      </w:r>
      <w:r w:rsidR="002272F1">
        <w:t>ous</w:t>
      </w:r>
      <w:r w:rsidR="00A01021">
        <w:t xml:space="preserve"> somme</w:t>
      </w:r>
      <w:r w:rsidR="000D7DE5">
        <w:t>s</w:t>
      </w:r>
      <w:r w:rsidR="00A01021">
        <w:t xml:space="preserve"> dans la société </w:t>
      </w:r>
      <w:r w:rsidR="00A01021" w:rsidRPr="00A01021">
        <w:rPr>
          <w:b/>
          <w:bCs/>
        </w:rPr>
        <w:t>alsace informatique</w:t>
      </w:r>
      <w:r w:rsidR="00E77CD7">
        <w:t xml:space="preserve">, </w:t>
      </w:r>
      <w:r w:rsidR="00E77CD7" w:rsidRPr="00E77CD7">
        <w:t>la société</w:t>
      </w:r>
      <w:r w:rsidR="00E77CD7">
        <w:rPr>
          <w:b/>
          <w:bCs/>
        </w:rPr>
        <w:t xml:space="preserve"> </w:t>
      </w:r>
      <w:r w:rsidR="00E77CD7" w:rsidRPr="00E77CD7">
        <w:rPr>
          <w:b/>
          <w:bCs/>
        </w:rPr>
        <w:t>TRYBA</w:t>
      </w:r>
      <w:r w:rsidR="00E77CD7">
        <w:t xml:space="preserve"> fais l</w:t>
      </w:r>
      <w:r w:rsidR="00A01021">
        <w:t>a commande d’un nouveau par</w:t>
      </w:r>
      <w:r w:rsidR="00E77CD7">
        <w:t>c</w:t>
      </w:r>
      <w:r w:rsidR="00A01021">
        <w:t xml:space="preserve"> informatique / 50 </w:t>
      </w:r>
      <w:proofErr w:type="gramStart"/>
      <w:r w:rsidR="00A01021">
        <w:t>ordi</w:t>
      </w:r>
      <w:proofErr w:type="gramEnd"/>
      <w:r w:rsidR="00A01021">
        <w:t xml:space="preserve"> / assortie d’un nouveau logiciel de traitement de la </w:t>
      </w:r>
      <w:r w:rsidR="00E77CD7">
        <w:t>clientèle</w:t>
      </w:r>
      <w:r w:rsidR="00A01021">
        <w:t xml:space="preserve"> </w:t>
      </w:r>
      <w:r w:rsidR="00A01021">
        <w:rPr>
          <w:i/>
          <w:iCs/>
        </w:rPr>
        <w:t>(CRM)</w:t>
      </w:r>
      <w:r w:rsidR="00E77CD7">
        <w:t>.</w:t>
      </w:r>
    </w:p>
    <w:p w14:paraId="2796839A" w14:textId="77777777" w:rsidR="00A01021" w:rsidRDefault="00A01021" w:rsidP="00092914"/>
    <w:p w14:paraId="716B8960" w14:textId="77777777" w:rsidR="00D37DB1" w:rsidRDefault="00D37DB1" w:rsidP="00092914"/>
    <w:p w14:paraId="38EBB700" w14:textId="6B41BCDA" w:rsidR="00A01021" w:rsidRPr="00D37DB1" w:rsidRDefault="00A01021" w:rsidP="00092914">
      <w:pPr>
        <w:rPr>
          <w:b/>
          <w:bCs/>
        </w:rPr>
      </w:pPr>
      <w:r w:rsidRPr="00D37DB1">
        <w:rPr>
          <w:b/>
          <w:bCs/>
        </w:rPr>
        <w:t xml:space="preserve">&gt;&gt; établissez les documents préalables à la formation d’un contrat </w:t>
      </w:r>
      <w:r w:rsidRPr="00D37DB1">
        <w:rPr>
          <w:b/>
          <w:bCs/>
          <w:i/>
          <w:iCs/>
        </w:rPr>
        <w:t xml:space="preserve">(phase </w:t>
      </w:r>
      <w:r w:rsidR="00E77CD7" w:rsidRPr="00D37DB1">
        <w:rPr>
          <w:b/>
          <w:bCs/>
          <w:i/>
          <w:iCs/>
        </w:rPr>
        <w:t>précontractuel</w:t>
      </w:r>
      <w:r w:rsidRPr="00D37DB1">
        <w:rPr>
          <w:b/>
          <w:bCs/>
          <w:i/>
          <w:iCs/>
        </w:rPr>
        <w:t>)</w:t>
      </w:r>
      <w:r w:rsidRPr="00D37DB1">
        <w:rPr>
          <w:b/>
          <w:bCs/>
        </w:rPr>
        <w:t xml:space="preserve"> </w:t>
      </w:r>
    </w:p>
    <w:p w14:paraId="0408CA51" w14:textId="77777777" w:rsidR="00A01021" w:rsidRDefault="00A01021" w:rsidP="00092914"/>
    <w:p w14:paraId="68D3E2A0" w14:textId="77777777" w:rsidR="00560DBB" w:rsidRDefault="00560DBB" w:rsidP="00092914"/>
    <w:p w14:paraId="4C84C716" w14:textId="092AF8A3" w:rsidR="00560DBB" w:rsidRDefault="00560DBB" w:rsidP="007F027F">
      <w:pPr>
        <w:pStyle w:val="Paragraphedeliste"/>
        <w:numPr>
          <w:ilvl w:val="0"/>
          <w:numId w:val="7"/>
        </w:numPr>
      </w:pPr>
      <w:r>
        <w:t xml:space="preserve">Lettre d’intention pour renseigner que l’on a </w:t>
      </w:r>
      <w:r w:rsidR="004F5E3D">
        <w:t>commencé</w:t>
      </w:r>
      <w:r>
        <w:t xml:space="preserve"> </w:t>
      </w:r>
      <w:r w:rsidR="004F5E3D">
        <w:t xml:space="preserve">les pour parler avec la société </w:t>
      </w:r>
      <w:r w:rsidR="00E77CD7">
        <w:t>TRIBA</w:t>
      </w:r>
      <w:r w:rsidR="004F5E3D">
        <w:t xml:space="preserve"> sans avoir encore formuler de contrat </w:t>
      </w:r>
    </w:p>
    <w:p w14:paraId="26F02DE1" w14:textId="70FCF80B" w:rsidR="004F5E3D" w:rsidRDefault="004F5E3D" w:rsidP="007F027F">
      <w:pPr>
        <w:pStyle w:val="Paragraphedeliste"/>
        <w:numPr>
          <w:ilvl w:val="0"/>
          <w:numId w:val="7"/>
        </w:numPr>
      </w:pPr>
      <w:r>
        <w:t>Les ordinateur</w:t>
      </w:r>
      <w:r w:rsidR="00E77CD7">
        <w:t>s</w:t>
      </w:r>
      <w:r>
        <w:t xml:space="preserve"> sont </w:t>
      </w:r>
      <w:r w:rsidR="002C1C0F">
        <w:t>fournis</w:t>
      </w:r>
      <w:r>
        <w:t xml:space="preserve"> dans la limite des stock disponible </w:t>
      </w:r>
      <w:r>
        <w:rPr>
          <w:i/>
          <w:iCs/>
        </w:rPr>
        <w:t>(covid)</w:t>
      </w:r>
      <w:r>
        <w:t xml:space="preserve"> </w:t>
      </w:r>
    </w:p>
    <w:p w14:paraId="34806486" w14:textId="74E4B2C6" w:rsidR="004F5E3D" w:rsidRDefault="004F5E3D" w:rsidP="007F027F">
      <w:pPr>
        <w:pStyle w:val="Paragraphedeliste"/>
        <w:numPr>
          <w:ilvl w:val="0"/>
          <w:numId w:val="7"/>
        </w:numPr>
      </w:pPr>
      <w:r>
        <w:t xml:space="preserve">Grille tarifaire horaire où l’on décrit le tarif pour un nombre de développeur donnée </w:t>
      </w:r>
    </w:p>
    <w:p w14:paraId="3A589F51" w14:textId="6D0507C9" w:rsidR="004F5E3D" w:rsidRDefault="004F5E3D" w:rsidP="007F027F">
      <w:pPr>
        <w:pStyle w:val="Paragraphedeliste"/>
        <w:numPr>
          <w:ilvl w:val="0"/>
          <w:numId w:val="7"/>
        </w:numPr>
      </w:pPr>
      <w:r>
        <w:t xml:space="preserve">Liste des attendus de la part </w:t>
      </w:r>
      <w:r w:rsidR="00502886">
        <w:t>TRYBA</w:t>
      </w:r>
      <w:r>
        <w:t xml:space="preserve"> : </w:t>
      </w:r>
    </w:p>
    <w:p w14:paraId="3D63AB16" w14:textId="371D6654" w:rsidR="004F5E3D" w:rsidRDefault="004F5E3D" w:rsidP="004F5E3D">
      <w:pPr>
        <w:pStyle w:val="Paragraphedeliste"/>
        <w:numPr>
          <w:ilvl w:val="1"/>
          <w:numId w:val="7"/>
        </w:numPr>
      </w:pPr>
      <w:r>
        <w:t xml:space="preserve">Cahier des charges pour le CRM </w:t>
      </w:r>
    </w:p>
    <w:p w14:paraId="374C43C0" w14:textId="4CCBA5E0" w:rsidR="004F5E3D" w:rsidRDefault="004F5E3D" w:rsidP="004F5E3D">
      <w:pPr>
        <w:pStyle w:val="Paragraphedeliste"/>
        <w:numPr>
          <w:ilvl w:val="1"/>
          <w:numId w:val="7"/>
        </w:numPr>
      </w:pPr>
      <w:r>
        <w:t xml:space="preserve">Une description du besoin des post informatique </w:t>
      </w:r>
      <w:r>
        <w:rPr>
          <w:i/>
          <w:iCs/>
        </w:rPr>
        <w:t>(tous les même ou pas)</w:t>
      </w:r>
    </w:p>
    <w:p w14:paraId="7DCFADDD" w14:textId="0E073565" w:rsidR="00F27984" w:rsidRDefault="00F27984" w:rsidP="00F27984">
      <w:pPr>
        <w:pStyle w:val="Paragraphedeliste"/>
        <w:numPr>
          <w:ilvl w:val="0"/>
          <w:numId w:val="7"/>
        </w:numPr>
      </w:pPr>
      <w:r>
        <w:t xml:space="preserve">Modalité &amp; délais de payement </w:t>
      </w:r>
    </w:p>
    <w:p w14:paraId="67D5BED7" w14:textId="178991C3" w:rsidR="00F27984" w:rsidRDefault="00F27984" w:rsidP="00F27984">
      <w:pPr>
        <w:pStyle w:val="Paragraphedeliste"/>
        <w:numPr>
          <w:ilvl w:val="0"/>
          <w:numId w:val="7"/>
        </w:numPr>
      </w:pPr>
      <w:r>
        <w:t xml:space="preserve">Liste des choses que </w:t>
      </w:r>
      <w:r w:rsidR="00133C5D">
        <w:t>l’entreprise TRIBA</w:t>
      </w:r>
      <w:r>
        <w:t xml:space="preserve"> ne peut pas </w:t>
      </w:r>
      <w:r w:rsidR="00133C5D">
        <w:t xml:space="preserve">faire / demander </w:t>
      </w:r>
    </w:p>
    <w:p w14:paraId="06883469" w14:textId="61B47F91" w:rsidR="00F27984" w:rsidRDefault="00F27984" w:rsidP="00F27984">
      <w:pPr>
        <w:pStyle w:val="Paragraphedeliste"/>
        <w:numPr>
          <w:ilvl w:val="1"/>
          <w:numId w:val="7"/>
        </w:numPr>
      </w:pPr>
      <w:r>
        <w:t xml:space="preserve">Choisir un OS inférieur à win10 </w:t>
      </w:r>
    </w:p>
    <w:p w14:paraId="54259D7A" w14:textId="7489151F" w:rsidR="00F27984" w:rsidRDefault="00F27984" w:rsidP="00F27984">
      <w:pPr>
        <w:pStyle w:val="Paragraphedeliste"/>
        <w:numPr>
          <w:ilvl w:val="1"/>
          <w:numId w:val="7"/>
        </w:numPr>
      </w:pPr>
      <w:r>
        <w:t xml:space="preserve">Demander un logiciel non conforme au RGPD </w:t>
      </w:r>
    </w:p>
    <w:p w14:paraId="6EB7DCE5" w14:textId="4E0A2097" w:rsidR="00F27984" w:rsidRDefault="00133C5D" w:rsidP="00F27984">
      <w:pPr>
        <w:pStyle w:val="Paragraphedeliste"/>
        <w:numPr>
          <w:ilvl w:val="1"/>
          <w:numId w:val="7"/>
        </w:numPr>
      </w:pPr>
      <w:r>
        <w:t xml:space="preserve">Changer les spécifications techniques de la commande d’ordinateur après annonce de la commande. </w:t>
      </w:r>
    </w:p>
    <w:p w14:paraId="257C80B1" w14:textId="6D236174" w:rsidR="00133C5D" w:rsidRDefault="00133C5D" w:rsidP="00F27984">
      <w:pPr>
        <w:pStyle w:val="Paragraphedeliste"/>
        <w:numPr>
          <w:ilvl w:val="1"/>
          <w:numId w:val="7"/>
        </w:numPr>
      </w:pPr>
      <w:r>
        <w:t xml:space="preserve">L’ajout de fonctionnalité dans le cahier des charges </w:t>
      </w:r>
    </w:p>
    <w:p w14:paraId="21457C12" w14:textId="0A8FBB43" w:rsidR="00133C5D" w:rsidRDefault="00133C5D" w:rsidP="00133C5D">
      <w:pPr>
        <w:pStyle w:val="Paragraphedeliste"/>
        <w:numPr>
          <w:ilvl w:val="0"/>
          <w:numId w:val="7"/>
        </w:numPr>
      </w:pPr>
      <w:r>
        <w:t xml:space="preserve">Liste de de nos offre type dans terme de vente de matériel informatique </w:t>
      </w:r>
      <w:r>
        <w:rPr>
          <w:i/>
          <w:iCs/>
        </w:rPr>
        <w:t>(location, vente direct /gestion par un tier)</w:t>
      </w:r>
      <w:r>
        <w:t xml:space="preserve"> </w:t>
      </w:r>
    </w:p>
    <w:p w14:paraId="14B4E403" w14:textId="7A9C1037" w:rsidR="00560DBB" w:rsidRDefault="00133C5D" w:rsidP="00092914">
      <w:r>
        <w:br w:type="page"/>
      </w:r>
    </w:p>
    <w:p w14:paraId="017A822A" w14:textId="7097424F" w:rsidR="00A01021" w:rsidRDefault="00A01021" w:rsidP="00092914">
      <w:r>
        <w:lastRenderedPageBreak/>
        <w:t xml:space="preserve">&gt;&gt; </w:t>
      </w:r>
      <w:r w:rsidR="00D64EFB">
        <w:t xml:space="preserve">rédiger un contrat qui a pour objet la vente de 50 pc et la vente d’un logiciel / conception d’un logiciel CRM </w:t>
      </w:r>
    </w:p>
    <w:p w14:paraId="3E9988C8" w14:textId="77777777" w:rsidR="00133C5D" w:rsidRDefault="00133C5D" w:rsidP="00092914"/>
    <w:p w14:paraId="4A97A549" w14:textId="77777777" w:rsidR="00133C5D" w:rsidRDefault="00133C5D" w:rsidP="00092914"/>
    <w:p w14:paraId="50DBC253" w14:textId="2328C1BD" w:rsidR="00133C5D" w:rsidRDefault="00224923" w:rsidP="00224923">
      <w:pPr>
        <w:pStyle w:val="Titre3"/>
        <w:spacing w:before="320" w:after="80"/>
      </w:pPr>
      <w:r>
        <w:rPr>
          <w:rFonts w:ascii="Arial" w:hAnsi="Arial" w:cs="Arial"/>
          <w:b/>
          <w:bCs/>
          <w:color w:val="434343"/>
          <w:sz w:val="28"/>
          <w:szCs w:val="28"/>
        </w:rPr>
        <w:t xml:space="preserve"> </w:t>
      </w:r>
      <w:r w:rsidR="00133C5D">
        <w:rPr>
          <w:rFonts w:ascii="Arial" w:hAnsi="Arial" w:cs="Arial"/>
          <w:b/>
          <w:bCs/>
          <w:color w:val="434343"/>
          <w:sz w:val="28"/>
          <w:szCs w:val="28"/>
        </w:rPr>
        <w:t>Contrat de vente de matériel informatique </w:t>
      </w:r>
      <w:r w:rsidR="002E630B">
        <w:rPr>
          <w:rFonts w:ascii="Arial" w:hAnsi="Arial" w:cs="Arial"/>
          <w:b/>
          <w:bCs/>
          <w:color w:val="434343"/>
          <w:sz w:val="28"/>
          <w:szCs w:val="28"/>
        </w:rPr>
        <w:t xml:space="preserve">&amp; prestation de service </w:t>
      </w:r>
      <w:r w:rsidR="001E28FE">
        <w:rPr>
          <w:rFonts w:ascii="Arial" w:hAnsi="Arial" w:cs="Arial"/>
          <w:b/>
          <w:bCs/>
          <w:color w:val="434343"/>
          <w:sz w:val="28"/>
          <w:szCs w:val="28"/>
        </w:rPr>
        <w:t>pour</w:t>
      </w:r>
      <w:r w:rsidR="002E630B">
        <w:rPr>
          <w:rFonts w:ascii="Arial" w:hAnsi="Arial" w:cs="Arial"/>
          <w:b/>
          <w:bCs/>
          <w:color w:val="434343"/>
          <w:sz w:val="28"/>
          <w:szCs w:val="28"/>
        </w:rPr>
        <w:t xml:space="preserve"> la conception d’un logiciel informatique de type CRM</w:t>
      </w:r>
    </w:p>
    <w:p w14:paraId="19BABC6D" w14:textId="77777777" w:rsidR="00133C5D" w:rsidRDefault="00133C5D" w:rsidP="00133C5D"/>
    <w:p w14:paraId="2BDB6602" w14:textId="77777777" w:rsidR="00133C5D" w:rsidRDefault="00133C5D" w:rsidP="00133C5D">
      <w:pPr>
        <w:pStyle w:val="Titre3"/>
        <w:spacing w:before="320" w:after="80"/>
      </w:pPr>
      <w:r>
        <w:rPr>
          <w:rFonts w:ascii="Arial" w:hAnsi="Arial" w:cs="Arial"/>
          <w:b/>
          <w:bCs/>
          <w:color w:val="434343"/>
          <w:sz w:val="28"/>
          <w:szCs w:val="28"/>
          <w:u w:val="single"/>
        </w:rPr>
        <w:t>Identification des parties</w:t>
      </w:r>
      <w:r>
        <w:rPr>
          <w:rFonts w:ascii="Arial" w:hAnsi="Arial" w:cs="Arial"/>
          <w:b/>
          <w:bCs/>
          <w:color w:val="434343"/>
          <w:sz w:val="28"/>
          <w:szCs w:val="28"/>
        </w:rPr>
        <w:t xml:space="preserve"> : </w:t>
      </w:r>
    </w:p>
    <w:p w14:paraId="1AE52E59" w14:textId="77777777" w:rsidR="00133C5D" w:rsidRDefault="00133C5D" w:rsidP="00133C5D"/>
    <w:p w14:paraId="04975B80" w14:textId="77777777" w:rsidR="004C3417" w:rsidRDefault="004C3417" w:rsidP="00133C5D"/>
    <w:tbl>
      <w:tblPr>
        <w:tblStyle w:val="Grilledutableau"/>
        <w:tblW w:w="0" w:type="auto"/>
        <w:tblLook w:val="04A0" w:firstRow="1" w:lastRow="0" w:firstColumn="1" w:lastColumn="0" w:noHBand="0" w:noVBand="1"/>
      </w:tblPr>
      <w:tblGrid>
        <w:gridCol w:w="4531"/>
        <w:gridCol w:w="4531"/>
      </w:tblGrid>
      <w:tr w:rsidR="004C3417" w14:paraId="1B3E7EB0" w14:textId="77777777" w:rsidTr="004C3417">
        <w:tc>
          <w:tcPr>
            <w:tcW w:w="4531" w:type="dxa"/>
          </w:tcPr>
          <w:p w14:paraId="742B9ECB" w14:textId="77777777" w:rsidR="004C3417" w:rsidRDefault="004C3417" w:rsidP="004C3417">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Prestataire : </w:t>
            </w:r>
          </w:p>
          <w:p w14:paraId="68D1D8D9" w14:textId="77777777" w:rsidR="004C3417" w:rsidRDefault="004C3417" w:rsidP="00133C5D"/>
        </w:tc>
        <w:tc>
          <w:tcPr>
            <w:tcW w:w="4531" w:type="dxa"/>
          </w:tcPr>
          <w:p w14:paraId="68814536" w14:textId="77777777" w:rsidR="004C3417" w:rsidRDefault="004C3417" w:rsidP="004C3417">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Client : </w:t>
            </w:r>
          </w:p>
          <w:p w14:paraId="5578ED90" w14:textId="77777777" w:rsidR="004C3417" w:rsidRDefault="004C3417" w:rsidP="00133C5D"/>
        </w:tc>
      </w:tr>
      <w:tr w:rsidR="004C3417" w14:paraId="7C71F072" w14:textId="77777777" w:rsidTr="004C3417">
        <w:tc>
          <w:tcPr>
            <w:tcW w:w="4531" w:type="dxa"/>
          </w:tcPr>
          <w:p w14:paraId="04CBFAC3" w14:textId="77777777" w:rsidR="002E21B1" w:rsidRPr="002E21B1" w:rsidRDefault="004C3417" w:rsidP="004C3417">
            <w:pPr>
              <w:pStyle w:val="NormalWeb"/>
              <w:rPr>
                <w:b/>
                <w:bCs/>
              </w:rPr>
            </w:pPr>
            <w:r w:rsidRPr="002E21B1">
              <w:rPr>
                <w:b/>
                <w:bCs/>
              </w:rPr>
              <w:t xml:space="preserve">Alsace Informatique </w:t>
            </w:r>
          </w:p>
          <w:p w14:paraId="5647172D" w14:textId="52F7BAF4" w:rsidR="004C3417" w:rsidRDefault="004C3417" w:rsidP="004C3417">
            <w:pPr>
              <w:pStyle w:val="NormalWeb"/>
            </w:pPr>
            <w:r>
              <w:br/>
              <w:t>9 Avenue d'Italie, 68110 Illzach</w:t>
            </w:r>
          </w:p>
          <w:p w14:paraId="00510972" w14:textId="77777777" w:rsidR="004C3417" w:rsidRDefault="004C3417" w:rsidP="004C3417">
            <w:pPr>
              <w:pStyle w:val="NormalWeb"/>
            </w:pPr>
            <w:r>
              <w:t>Email : contact@alsace-informatique.com</w:t>
            </w:r>
          </w:p>
          <w:p w14:paraId="3FE403B3" w14:textId="77777777" w:rsidR="004C3417" w:rsidRPr="002E21B1" w:rsidRDefault="004C3417" w:rsidP="004C3417">
            <w:pPr>
              <w:pStyle w:val="NormalWeb"/>
              <w:rPr>
                <w:strike/>
              </w:rPr>
            </w:pPr>
            <w:r w:rsidRPr="002E21B1">
              <w:rPr>
                <w:strike/>
              </w:rPr>
              <w:t>APE : 6202A</w:t>
            </w:r>
          </w:p>
          <w:p w14:paraId="296EC717" w14:textId="4D29186C" w:rsidR="004C3417" w:rsidRDefault="004C3417" w:rsidP="004C3417">
            <w:pPr>
              <w:pStyle w:val="NormalWeb"/>
            </w:pPr>
            <w:r>
              <w:t>Mention SIREN</w:t>
            </w:r>
            <w:r w:rsidR="002E21B1">
              <w:t xml:space="preserve"> </w:t>
            </w:r>
            <w:r w:rsidR="002E21B1">
              <w:rPr>
                <w:i/>
                <w:iCs/>
              </w:rPr>
              <w:t>(RCS)</w:t>
            </w:r>
            <w:r>
              <w:t xml:space="preserve"> : xxx </w:t>
            </w:r>
            <w:proofErr w:type="spellStart"/>
            <w:r>
              <w:t>xxx</w:t>
            </w:r>
            <w:proofErr w:type="spellEnd"/>
            <w:r>
              <w:t xml:space="preserve"> </w:t>
            </w:r>
            <w:proofErr w:type="spellStart"/>
            <w:r>
              <w:t>xxx</w:t>
            </w:r>
            <w:proofErr w:type="spellEnd"/>
          </w:p>
          <w:p w14:paraId="7631A87D" w14:textId="7C02D1C2" w:rsidR="00782DB7" w:rsidRDefault="000659B1" w:rsidP="004C3417">
            <w:pPr>
              <w:pStyle w:val="NormalWeb"/>
            </w:pPr>
            <w:r>
              <w:t xml:space="preserve">Ci-après dénommé « le prestataire » </w:t>
            </w:r>
          </w:p>
          <w:p w14:paraId="478EE374" w14:textId="77777777" w:rsidR="004C3417" w:rsidRDefault="004C3417" w:rsidP="00133C5D"/>
        </w:tc>
        <w:tc>
          <w:tcPr>
            <w:tcW w:w="4531" w:type="dxa"/>
          </w:tcPr>
          <w:p w14:paraId="11D614F7" w14:textId="77777777" w:rsidR="002E21B1" w:rsidRPr="002E21B1" w:rsidRDefault="004C3417" w:rsidP="004C3417">
            <w:pPr>
              <w:pStyle w:val="NormalWeb"/>
              <w:rPr>
                <w:b/>
                <w:bCs/>
              </w:rPr>
            </w:pPr>
            <w:r w:rsidRPr="002E21B1">
              <w:rPr>
                <w:b/>
                <w:bCs/>
              </w:rPr>
              <w:t xml:space="preserve">TRYBA </w:t>
            </w:r>
          </w:p>
          <w:p w14:paraId="3171155A" w14:textId="205FAF55" w:rsidR="004C3417" w:rsidRDefault="004C3417" w:rsidP="004C3417">
            <w:pPr>
              <w:pStyle w:val="NormalWeb"/>
            </w:pPr>
            <w:r>
              <w:br/>
              <w:t>87 avenue de la gare, 67100 Strasbourg</w:t>
            </w:r>
          </w:p>
          <w:p w14:paraId="5A4CFD9A" w14:textId="073897FC" w:rsidR="004C3417" w:rsidRPr="00E4483C" w:rsidRDefault="004C3417" w:rsidP="004C3417">
            <w:pPr>
              <w:pStyle w:val="NormalWeb"/>
              <w:rPr>
                <w:lang w:val="en-US"/>
              </w:rPr>
            </w:pPr>
            <w:proofErr w:type="gramStart"/>
            <w:r w:rsidRPr="00E4483C">
              <w:rPr>
                <w:lang w:val="en-US"/>
              </w:rPr>
              <w:t>Email :</w:t>
            </w:r>
            <w:proofErr w:type="gramEnd"/>
            <w:r w:rsidRPr="00E4483C">
              <w:rPr>
                <w:lang w:val="en-US"/>
              </w:rPr>
              <w:t xml:space="preserve"> contact@ TRYBA.com</w:t>
            </w:r>
          </w:p>
          <w:p w14:paraId="56A9E9F7" w14:textId="729D08F8" w:rsidR="004C3417" w:rsidRPr="002E21B1" w:rsidRDefault="004C3417" w:rsidP="004C3417">
            <w:pPr>
              <w:pStyle w:val="NormalWeb"/>
              <w:rPr>
                <w:strike/>
                <w:lang w:val="en-US"/>
              </w:rPr>
            </w:pPr>
            <w:proofErr w:type="gramStart"/>
            <w:r w:rsidRPr="002E21B1">
              <w:rPr>
                <w:strike/>
                <w:lang w:val="en-US"/>
              </w:rPr>
              <w:t>APE :</w:t>
            </w:r>
            <w:proofErr w:type="gramEnd"/>
            <w:r w:rsidRPr="002E21B1">
              <w:rPr>
                <w:strike/>
                <w:lang w:val="en-US"/>
              </w:rPr>
              <w:t xml:space="preserve"> 4739G</w:t>
            </w:r>
          </w:p>
          <w:p w14:paraId="4F818D95" w14:textId="77777777" w:rsidR="004C3417" w:rsidRDefault="004C3417" w:rsidP="004C3417">
            <w:pPr>
              <w:pStyle w:val="NormalWeb"/>
            </w:pPr>
            <w:r>
              <w:t xml:space="preserve">Mention SIREN : xxx </w:t>
            </w:r>
            <w:proofErr w:type="spellStart"/>
            <w:r>
              <w:t>xxx</w:t>
            </w:r>
            <w:proofErr w:type="spellEnd"/>
            <w:r>
              <w:t xml:space="preserve"> </w:t>
            </w:r>
            <w:proofErr w:type="spellStart"/>
            <w:r>
              <w:t>xxx</w:t>
            </w:r>
            <w:proofErr w:type="spellEnd"/>
          </w:p>
          <w:p w14:paraId="17AA5E77" w14:textId="7333DA29" w:rsidR="000659B1" w:rsidRDefault="000659B1" w:rsidP="000659B1">
            <w:pPr>
              <w:pStyle w:val="NormalWeb"/>
            </w:pPr>
            <w:r>
              <w:t xml:space="preserve">Ci-après dénommé « le client » </w:t>
            </w:r>
          </w:p>
          <w:p w14:paraId="4FB8B7D9" w14:textId="77777777" w:rsidR="004C3417" w:rsidRDefault="004C3417" w:rsidP="00133C5D"/>
        </w:tc>
      </w:tr>
    </w:tbl>
    <w:p w14:paraId="71DBB9D7" w14:textId="77777777" w:rsidR="004C3417" w:rsidRDefault="004C3417" w:rsidP="00133C5D"/>
    <w:p w14:paraId="4EBD4CE3" w14:textId="7410FFC6" w:rsidR="00133C5D" w:rsidRDefault="002E21B1" w:rsidP="00133C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 agissant par son rpz physique </w:t>
      </w:r>
    </w:p>
    <w:p w14:paraId="5DFBBCDB" w14:textId="34BE7DE7" w:rsidR="00133C5D" w:rsidRDefault="00133C5D" w:rsidP="00133C5D">
      <w:pPr>
        <w:pStyle w:val="Titre3"/>
        <w:spacing w:before="320" w:after="80"/>
      </w:pPr>
      <w:r>
        <w:rPr>
          <w:rFonts w:ascii="Arial" w:hAnsi="Arial" w:cs="Arial"/>
          <w:b/>
          <w:bCs/>
          <w:color w:val="434343"/>
          <w:sz w:val="28"/>
          <w:szCs w:val="28"/>
          <w:u w:val="single"/>
        </w:rPr>
        <w:t>Préambule</w:t>
      </w:r>
      <w:r>
        <w:rPr>
          <w:rFonts w:ascii="Arial" w:hAnsi="Arial" w:cs="Arial"/>
          <w:b/>
          <w:bCs/>
          <w:color w:val="434343"/>
          <w:sz w:val="28"/>
          <w:szCs w:val="28"/>
        </w:rPr>
        <w:t xml:space="preserve"> :</w:t>
      </w:r>
    </w:p>
    <w:p w14:paraId="1D8902B7" w14:textId="77777777" w:rsidR="00133C5D" w:rsidRDefault="00133C5D" w:rsidP="00133C5D"/>
    <w:p w14:paraId="16583A2C" w14:textId="77777777" w:rsidR="00EC19FE" w:rsidRDefault="00EC19FE" w:rsidP="00133C5D">
      <w:pPr>
        <w:pStyle w:val="NormalWeb"/>
        <w:spacing w:before="0" w:beforeAutospacing="0" w:after="0" w:afterAutospacing="0"/>
        <w:rPr>
          <w:rFonts w:ascii="Arial" w:hAnsi="Arial" w:cs="Arial"/>
          <w:color w:val="000000"/>
          <w:sz w:val="22"/>
          <w:szCs w:val="22"/>
        </w:rPr>
      </w:pPr>
    </w:p>
    <w:p w14:paraId="43A7BA8A" w14:textId="77777777" w:rsidR="00EC19FE" w:rsidRDefault="00EC19FE" w:rsidP="00133C5D">
      <w:pPr>
        <w:pStyle w:val="NormalWeb"/>
        <w:spacing w:before="0" w:beforeAutospacing="0" w:after="0" w:afterAutospacing="0"/>
        <w:rPr>
          <w:rFonts w:ascii="Arial" w:hAnsi="Arial" w:cs="Arial"/>
          <w:color w:val="000000"/>
          <w:sz w:val="22"/>
          <w:szCs w:val="22"/>
        </w:rPr>
      </w:pPr>
    </w:p>
    <w:p w14:paraId="1DF4101A" w14:textId="7F250F9C" w:rsidR="00224923" w:rsidRDefault="00EC19FE" w:rsidP="00133C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La société TRYBA a contacté la société Alsace informatique le 20 décembre 2022 pour entamer une phase précontractuelle. Après 6 mois de négociation les deux parties </w:t>
      </w:r>
      <w:r w:rsidR="00191B88">
        <w:rPr>
          <w:rFonts w:ascii="Arial" w:hAnsi="Arial" w:cs="Arial"/>
          <w:color w:val="000000"/>
          <w:sz w:val="22"/>
          <w:szCs w:val="22"/>
        </w:rPr>
        <w:t>ont</w:t>
      </w:r>
      <w:r>
        <w:rPr>
          <w:rFonts w:ascii="Arial" w:hAnsi="Arial" w:cs="Arial"/>
          <w:color w:val="000000"/>
          <w:sz w:val="22"/>
          <w:szCs w:val="22"/>
        </w:rPr>
        <w:t xml:space="preserve"> trouv</w:t>
      </w:r>
      <w:r w:rsidR="007C3DA2">
        <w:rPr>
          <w:rFonts w:ascii="Arial" w:hAnsi="Arial" w:cs="Arial"/>
          <w:color w:val="000000"/>
          <w:sz w:val="22"/>
          <w:szCs w:val="22"/>
        </w:rPr>
        <w:t>é</w:t>
      </w:r>
      <w:r>
        <w:rPr>
          <w:rFonts w:ascii="Arial" w:hAnsi="Arial" w:cs="Arial"/>
          <w:color w:val="000000"/>
          <w:sz w:val="22"/>
          <w:szCs w:val="22"/>
        </w:rPr>
        <w:t xml:space="preserve"> un accord sur la livraison d’un ensemble de poste informatique opérationnel, ainsi qu’un logiciel informatique de gestion CRM, stipulé</w:t>
      </w:r>
      <w:r w:rsidR="00191B88">
        <w:rPr>
          <w:rFonts w:ascii="Arial" w:hAnsi="Arial" w:cs="Arial"/>
          <w:color w:val="000000"/>
          <w:sz w:val="22"/>
          <w:szCs w:val="22"/>
        </w:rPr>
        <w:t>es</w:t>
      </w:r>
      <w:r>
        <w:rPr>
          <w:rFonts w:ascii="Arial" w:hAnsi="Arial" w:cs="Arial"/>
          <w:color w:val="000000"/>
          <w:sz w:val="22"/>
          <w:szCs w:val="22"/>
        </w:rPr>
        <w:t xml:space="preserve"> par le contrat ci-dessous.  </w:t>
      </w:r>
    </w:p>
    <w:p w14:paraId="374FBDF7" w14:textId="77777777" w:rsidR="00224923" w:rsidRDefault="00224923" w:rsidP="00092914"/>
    <w:p w14:paraId="2EEDE659" w14:textId="77777777" w:rsidR="00224923" w:rsidRDefault="00224923" w:rsidP="00092914"/>
    <w:p w14:paraId="17F5C19C" w14:textId="77777777" w:rsidR="00133C5D" w:rsidRDefault="00133C5D" w:rsidP="00092914"/>
    <w:p w14:paraId="3A62C361" w14:textId="77777777" w:rsidR="002E21B1" w:rsidRDefault="002E21B1" w:rsidP="00092914"/>
    <w:p w14:paraId="43060523" w14:textId="77777777" w:rsidR="002E21B1" w:rsidRDefault="002E21B1" w:rsidP="00092914"/>
    <w:p w14:paraId="6BA18A69" w14:textId="77777777" w:rsidR="002E21B1" w:rsidRDefault="002E21B1" w:rsidP="00092914"/>
    <w:p w14:paraId="73A84863" w14:textId="77777777" w:rsidR="002E21B1" w:rsidRDefault="002E21B1" w:rsidP="00092914"/>
    <w:p w14:paraId="57094E4D" w14:textId="77777777" w:rsidR="002E21B1" w:rsidRDefault="002E21B1" w:rsidP="00092914"/>
    <w:p w14:paraId="786D546E" w14:textId="184B7BE0" w:rsidR="002E21B1" w:rsidRDefault="002E21B1" w:rsidP="00224923">
      <w:pPr>
        <w:spacing w:before="280" w:after="80"/>
        <w:outlineLvl w:val="3"/>
        <w:rPr>
          <w:rFonts w:ascii="Arial" w:eastAsia="Times New Roman" w:hAnsi="Arial" w:cs="Arial"/>
          <w:color w:val="666666"/>
          <w:kern w:val="0"/>
          <w:lang w:eastAsia="fr-FR"/>
          <w14:ligatures w14:val="none"/>
        </w:rPr>
      </w:pPr>
      <w:r>
        <w:rPr>
          <w:rFonts w:ascii="Arial" w:eastAsia="Times New Roman" w:hAnsi="Arial" w:cs="Arial"/>
          <w:color w:val="666666"/>
          <w:kern w:val="0"/>
          <w:lang w:eastAsia="fr-FR"/>
          <w14:ligatures w14:val="none"/>
        </w:rPr>
        <w:lastRenderedPageBreak/>
        <w:t>Article 0 : objet du contrat</w:t>
      </w:r>
    </w:p>
    <w:p w14:paraId="44FB0937" w14:textId="77777777" w:rsidR="002E21B1" w:rsidRPr="008A7C82" w:rsidRDefault="002E21B1" w:rsidP="008A7C82"/>
    <w:p w14:paraId="661979DE" w14:textId="154CF90C" w:rsidR="00224923" w:rsidRPr="00224923" w:rsidRDefault="00224923" w:rsidP="00224923">
      <w:pPr>
        <w:spacing w:before="280" w:after="80"/>
        <w:outlineLvl w:val="3"/>
        <w:rPr>
          <w:rFonts w:ascii="Times New Roman" w:eastAsia="Times New Roman" w:hAnsi="Times New Roman" w:cs="Times New Roman"/>
          <w:b/>
          <w:bCs/>
          <w:kern w:val="0"/>
          <w:lang w:eastAsia="fr-FR"/>
          <w14:ligatures w14:val="none"/>
        </w:rPr>
      </w:pPr>
      <w:r w:rsidRPr="002E21B1">
        <w:rPr>
          <w:rFonts w:ascii="Arial" w:eastAsia="Times New Roman" w:hAnsi="Arial" w:cs="Arial"/>
          <w:color w:val="666666"/>
          <w:kern w:val="0"/>
          <w:highlight w:val="yellow"/>
          <w:lang w:eastAsia="fr-FR"/>
          <w14:ligatures w14:val="none"/>
        </w:rPr>
        <w:t>Article 1 : Durée du contrat</w:t>
      </w:r>
      <w:r>
        <w:rPr>
          <w:rFonts w:ascii="Arial" w:eastAsia="Times New Roman" w:hAnsi="Arial" w:cs="Arial"/>
          <w:color w:val="666666"/>
          <w:kern w:val="0"/>
          <w:lang w:eastAsia="fr-FR"/>
          <w14:ligatures w14:val="none"/>
        </w:rPr>
        <w:t xml:space="preserve"> </w:t>
      </w:r>
    </w:p>
    <w:p w14:paraId="74506707" w14:textId="548126B0" w:rsidR="00224923" w:rsidRDefault="00224923" w:rsidP="0022492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Tout matériel informatique vendue par Alsace informatique </w:t>
      </w:r>
      <w:r w:rsidR="00EC19FE">
        <w:rPr>
          <w:rFonts w:ascii="Arial" w:hAnsi="Arial" w:cs="Arial"/>
          <w:color w:val="000000"/>
          <w:sz w:val="22"/>
          <w:szCs w:val="22"/>
        </w:rPr>
        <w:t>e</w:t>
      </w:r>
      <w:r>
        <w:rPr>
          <w:rFonts w:ascii="Arial" w:hAnsi="Arial" w:cs="Arial"/>
          <w:color w:val="000000"/>
          <w:sz w:val="22"/>
          <w:szCs w:val="22"/>
        </w:rPr>
        <w:t xml:space="preserve">st garantie 6 mois après l’installation du dis matériel. </w:t>
      </w:r>
    </w:p>
    <w:p w14:paraId="24594C72" w14:textId="77777777" w:rsidR="00EC19FE" w:rsidRDefault="00EC19FE" w:rsidP="00224923">
      <w:pPr>
        <w:pStyle w:val="NormalWeb"/>
        <w:spacing w:before="0" w:beforeAutospacing="0" w:after="0" w:afterAutospacing="0"/>
        <w:rPr>
          <w:rFonts w:ascii="Arial" w:hAnsi="Arial" w:cs="Arial"/>
          <w:color w:val="000000"/>
          <w:sz w:val="22"/>
          <w:szCs w:val="22"/>
        </w:rPr>
      </w:pPr>
    </w:p>
    <w:p w14:paraId="102BDADA" w14:textId="718174A3" w:rsidR="00EC19FE" w:rsidRDefault="00EC19FE" w:rsidP="00497EA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Tout logiciel informatique développer par alsace informatique a un support garantie pendant 5 ans renouvelable à partir de la date de livraison du dit logiciel. </w:t>
      </w:r>
    </w:p>
    <w:p w14:paraId="6BA81E0C" w14:textId="77777777" w:rsidR="002E21B1" w:rsidRDefault="002E21B1" w:rsidP="00497EA9">
      <w:pPr>
        <w:pStyle w:val="NormalWeb"/>
        <w:spacing w:before="0" w:beforeAutospacing="0" w:after="0" w:afterAutospacing="0"/>
        <w:rPr>
          <w:rFonts w:ascii="Arial" w:hAnsi="Arial" w:cs="Arial"/>
          <w:color w:val="000000"/>
          <w:sz w:val="22"/>
          <w:szCs w:val="22"/>
        </w:rPr>
      </w:pPr>
    </w:p>
    <w:p w14:paraId="24136822" w14:textId="4DDF0E9F" w:rsidR="002E21B1" w:rsidRDefault="002E21B1" w:rsidP="00497EA9">
      <w:pPr>
        <w:pStyle w:val="NormalWeb"/>
        <w:spacing w:before="0" w:beforeAutospacing="0" w:after="0" w:afterAutospacing="0"/>
        <w:rPr>
          <w:rFonts w:ascii="Arial" w:hAnsi="Arial" w:cs="Arial"/>
          <w:color w:val="000000"/>
          <w:sz w:val="22"/>
          <w:szCs w:val="22"/>
        </w:rPr>
      </w:pPr>
      <w:proofErr w:type="spellStart"/>
      <w:r>
        <w:rPr>
          <w:rFonts w:ascii="Arial" w:hAnsi="Arial" w:cs="Arial"/>
          <w:color w:val="000000"/>
          <w:sz w:val="22"/>
          <w:szCs w:val="22"/>
        </w:rPr>
        <w:t>Disivion</w:t>
      </w:r>
      <w:proofErr w:type="spellEnd"/>
      <w:r>
        <w:rPr>
          <w:rFonts w:ascii="Arial" w:hAnsi="Arial" w:cs="Arial"/>
          <w:color w:val="000000"/>
          <w:sz w:val="22"/>
          <w:szCs w:val="22"/>
        </w:rPr>
        <w:t xml:space="preserve"> entre clause re durée du contrat &amp; clause de maintenance de l’app</w:t>
      </w:r>
    </w:p>
    <w:p w14:paraId="66069A1F" w14:textId="77777777" w:rsidR="006C6D16" w:rsidRDefault="006C6D16" w:rsidP="00497EA9">
      <w:pPr>
        <w:pStyle w:val="NormalWeb"/>
        <w:spacing w:before="0" w:beforeAutospacing="0" w:after="0" w:afterAutospacing="0"/>
        <w:rPr>
          <w:rFonts w:ascii="Arial" w:hAnsi="Arial" w:cs="Arial"/>
          <w:color w:val="000000"/>
          <w:sz w:val="22"/>
          <w:szCs w:val="22"/>
        </w:rPr>
      </w:pPr>
    </w:p>
    <w:p w14:paraId="6B041A28" w14:textId="77777777" w:rsidR="006C6D16" w:rsidRPr="00497EA9" w:rsidRDefault="006C6D16" w:rsidP="00497EA9">
      <w:pPr>
        <w:pStyle w:val="NormalWeb"/>
        <w:spacing w:before="0" w:beforeAutospacing="0" w:after="0" w:afterAutospacing="0"/>
        <w:rPr>
          <w:rFonts w:ascii="Arial" w:hAnsi="Arial" w:cs="Arial"/>
          <w:color w:val="000000"/>
          <w:sz w:val="22"/>
          <w:szCs w:val="22"/>
        </w:rPr>
      </w:pPr>
    </w:p>
    <w:p w14:paraId="107F8412" w14:textId="0C3B187D" w:rsidR="00EC19FE" w:rsidRPr="00224923" w:rsidRDefault="00EC19FE" w:rsidP="00EC19FE">
      <w:pPr>
        <w:spacing w:before="280" w:after="80"/>
        <w:outlineLvl w:val="3"/>
        <w:rPr>
          <w:rFonts w:ascii="Times New Roman" w:eastAsia="Times New Roman" w:hAnsi="Times New Roman" w:cs="Times New Roman"/>
          <w:b/>
          <w:bCs/>
          <w:kern w:val="0"/>
          <w:lang w:eastAsia="fr-FR"/>
          <w14:ligatures w14:val="none"/>
        </w:rPr>
      </w:pPr>
      <w:r w:rsidRPr="00224923">
        <w:rPr>
          <w:rFonts w:ascii="Arial" w:eastAsia="Times New Roman" w:hAnsi="Arial" w:cs="Arial"/>
          <w:color w:val="666666"/>
          <w:kern w:val="0"/>
          <w:lang w:eastAsia="fr-FR"/>
          <w14:ligatures w14:val="none"/>
        </w:rPr>
        <w:t xml:space="preserve">Article </w:t>
      </w:r>
      <w:r>
        <w:rPr>
          <w:rFonts w:ascii="Arial" w:eastAsia="Times New Roman" w:hAnsi="Arial" w:cs="Arial"/>
          <w:color w:val="666666"/>
          <w:kern w:val="0"/>
          <w:lang w:eastAsia="fr-FR"/>
          <w14:ligatures w14:val="none"/>
        </w:rPr>
        <w:t>2</w:t>
      </w:r>
      <w:r w:rsidRPr="00224923">
        <w:rPr>
          <w:rFonts w:ascii="Arial" w:eastAsia="Times New Roman" w:hAnsi="Arial" w:cs="Arial"/>
          <w:color w:val="666666"/>
          <w:kern w:val="0"/>
          <w:lang w:eastAsia="fr-FR"/>
          <w14:ligatures w14:val="none"/>
        </w:rPr>
        <w:t xml:space="preserve"> : </w:t>
      </w:r>
      <w:r>
        <w:rPr>
          <w:rFonts w:ascii="Arial" w:eastAsia="Times New Roman" w:hAnsi="Arial" w:cs="Arial"/>
          <w:color w:val="666666"/>
          <w:kern w:val="0"/>
          <w:lang w:eastAsia="fr-FR"/>
          <w14:ligatures w14:val="none"/>
        </w:rPr>
        <w:t xml:space="preserve">Délais de livraison </w:t>
      </w:r>
    </w:p>
    <w:p w14:paraId="7B844BDC" w14:textId="77777777" w:rsidR="00FC3027" w:rsidRDefault="00FC3027" w:rsidP="00EA28FD">
      <w:pPr>
        <w:ind w:firstLine="708"/>
      </w:pPr>
    </w:p>
    <w:p w14:paraId="4C9979D7" w14:textId="3CA5B5A7" w:rsidR="00EA28FD" w:rsidRDefault="00EA28FD" w:rsidP="00EA28FD">
      <w:pPr>
        <w:ind w:firstLine="708"/>
      </w:pPr>
      <w:r>
        <w:t xml:space="preserve">Alsaces informatiques prévois </w:t>
      </w:r>
      <w:r w:rsidR="008B7531">
        <w:t>un délai</w:t>
      </w:r>
      <w:r>
        <w:t xml:space="preserve"> de 6 mois minium pour la réalisation du projet, néanmoins selon les évolution</w:t>
      </w:r>
      <w:r w:rsidR="006C6D16">
        <w:t>s</w:t>
      </w:r>
      <w:r>
        <w:t xml:space="preserve"> du cahier charge, les délais sont </w:t>
      </w:r>
      <w:r w:rsidR="006C6D16">
        <w:t>susceptibles</w:t>
      </w:r>
      <w:r>
        <w:t xml:space="preserve"> d’être augmenté. </w:t>
      </w:r>
    </w:p>
    <w:p w14:paraId="1D99BBAA" w14:textId="77777777" w:rsidR="00EA28FD" w:rsidRDefault="00EA28FD" w:rsidP="00EA28FD">
      <w:pPr>
        <w:ind w:firstLine="708"/>
      </w:pPr>
    </w:p>
    <w:p w14:paraId="72993E40" w14:textId="55D9BFA3" w:rsidR="00EC19FE" w:rsidRDefault="00497EA9" w:rsidP="00EA28FD">
      <w:pPr>
        <w:ind w:firstLine="708"/>
      </w:pPr>
      <w:r>
        <w:t xml:space="preserve">Par conséquent une échéance mensuel est obligatoire avec le client ou son représentant compétant pour redéfinir, préciser les objectifs et reconduire ou non la poursuite du projet informatique. </w:t>
      </w:r>
    </w:p>
    <w:p w14:paraId="4673BBB8" w14:textId="77777777" w:rsidR="00EA28FD" w:rsidRDefault="00EA28FD" w:rsidP="00EA28FD">
      <w:pPr>
        <w:ind w:firstLine="708"/>
      </w:pPr>
    </w:p>
    <w:p w14:paraId="014E9FE8" w14:textId="0F06B977" w:rsidR="00EA28FD" w:rsidRDefault="00EA28FD" w:rsidP="00EA28FD">
      <w:pPr>
        <w:ind w:firstLine="708"/>
      </w:pPr>
      <w:r>
        <w:t xml:space="preserve">Les délais de livraison pour le </w:t>
      </w:r>
      <w:r w:rsidR="008B7531">
        <w:t>parc</w:t>
      </w:r>
      <w:r>
        <w:t xml:space="preserve"> informatique est supposé à 1 mois après commande. Cependant, Alsace informatique reste dépendant des stocks disponibles chez ses fournisseurs, les délais peuvent donc s’étendre sans charge pour Alsace informatique, si cette dernière n’est pas responsable d’un manquement aupr</w:t>
      </w:r>
      <w:r w:rsidR="008B7531">
        <w:t>ès</w:t>
      </w:r>
      <w:r>
        <w:t xml:space="preserve"> de ses fournisseurs. </w:t>
      </w:r>
    </w:p>
    <w:p w14:paraId="6819CBB5" w14:textId="77777777" w:rsidR="00EA28FD" w:rsidRDefault="00EA28FD" w:rsidP="00EA28FD"/>
    <w:p w14:paraId="28DD35EB" w14:textId="1D327955" w:rsidR="00EA28FD" w:rsidRDefault="00FC3027" w:rsidP="00EA28FD">
      <w:r>
        <w:t xml:space="preserve">// Clause d’obligation </w:t>
      </w:r>
    </w:p>
    <w:p w14:paraId="1EC5D422" w14:textId="334D035C" w:rsidR="00EA28FD" w:rsidRPr="00224923" w:rsidRDefault="00EA28FD" w:rsidP="00EA28FD">
      <w:pPr>
        <w:spacing w:before="280" w:after="80"/>
        <w:outlineLvl w:val="3"/>
        <w:rPr>
          <w:rFonts w:ascii="Times New Roman" w:eastAsia="Times New Roman" w:hAnsi="Times New Roman" w:cs="Times New Roman"/>
          <w:b/>
          <w:bCs/>
          <w:kern w:val="0"/>
          <w:lang w:eastAsia="fr-FR"/>
          <w14:ligatures w14:val="none"/>
        </w:rPr>
      </w:pPr>
      <w:r w:rsidRPr="00224923">
        <w:rPr>
          <w:rFonts w:ascii="Arial" w:eastAsia="Times New Roman" w:hAnsi="Arial" w:cs="Arial"/>
          <w:color w:val="666666"/>
          <w:kern w:val="0"/>
          <w:lang w:eastAsia="fr-FR"/>
          <w14:ligatures w14:val="none"/>
        </w:rPr>
        <w:t xml:space="preserve">Article </w:t>
      </w:r>
      <w:r>
        <w:rPr>
          <w:rFonts w:ascii="Arial" w:eastAsia="Times New Roman" w:hAnsi="Arial" w:cs="Arial"/>
          <w:color w:val="666666"/>
          <w:kern w:val="0"/>
          <w:lang w:eastAsia="fr-FR"/>
          <w14:ligatures w14:val="none"/>
        </w:rPr>
        <w:t>3</w:t>
      </w:r>
      <w:r w:rsidRPr="00224923">
        <w:rPr>
          <w:rFonts w:ascii="Arial" w:eastAsia="Times New Roman" w:hAnsi="Arial" w:cs="Arial"/>
          <w:color w:val="666666"/>
          <w:kern w:val="0"/>
          <w:lang w:eastAsia="fr-FR"/>
          <w14:ligatures w14:val="none"/>
        </w:rPr>
        <w:t xml:space="preserve"> : </w:t>
      </w:r>
      <w:r>
        <w:rPr>
          <w:rFonts w:ascii="Arial" w:eastAsia="Times New Roman" w:hAnsi="Arial" w:cs="Arial"/>
          <w:color w:val="666666"/>
          <w:kern w:val="0"/>
          <w:lang w:eastAsia="fr-FR"/>
          <w14:ligatures w14:val="none"/>
        </w:rPr>
        <w:t>Prix de la prestation</w:t>
      </w:r>
    </w:p>
    <w:p w14:paraId="2667E1BD" w14:textId="77777777" w:rsidR="00EA28FD" w:rsidRDefault="00EA28FD" w:rsidP="00EA28FD">
      <w:pPr>
        <w:ind w:firstLine="708"/>
      </w:pPr>
    </w:p>
    <w:p w14:paraId="0EE67309" w14:textId="42B9D428" w:rsidR="00EA28FD" w:rsidRDefault="008B7531" w:rsidP="00EA28FD">
      <w:r>
        <w:t xml:space="preserve">En annexe Alsace informatique fournit ses grille </w:t>
      </w:r>
      <w:r w:rsidR="006C6D16">
        <w:t>tarifaire</w:t>
      </w:r>
      <w:r>
        <w:t xml:space="preserve"> horaire, ainsi selon le rdv mensuel convenu avec TRYBA et en accord avec ces derniers, Alsace informatique recalculera le prix mensuel. </w:t>
      </w:r>
    </w:p>
    <w:p w14:paraId="1FFB40F5" w14:textId="77777777" w:rsidR="00C059CB" w:rsidRDefault="00C059CB" w:rsidP="00EA28FD"/>
    <w:p w14:paraId="486BF3E0" w14:textId="5C9CA377" w:rsidR="008B7531" w:rsidRDefault="008B7531" w:rsidP="00EA28FD">
      <w:r>
        <w:t xml:space="preserve">Tous les versements </w:t>
      </w:r>
      <w:r w:rsidR="00C059CB">
        <w:t>pour le développement du logiciel CRM seront mensuel</w:t>
      </w:r>
      <w:r w:rsidR="002E21B1">
        <w:t xml:space="preserve"> et se feront</w:t>
      </w:r>
      <w:r w:rsidR="00C059CB">
        <w:t xml:space="preserve"> </w:t>
      </w:r>
      <w:r w:rsidR="002E21B1">
        <w:t>dans</w:t>
      </w:r>
      <w:r w:rsidR="00C059CB">
        <w:t xml:space="preserve"> un délai de 4 mois a compté de la réunion mensuelle. </w:t>
      </w:r>
    </w:p>
    <w:p w14:paraId="12F6FF57" w14:textId="77777777" w:rsidR="00C059CB" w:rsidRDefault="00C059CB" w:rsidP="00EA28FD"/>
    <w:p w14:paraId="486BCBFA" w14:textId="05F35C0E" w:rsidR="00C059CB" w:rsidRDefault="00C059CB" w:rsidP="00EA28FD">
      <w:r>
        <w:t>Le règlement de la commande pour de l’équipement informatique devra être effectué en 2 fois avec 20% d’acompte pour la prise de la commande</w:t>
      </w:r>
      <w:r w:rsidR="002E21B1">
        <w:t xml:space="preserve"> et 80% dès la réception de l’équipement. </w:t>
      </w:r>
    </w:p>
    <w:p w14:paraId="2CE8B079" w14:textId="77777777" w:rsidR="00EC19FE" w:rsidRDefault="00EC19FE" w:rsidP="00092914"/>
    <w:p w14:paraId="2028523F" w14:textId="77777777" w:rsidR="00C059CB" w:rsidRDefault="00C059CB" w:rsidP="00092914"/>
    <w:p w14:paraId="7EE5E644" w14:textId="4C8D8071" w:rsidR="00C059CB" w:rsidRPr="00224923" w:rsidRDefault="00C059CB" w:rsidP="00C059CB">
      <w:pPr>
        <w:spacing w:before="280" w:after="80"/>
        <w:outlineLvl w:val="3"/>
        <w:rPr>
          <w:rFonts w:ascii="Times New Roman" w:eastAsia="Times New Roman" w:hAnsi="Times New Roman" w:cs="Times New Roman"/>
          <w:b/>
          <w:bCs/>
          <w:kern w:val="0"/>
          <w:lang w:eastAsia="fr-FR"/>
          <w14:ligatures w14:val="none"/>
        </w:rPr>
      </w:pPr>
      <w:r w:rsidRPr="00224923">
        <w:rPr>
          <w:rFonts w:ascii="Arial" w:eastAsia="Times New Roman" w:hAnsi="Arial" w:cs="Arial"/>
          <w:color w:val="666666"/>
          <w:kern w:val="0"/>
          <w:lang w:eastAsia="fr-FR"/>
          <w14:ligatures w14:val="none"/>
        </w:rPr>
        <w:t xml:space="preserve">Article </w:t>
      </w:r>
      <w:r>
        <w:rPr>
          <w:rFonts w:ascii="Arial" w:eastAsia="Times New Roman" w:hAnsi="Arial" w:cs="Arial"/>
          <w:color w:val="666666"/>
          <w:kern w:val="0"/>
          <w:lang w:eastAsia="fr-FR"/>
          <w14:ligatures w14:val="none"/>
        </w:rPr>
        <w:t>4</w:t>
      </w:r>
      <w:r w:rsidRPr="00224923">
        <w:rPr>
          <w:rFonts w:ascii="Arial" w:eastAsia="Times New Roman" w:hAnsi="Arial" w:cs="Arial"/>
          <w:color w:val="666666"/>
          <w:kern w:val="0"/>
          <w:lang w:eastAsia="fr-FR"/>
          <w14:ligatures w14:val="none"/>
        </w:rPr>
        <w:t xml:space="preserve"> : </w:t>
      </w:r>
      <w:r>
        <w:rPr>
          <w:rFonts w:ascii="Arial" w:eastAsia="Times New Roman" w:hAnsi="Arial" w:cs="Arial"/>
          <w:color w:val="666666"/>
          <w:kern w:val="0"/>
          <w:lang w:eastAsia="fr-FR"/>
          <w14:ligatures w14:val="none"/>
        </w:rPr>
        <w:t>modalité de résiliation</w:t>
      </w:r>
    </w:p>
    <w:p w14:paraId="3A76E96E" w14:textId="77777777" w:rsidR="00C059CB" w:rsidRDefault="00C059CB" w:rsidP="00092914"/>
    <w:p w14:paraId="34FB731D" w14:textId="2F82C29B" w:rsidR="00C059CB" w:rsidRDefault="00C059CB" w:rsidP="00092914">
      <w:r>
        <w:lastRenderedPageBreak/>
        <w:t xml:space="preserve">Alsace informatique se réserve le droit de mettre un terme au développement du logiciel, si son personnel managérial estime que la fonctionnalité demandée dépasse le cadre d’un logiciel de CRM. </w:t>
      </w:r>
      <w:r>
        <w:rPr>
          <w:i/>
          <w:iCs/>
        </w:rPr>
        <w:t>(</w:t>
      </w:r>
      <w:r w:rsidR="00A45341">
        <w:rPr>
          <w:i/>
          <w:iCs/>
        </w:rPr>
        <w:t>L</w:t>
      </w:r>
      <w:r>
        <w:rPr>
          <w:i/>
          <w:iCs/>
        </w:rPr>
        <w:t>iste des fx d’un CRM en annexes)</w:t>
      </w:r>
    </w:p>
    <w:p w14:paraId="29684EF3" w14:textId="77777777" w:rsidR="00C059CB" w:rsidRDefault="00C059CB" w:rsidP="00092914"/>
    <w:p w14:paraId="7F59E74C" w14:textId="294E7B53" w:rsidR="00C059CB" w:rsidRPr="00C059CB" w:rsidRDefault="00C059CB" w:rsidP="00092914">
      <w:r>
        <w:t xml:space="preserve">La société TRYBA doit prévoir un délai de 2 mois avant la fin du développent du logiciel informatique.  Au bout de ses 2 mois les durées de garantie et de support débuteront. </w:t>
      </w:r>
    </w:p>
    <w:p w14:paraId="71199DB7" w14:textId="77777777" w:rsidR="00C059CB" w:rsidRDefault="00C059CB" w:rsidP="00092914"/>
    <w:p w14:paraId="03F0834B" w14:textId="62A857ED" w:rsidR="00C059CB" w:rsidRPr="00224923" w:rsidRDefault="00C059CB" w:rsidP="00C059CB">
      <w:pPr>
        <w:spacing w:before="280" w:after="80"/>
        <w:outlineLvl w:val="3"/>
        <w:rPr>
          <w:rFonts w:ascii="Times New Roman" w:eastAsia="Times New Roman" w:hAnsi="Times New Roman" w:cs="Times New Roman"/>
          <w:b/>
          <w:bCs/>
          <w:kern w:val="0"/>
          <w:lang w:eastAsia="fr-FR"/>
          <w14:ligatures w14:val="none"/>
        </w:rPr>
      </w:pPr>
      <w:r w:rsidRPr="00224923">
        <w:rPr>
          <w:rFonts w:ascii="Arial" w:eastAsia="Times New Roman" w:hAnsi="Arial" w:cs="Arial"/>
          <w:color w:val="666666"/>
          <w:kern w:val="0"/>
          <w:lang w:eastAsia="fr-FR"/>
          <w14:ligatures w14:val="none"/>
        </w:rPr>
        <w:t xml:space="preserve">Article </w:t>
      </w:r>
      <w:r>
        <w:rPr>
          <w:rFonts w:ascii="Arial" w:eastAsia="Times New Roman" w:hAnsi="Arial" w:cs="Arial"/>
          <w:color w:val="666666"/>
          <w:kern w:val="0"/>
          <w:lang w:eastAsia="fr-FR"/>
          <w14:ligatures w14:val="none"/>
        </w:rPr>
        <w:t>5</w:t>
      </w:r>
      <w:r w:rsidRPr="00224923">
        <w:rPr>
          <w:rFonts w:ascii="Arial" w:eastAsia="Times New Roman" w:hAnsi="Arial" w:cs="Arial"/>
          <w:color w:val="666666"/>
          <w:kern w:val="0"/>
          <w:lang w:eastAsia="fr-FR"/>
          <w14:ligatures w14:val="none"/>
        </w:rPr>
        <w:t xml:space="preserve"> : </w:t>
      </w:r>
      <w:r>
        <w:rPr>
          <w:rFonts w:ascii="Arial" w:eastAsia="Times New Roman" w:hAnsi="Arial" w:cs="Arial"/>
          <w:color w:val="666666"/>
          <w:kern w:val="0"/>
          <w:lang w:eastAsia="fr-FR"/>
          <w14:ligatures w14:val="none"/>
        </w:rPr>
        <w:t xml:space="preserve">sanction en cas d’inexécution </w:t>
      </w:r>
    </w:p>
    <w:p w14:paraId="51879075" w14:textId="77777777" w:rsidR="00C059CB" w:rsidRDefault="00C059CB" w:rsidP="00092914"/>
    <w:p w14:paraId="6F522B52" w14:textId="1098F151" w:rsidR="005668F6" w:rsidRDefault="005668F6" w:rsidP="005668F6"/>
    <w:p w14:paraId="3B0E6000" w14:textId="0AC51CA1" w:rsidR="005668F6" w:rsidRDefault="005668F6" w:rsidP="005668F6">
      <w:r>
        <w:t xml:space="preserve">TRYBA se doit de payer l’acompte à Alsace informatique avant le début de toute commande. Dans un second temps, le reste </w:t>
      </w:r>
      <w:proofErr w:type="gramStart"/>
      <w:r>
        <w:t>du</w:t>
      </w:r>
      <w:proofErr w:type="gramEnd"/>
      <w:r>
        <w:t xml:space="preserve"> à payer devras être régl</w:t>
      </w:r>
      <w:r w:rsidR="004A5746">
        <w:t>é</w:t>
      </w:r>
      <w:r>
        <w:t xml:space="preserve"> dans les trois mois </w:t>
      </w:r>
      <w:r w:rsidR="004A5746">
        <w:t>après</w:t>
      </w:r>
      <w:r>
        <w:t xml:space="preserve"> la livraison du </w:t>
      </w:r>
      <w:r w:rsidR="004A5746">
        <w:t xml:space="preserve">parc </w:t>
      </w:r>
      <w:r w:rsidR="00314B12">
        <w:t>informatique</w:t>
      </w:r>
      <w:r>
        <w:t xml:space="preserve">. </w:t>
      </w:r>
    </w:p>
    <w:p w14:paraId="5942A4EA" w14:textId="77777777" w:rsidR="00064A43" w:rsidRDefault="00064A43" w:rsidP="005668F6"/>
    <w:p w14:paraId="28B9B401" w14:textId="72BF73E9" w:rsidR="005668F6" w:rsidRDefault="005668F6" w:rsidP="005668F6">
      <w:r>
        <w:t xml:space="preserve">Alsace Informatique s’engage à remplacer à titre gratuite le matériel informatique dégrader pas son équipe hors dégât superficiel. </w:t>
      </w:r>
    </w:p>
    <w:p w14:paraId="06016EBD" w14:textId="77777777" w:rsidR="005668F6" w:rsidRDefault="005668F6" w:rsidP="005668F6"/>
    <w:p w14:paraId="4956AA89" w14:textId="05C3882E" w:rsidR="005668F6" w:rsidRDefault="005668F6" w:rsidP="005668F6">
      <w:r>
        <w:t xml:space="preserve">Alsace informatique s’engage </w:t>
      </w:r>
      <w:r w:rsidR="004A5746">
        <w:t>à</w:t>
      </w:r>
      <w:r>
        <w:t xml:space="preserve"> </w:t>
      </w:r>
      <w:r w:rsidR="004A5746">
        <w:t xml:space="preserve">réduire son tarif mensuel au prorata </w:t>
      </w:r>
      <w:r w:rsidR="004A5746" w:rsidRPr="004A5746">
        <w:rPr>
          <w:i/>
          <w:iCs/>
        </w:rPr>
        <w:t>(voir calcule en annexe)</w:t>
      </w:r>
      <w:r w:rsidR="004A5746">
        <w:t xml:space="preserve"> du nombre de fonctionnalité manquante entre le back log mensuel prévu et les éléments effectivement réalisés.</w:t>
      </w:r>
    </w:p>
    <w:p w14:paraId="5B903B91" w14:textId="77777777" w:rsidR="004A5746" w:rsidRDefault="004A5746" w:rsidP="005668F6"/>
    <w:p w14:paraId="7E2228DD" w14:textId="3CE3B39B" w:rsidR="004A5746" w:rsidRDefault="004A5746" w:rsidP="005668F6">
      <w:r>
        <w:t xml:space="preserve">Après trois occurrences manquées des réunions mensuel de la part de la société TRYBA ou Alsace informatique, les deux parties pourrons mettre fin sans négociation au contrat. </w:t>
      </w:r>
    </w:p>
    <w:p w14:paraId="26DB7783" w14:textId="77777777" w:rsidR="00C059CB" w:rsidRDefault="00C059CB" w:rsidP="00092914"/>
    <w:p w14:paraId="1577E3C3" w14:textId="77777777" w:rsidR="00C059CB" w:rsidRDefault="00C059CB" w:rsidP="00092914"/>
    <w:p w14:paraId="7094C3BF" w14:textId="77777777" w:rsidR="00C059CB" w:rsidRDefault="00C059CB" w:rsidP="00092914"/>
    <w:p w14:paraId="59983385" w14:textId="77777777" w:rsidR="00C059CB" w:rsidRDefault="00C059CB" w:rsidP="00092914"/>
    <w:p w14:paraId="55C59D3A" w14:textId="2836C649" w:rsidR="00D64EFB" w:rsidRDefault="00D64EFB" w:rsidP="00092914">
      <w:r>
        <w:t xml:space="preserve">&gt;&gt; MERDE 1 lors de la livraison Alsace info fait la livraison elle-même et la moitié des ordinateurs sont cassé. </w:t>
      </w:r>
    </w:p>
    <w:p w14:paraId="0E377A4A" w14:textId="77777777" w:rsidR="00D64EFB" w:rsidRDefault="00D64EFB" w:rsidP="00092914"/>
    <w:p w14:paraId="1D987B66" w14:textId="5FAE4A8F" w:rsidR="00D64EFB" w:rsidRPr="00A01021" w:rsidRDefault="00D64EFB" w:rsidP="00092914">
      <w:r>
        <w:t xml:space="preserve">&gt;&gt; MERDE 2, le logiciel ne correspond pas aux spécifications de </w:t>
      </w:r>
      <w:proofErr w:type="spellStart"/>
      <w:r>
        <w:t>triba</w:t>
      </w:r>
      <w:proofErr w:type="spellEnd"/>
      <w:r>
        <w:t xml:space="preserve"> </w:t>
      </w:r>
    </w:p>
    <w:p w14:paraId="217ECA58" w14:textId="77777777" w:rsidR="00A01021" w:rsidRDefault="00A01021" w:rsidP="00092914"/>
    <w:p w14:paraId="6CC88B56" w14:textId="77777777" w:rsidR="00A01021" w:rsidRDefault="00A01021" w:rsidP="00092914"/>
    <w:p w14:paraId="71FDF265" w14:textId="77777777" w:rsidR="008D34AF" w:rsidRDefault="008D34AF" w:rsidP="00092914"/>
    <w:p w14:paraId="2B7D9F25" w14:textId="11CAD400" w:rsidR="008D34AF" w:rsidRDefault="00840DA1" w:rsidP="00840DA1">
      <w:pPr>
        <w:pStyle w:val="Titre3"/>
      </w:pPr>
      <w:r>
        <w:t xml:space="preserve">Remarque </w:t>
      </w:r>
    </w:p>
    <w:p w14:paraId="33D637B6" w14:textId="77777777" w:rsidR="00840DA1" w:rsidRDefault="00840DA1" w:rsidP="00840DA1"/>
    <w:p w14:paraId="4BD28CB9" w14:textId="18680D1C" w:rsidR="00840DA1" w:rsidRDefault="00840DA1" w:rsidP="00840DA1">
      <w:pPr>
        <w:pStyle w:val="Paragraphedeliste"/>
        <w:numPr>
          <w:ilvl w:val="0"/>
          <w:numId w:val="8"/>
        </w:numPr>
      </w:pPr>
      <w:r>
        <w:t xml:space="preserve">Les conditions générales de vente sont en annexe du contrat </w:t>
      </w:r>
    </w:p>
    <w:p w14:paraId="6DD529A7" w14:textId="61CF4C6B" w:rsidR="00840DA1" w:rsidRPr="00E30B9B" w:rsidRDefault="00840DA1" w:rsidP="00840DA1">
      <w:pPr>
        <w:pStyle w:val="Paragraphedeliste"/>
        <w:numPr>
          <w:ilvl w:val="0"/>
          <w:numId w:val="8"/>
        </w:numPr>
      </w:pPr>
      <w:r>
        <w:t xml:space="preserve">Demande un bilan de compétence au client </w:t>
      </w:r>
      <w:r>
        <w:rPr>
          <w:i/>
          <w:iCs/>
        </w:rPr>
        <w:t>(optionnel)</w:t>
      </w:r>
    </w:p>
    <w:p w14:paraId="3E4A74B0" w14:textId="68ACFE68" w:rsidR="00E30B9B" w:rsidRDefault="00E30B9B" w:rsidP="00840DA1">
      <w:pPr>
        <w:pStyle w:val="Paragraphedeliste"/>
        <w:numPr>
          <w:ilvl w:val="0"/>
          <w:numId w:val="8"/>
        </w:numPr>
      </w:pPr>
      <w:r>
        <w:t xml:space="preserve">Clause de non-sollicitation dans la LOI </w:t>
      </w:r>
    </w:p>
    <w:p w14:paraId="1A79B654" w14:textId="1E063739" w:rsidR="00E30B9B" w:rsidRDefault="00E30B9B" w:rsidP="00840DA1">
      <w:pPr>
        <w:pStyle w:val="Paragraphedeliste"/>
        <w:numPr>
          <w:ilvl w:val="0"/>
          <w:numId w:val="8"/>
        </w:numPr>
      </w:pPr>
      <w:r>
        <w:t xml:space="preserve">La lettre d’intention est </w:t>
      </w:r>
      <w:r w:rsidR="00191B88">
        <w:t xml:space="preserve">un </w:t>
      </w:r>
      <w:r w:rsidR="00191B88" w:rsidRPr="00E30B9B">
        <w:rPr>
          <w:b/>
          <w:bCs/>
        </w:rPr>
        <w:t>engagement unilatéral</w:t>
      </w:r>
      <w:r>
        <w:t xml:space="preserve"> </w:t>
      </w:r>
    </w:p>
    <w:p w14:paraId="461178D2" w14:textId="3FE02060" w:rsidR="00E30B9B" w:rsidRDefault="00E30B9B" w:rsidP="00840DA1">
      <w:pPr>
        <w:pStyle w:val="Paragraphedeliste"/>
        <w:numPr>
          <w:ilvl w:val="0"/>
          <w:numId w:val="8"/>
        </w:numPr>
      </w:pPr>
      <w:r>
        <w:t xml:space="preserve">Phase précontractuelle === NDA </w:t>
      </w:r>
      <w:r w:rsidR="00CC4D46">
        <w:t xml:space="preserve">|| clause de confidentialité </w:t>
      </w:r>
    </w:p>
    <w:p w14:paraId="4F022923" w14:textId="655D1758" w:rsidR="00191B88" w:rsidRDefault="00191B88" w:rsidP="00840DA1">
      <w:pPr>
        <w:pStyle w:val="Paragraphedeliste"/>
        <w:numPr>
          <w:ilvl w:val="0"/>
          <w:numId w:val="8"/>
        </w:numPr>
      </w:pPr>
      <w:r>
        <w:t xml:space="preserve">Clause de réserve de propriété =&gt; l’objet ne t’appartient pas tant que tu </w:t>
      </w:r>
      <w:r w:rsidR="00782DB7">
        <w:t>n’as</w:t>
      </w:r>
      <w:r>
        <w:t xml:space="preserve"> pas payé </w:t>
      </w:r>
    </w:p>
    <w:p w14:paraId="0B576EE0" w14:textId="0A29772B" w:rsidR="005622ED" w:rsidRDefault="005622ED" w:rsidP="00840DA1">
      <w:pPr>
        <w:pStyle w:val="Paragraphedeliste"/>
        <w:numPr>
          <w:ilvl w:val="0"/>
          <w:numId w:val="8"/>
        </w:numPr>
      </w:pPr>
      <w:r>
        <w:t xml:space="preserve">Devoir de conseil </w:t>
      </w:r>
      <w:r w:rsidRPr="005622ED">
        <w:rPr>
          <w:i/>
          <w:iCs/>
        </w:rPr>
        <w:t>(prise en conscience du parc informatique actuel)</w:t>
      </w:r>
      <w:r>
        <w:t xml:space="preserve">. </w:t>
      </w:r>
    </w:p>
    <w:p w14:paraId="4E4A99DB" w14:textId="5D692419" w:rsidR="00782DB7" w:rsidRDefault="001C1243" w:rsidP="00840DA1">
      <w:pPr>
        <w:pStyle w:val="Paragraphedeliste"/>
        <w:numPr>
          <w:ilvl w:val="0"/>
          <w:numId w:val="8"/>
        </w:numPr>
      </w:pPr>
      <w:r>
        <w:t xml:space="preserve">Demander le CABIS </w:t>
      </w:r>
      <w:r w:rsidR="00A56550">
        <w:rPr>
          <w:i/>
          <w:iCs/>
        </w:rPr>
        <w:t>(carte d’identité de l’entreprise)</w:t>
      </w:r>
      <w:r w:rsidR="00A56550">
        <w:t xml:space="preserve"> </w:t>
      </w:r>
    </w:p>
    <w:p w14:paraId="71C53712" w14:textId="0ED1C383" w:rsidR="00A56550" w:rsidRDefault="00A56550" w:rsidP="00840DA1">
      <w:pPr>
        <w:pStyle w:val="Paragraphedeliste"/>
        <w:numPr>
          <w:ilvl w:val="0"/>
          <w:numId w:val="8"/>
        </w:numPr>
      </w:pPr>
      <w:r>
        <w:t xml:space="preserve">Une clause léonine est une clause validable par un seul des deux parties </w:t>
      </w:r>
    </w:p>
    <w:p w14:paraId="1E2B530A" w14:textId="77777777" w:rsidR="00E4483C" w:rsidRDefault="00E4483C" w:rsidP="00E4483C"/>
    <w:p w14:paraId="3E8733DC" w14:textId="77777777" w:rsidR="00BB3862" w:rsidRDefault="00BB3862" w:rsidP="00E4483C"/>
    <w:p w14:paraId="3E49BB03" w14:textId="77777777" w:rsidR="00BB3862" w:rsidRDefault="00BB3862" w:rsidP="00E4483C"/>
    <w:p w14:paraId="47971B7E" w14:textId="0B068EBD" w:rsidR="00BB3862" w:rsidRDefault="00BB3862" w:rsidP="00E4483C">
      <w:r>
        <w:br w:type="page"/>
      </w:r>
    </w:p>
    <w:p w14:paraId="275BF80B" w14:textId="77777777" w:rsidR="00E4483C" w:rsidRDefault="00E4483C" w:rsidP="00E4483C"/>
    <w:p w14:paraId="6973B71D" w14:textId="2AA7FC7A" w:rsidR="00E4483C" w:rsidRDefault="00E4483C" w:rsidP="00E4483C">
      <w:pPr>
        <w:pStyle w:val="Titre3"/>
      </w:pPr>
      <w:r>
        <w:t xml:space="preserve">Correction </w:t>
      </w:r>
    </w:p>
    <w:p w14:paraId="1BA70956" w14:textId="77777777" w:rsidR="00E4483C" w:rsidRDefault="00E4483C" w:rsidP="00E4483C"/>
    <w:p w14:paraId="00407F79" w14:textId="1C329A7C" w:rsidR="00E4483C" w:rsidRDefault="00E4483C" w:rsidP="00E4483C">
      <w:pPr>
        <w:pStyle w:val="Titre4"/>
      </w:pPr>
      <w:r>
        <w:t xml:space="preserve">Situation précontractuelle </w:t>
      </w:r>
    </w:p>
    <w:p w14:paraId="1204C099" w14:textId="5FE3FA6F" w:rsidR="00E4483C" w:rsidRPr="002126A9" w:rsidRDefault="00E4483C" w:rsidP="002126A9"/>
    <w:p w14:paraId="09ECFFA8" w14:textId="6FD8C175" w:rsidR="00BF36E7" w:rsidRDefault="00BF36E7" w:rsidP="00BF36E7">
      <w:pPr>
        <w:pStyle w:val="Paragraphedeliste"/>
        <w:numPr>
          <w:ilvl w:val="0"/>
          <w:numId w:val="11"/>
        </w:numPr>
      </w:pPr>
      <w:r>
        <w:t xml:space="preserve">Document nécessaire à la négociation </w:t>
      </w:r>
    </w:p>
    <w:p w14:paraId="079E4C45" w14:textId="77777777" w:rsidR="00BF36E7" w:rsidRDefault="00BF36E7" w:rsidP="00BF36E7"/>
    <w:p w14:paraId="0FEE9739" w14:textId="77777777" w:rsidR="00BF36E7" w:rsidRDefault="00BF36E7" w:rsidP="00BF36E7"/>
    <w:tbl>
      <w:tblPr>
        <w:tblStyle w:val="Grilledutableau"/>
        <w:tblW w:w="9838" w:type="dxa"/>
        <w:tblBorders>
          <w:top w:val="threeDEngrave" w:sz="24" w:space="0" w:color="auto"/>
          <w:left w:val="threeDEngrave" w:sz="24" w:space="0" w:color="auto"/>
          <w:bottom w:val="threeDEngrave" w:sz="24" w:space="0" w:color="auto"/>
          <w:right w:val="threeDEngrave" w:sz="24" w:space="0" w:color="auto"/>
        </w:tblBorders>
        <w:tblLook w:val="04A0" w:firstRow="1" w:lastRow="0" w:firstColumn="1" w:lastColumn="0" w:noHBand="0" w:noVBand="1"/>
      </w:tblPr>
      <w:tblGrid>
        <w:gridCol w:w="4919"/>
        <w:gridCol w:w="4919"/>
      </w:tblGrid>
      <w:tr w:rsidR="00BF36E7" w14:paraId="063F1C06" w14:textId="77777777" w:rsidTr="00BB3862">
        <w:trPr>
          <w:trHeight w:val="553"/>
        </w:trPr>
        <w:tc>
          <w:tcPr>
            <w:tcW w:w="4919" w:type="dxa"/>
            <w:tcBorders>
              <w:top w:val="threeDEngrave" w:sz="24" w:space="0" w:color="auto"/>
              <w:bottom w:val="dashDotStroked" w:sz="24" w:space="0" w:color="auto"/>
              <w:right w:val="thickThinLargeGap" w:sz="24" w:space="0" w:color="auto"/>
            </w:tcBorders>
            <w:shd w:val="clear" w:color="auto" w:fill="A8D08D" w:themeFill="accent6" w:themeFillTint="99"/>
            <w:vAlign w:val="center"/>
          </w:tcPr>
          <w:p w14:paraId="64B25266" w14:textId="1AA43ABF" w:rsidR="00BF36E7" w:rsidRDefault="00BF36E7" w:rsidP="00BB3862">
            <w:pPr>
              <w:jc w:val="center"/>
            </w:pPr>
            <w:r>
              <w:t>TRYBA</w:t>
            </w:r>
          </w:p>
        </w:tc>
        <w:tc>
          <w:tcPr>
            <w:tcW w:w="4919" w:type="dxa"/>
            <w:tcBorders>
              <w:top w:val="threeDEngrave" w:sz="24" w:space="0" w:color="auto"/>
              <w:left w:val="thickThinLargeGap" w:sz="24" w:space="0" w:color="auto"/>
              <w:bottom w:val="dashDotStroked" w:sz="24" w:space="0" w:color="auto"/>
            </w:tcBorders>
            <w:shd w:val="clear" w:color="auto" w:fill="9CC2E5" w:themeFill="accent5" w:themeFillTint="99"/>
            <w:vAlign w:val="center"/>
          </w:tcPr>
          <w:p w14:paraId="280FEE8B" w14:textId="00788B88" w:rsidR="00BF36E7" w:rsidRDefault="00BF36E7" w:rsidP="00BB3862">
            <w:pPr>
              <w:jc w:val="center"/>
            </w:pPr>
            <w:r>
              <w:t>Alsace informatique</w:t>
            </w:r>
          </w:p>
        </w:tc>
      </w:tr>
      <w:tr w:rsidR="00BF36E7" w14:paraId="56975AC6" w14:textId="77777777" w:rsidTr="00BB3862">
        <w:trPr>
          <w:trHeight w:val="588"/>
        </w:trPr>
        <w:tc>
          <w:tcPr>
            <w:tcW w:w="4919" w:type="dxa"/>
            <w:tcBorders>
              <w:top w:val="dashDotStroked" w:sz="24" w:space="0" w:color="auto"/>
              <w:bottom w:val="thickThinLargeGap" w:sz="24" w:space="0" w:color="auto"/>
              <w:right w:val="thickThinLargeGap" w:sz="24" w:space="0" w:color="auto"/>
            </w:tcBorders>
            <w:shd w:val="clear" w:color="auto" w:fill="E2EFD9" w:themeFill="accent6" w:themeFillTint="33"/>
            <w:vAlign w:val="center"/>
          </w:tcPr>
          <w:p w14:paraId="3E22B745" w14:textId="48CBADAE" w:rsidR="00BF36E7" w:rsidRDefault="0067093E" w:rsidP="00BF36E7">
            <w:r>
              <w:t>C</w:t>
            </w:r>
            <w:r w:rsidR="00BF36E7">
              <w:t>ahier des charges</w:t>
            </w:r>
          </w:p>
        </w:tc>
        <w:tc>
          <w:tcPr>
            <w:tcW w:w="4919" w:type="dxa"/>
            <w:tcBorders>
              <w:top w:val="dashDotStroked" w:sz="24" w:space="0" w:color="auto"/>
              <w:left w:val="thickThinLargeGap" w:sz="24" w:space="0" w:color="auto"/>
              <w:bottom w:val="thickThinLargeGap" w:sz="24" w:space="0" w:color="auto"/>
            </w:tcBorders>
            <w:shd w:val="clear" w:color="auto" w:fill="DEEAF6" w:themeFill="accent5" w:themeFillTint="33"/>
            <w:vAlign w:val="center"/>
          </w:tcPr>
          <w:p w14:paraId="54DDA888" w14:textId="77777777" w:rsidR="00BF36E7" w:rsidRDefault="00BF36E7" w:rsidP="00BF36E7"/>
        </w:tc>
      </w:tr>
      <w:tr w:rsidR="00BF36E7" w14:paraId="24E09B0A" w14:textId="77777777" w:rsidTr="00BB3862">
        <w:trPr>
          <w:trHeight w:val="553"/>
        </w:trPr>
        <w:tc>
          <w:tcPr>
            <w:tcW w:w="4919" w:type="dxa"/>
            <w:tcBorders>
              <w:top w:val="thickThinLargeGap" w:sz="24" w:space="0" w:color="auto"/>
              <w:bottom w:val="thickThinLargeGap" w:sz="24" w:space="0" w:color="auto"/>
              <w:right w:val="thickThinLargeGap" w:sz="24" w:space="0" w:color="auto"/>
            </w:tcBorders>
            <w:shd w:val="clear" w:color="auto" w:fill="E2EFD9" w:themeFill="accent6" w:themeFillTint="33"/>
            <w:vAlign w:val="center"/>
          </w:tcPr>
          <w:p w14:paraId="68DBB7D2" w14:textId="599FEB69" w:rsidR="00BF36E7" w:rsidRDefault="0067093E" w:rsidP="00BF36E7">
            <w:r>
              <w:t>L</w:t>
            </w:r>
            <w:r w:rsidR="00BF36E7">
              <w:t>istes des besoins</w:t>
            </w:r>
          </w:p>
        </w:tc>
        <w:tc>
          <w:tcPr>
            <w:tcW w:w="4919" w:type="dxa"/>
            <w:tcBorders>
              <w:top w:val="thickThinLargeGap" w:sz="24" w:space="0" w:color="auto"/>
              <w:left w:val="thickThinLargeGap" w:sz="24" w:space="0" w:color="auto"/>
              <w:bottom w:val="thickThinLargeGap" w:sz="24" w:space="0" w:color="auto"/>
            </w:tcBorders>
            <w:shd w:val="clear" w:color="auto" w:fill="DEEAF6" w:themeFill="accent5" w:themeFillTint="33"/>
            <w:vAlign w:val="center"/>
          </w:tcPr>
          <w:p w14:paraId="5027E09C" w14:textId="77777777" w:rsidR="00BF36E7" w:rsidRDefault="00BF36E7" w:rsidP="00BF36E7"/>
        </w:tc>
      </w:tr>
      <w:tr w:rsidR="00BF36E7" w14:paraId="676098C3" w14:textId="77777777" w:rsidTr="00BB3862">
        <w:trPr>
          <w:trHeight w:val="588"/>
        </w:trPr>
        <w:tc>
          <w:tcPr>
            <w:tcW w:w="4919" w:type="dxa"/>
            <w:tcBorders>
              <w:top w:val="thickThinLargeGap" w:sz="24" w:space="0" w:color="auto"/>
              <w:bottom w:val="thickThinLargeGap" w:sz="24" w:space="0" w:color="auto"/>
              <w:right w:val="thickThinLargeGap" w:sz="24" w:space="0" w:color="auto"/>
            </w:tcBorders>
            <w:shd w:val="clear" w:color="auto" w:fill="E2EFD9" w:themeFill="accent6" w:themeFillTint="33"/>
            <w:vAlign w:val="center"/>
          </w:tcPr>
          <w:p w14:paraId="39333A03" w14:textId="4C705067" w:rsidR="00BF36E7" w:rsidRDefault="00BF36E7" w:rsidP="00BF36E7">
            <w:r>
              <w:t>Audit</w:t>
            </w:r>
          </w:p>
        </w:tc>
        <w:tc>
          <w:tcPr>
            <w:tcW w:w="4919" w:type="dxa"/>
            <w:tcBorders>
              <w:top w:val="thickThinLargeGap" w:sz="24" w:space="0" w:color="auto"/>
              <w:left w:val="thickThinLargeGap" w:sz="24" w:space="0" w:color="auto"/>
              <w:bottom w:val="thickThinLargeGap" w:sz="24" w:space="0" w:color="auto"/>
            </w:tcBorders>
            <w:shd w:val="clear" w:color="auto" w:fill="DEEAF6" w:themeFill="accent5" w:themeFillTint="33"/>
            <w:vAlign w:val="center"/>
          </w:tcPr>
          <w:p w14:paraId="7D4551D0" w14:textId="16FD2C11" w:rsidR="00BF36E7" w:rsidRDefault="00BF36E7" w:rsidP="00BF36E7">
            <w:r>
              <w:t xml:space="preserve">Audit </w:t>
            </w:r>
          </w:p>
        </w:tc>
      </w:tr>
      <w:tr w:rsidR="00BF36E7" w14:paraId="7CF9D199" w14:textId="77777777" w:rsidTr="00BB3862">
        <w:trPr>
          <w:trHeight w:val="553"/>
        </w:trPr>
        <w:tc>
          <w:tcPr>
            <w:tcW w:w="4919" w:type="dxa"/>
            <w:tcBorders>
              <w:top w:val="thickThinLargeGap" w:sz="24" w:space="0" w:color="auto"/>
              <w:bottom w:val="thickThinLargeGap" w:sz="24" w:space="0" w:color="auto"/>
              <w:right w:val="thickThinLargeGap" w:sz="24" w:space="0" w:color="auto"/>
            </w:tcBorders>
            <w:shd w:val="clear" w:color="auto" w:fill="E2EFD9" w:themeFill="accent6" w:themeFillTint="33"/>
            <w:vAlign w:val="center"/>
          </w:tcPr>
          <w:p w14:paraId="385C1216" w14:textId="77777777" w:rsidR="00BF36E7" w:rsidRDefault="00BF36E7" w:rsidP="00BF36E7"/>
        </w:tc>
        <w:tc>
          <w:tcPr>
            <w:tcW w:w="4919" w:type="dxa"/>
            <w:tcBorders>
              <w:top w:val="thickThinLargeGap" w:sz="24" w:space="0" w:color="auto"/>
              <w:left w:val="thickThinLargeGap" w:sz="24" w:space="0" w:color="auto"/>
              <w:bottom w:val="thickThinLargeGap" w:sz="24" w:space="0" w:color="auto"/>
            </w:tcBorders>
            <w:shd w:val="clear" w:color="auto" w:fill="DEEAF6" w:themeFill="accent5" w:themeFillTint="33"/>
            <w:vAlign w:val="center"/>
          </w:tcPr>
          <w:p w14:paraId="3F2EAEEF" w14:textId="34F6A5AF" w:rsidR="00BF36E7" w:rsidRDefault="00BF36E7" w:rsidP="00BF36E7">
            <w:r>
              <w:t xml:space="preserve">Lettre d’intention </w:t>
            </w:r>
          </w:p>
        </w:tc>
      </w:tr>
      <w:tr w:rsidR="00BF36E7" w14:paraId="76BE7A8C" w14:textId="77777777" w:rsidTr="00BB3862">
        <w:trPr>
          <w:trHeight w:val="588"/>
        </w:trPr>
        <w:tc>
          <w:tcPr>
            <w:tcW w:w="4919" w:type="dxa"/>
            <w:tcBorders>
              <w:top w:val="thickThinLargeGap" w:sz="24" w:space="0" w:color="auto"/>
              <w:bottom w:val="thickThinLargeGap" w:sz="24" w:space="0" w:color="auto"/>
              <w:right w:val="thickThinLargeGap" w:sz="24" w:space="0" w:color="auto"/>
            </w:tcBorders>
            <w:shd w:val="clear" w:color="auto" w:fill="E2EFD9" w:themeFill="accent6" w:themeFillTint="33"/>
            <w:vAlign w:val="center"/>
          </w:tcPr>
          <w:p w14:paraId="49CC6461" w14:textId="77777777" w:rsidR="00BF36E7" w:rsidRDefault="00BF36E7" w:rsidP="00BF36E7"/>
        </w:tc>
        <w:tc>
          <w:tcPr>
            <w:tcW w:w="4919" w:type="dxa"/>
            <w:tcBorders>
              <w:top w:val="thickThinLargeGap" w:sz="24" w:space="0" w:color="auto"/>
              <w:left w:val="thickThinLargeGap" w:sz="24" w:space="0" w:color="auto"/>
              <w:bottom w:val="thickThinLargeGap" w:sz="24" w:space="0" w:color="auto"/>
            </w:tcBorders>
            <w:shd w:val="clear" w:color="auto" w:fill="DEEAF6" w:themeFill="accent5" w:themeFillTint="33"/>
            <w:vAlign w:val="center"/>
          </w:tcPr>
          <w:p w14:paraId="4133AE9C" w14:textId="44C209BC" w:rsidR="00BF36E7" w:rsidRDefault="00BF36E7" w:rsidP="00BF36E7">
            <w:r>
              <w:t>N.D.A.</w:t>
            </w:r>
          </w:p>
        </w:tc>
      </w:tr>
      <w:tr w:rsidR="0067093E" w14:paraId="4B4ACC99" w14:textId="77777777" w:rsidTr="00BB3862">
        <w:trPr>
          <w:trHeight w:val="553"/>
        </w:trPr>
        <w:tc>
          <w:tcPr>
            <w:tcW w:w="4919" w:type="dxa"/>
            <w:tcBorders>
              <w:top w:val="thickThinLargeGap" w:sz="24" w:space="0" w:color="auto"/>
              <w:bottom w:val="thickThinLargeGap" w:sz="24" w:space="0" w:color="auto"/>
              <w:right w:val="thickThinLargeGap" w:sz="24" w:space="0" w:color="auto"/>
            </w:tcBorders>
            <w:shd w:val="clear" w:color="auto" w:fill="E2EFD9" w:themeFill="accent6" w:themeFillTint="33"/>
            <w:vAlign w:val="center"/>
          </w:tcPr>
          <w:p w14:paraId="629700B5" w14:textId="77777777" w:rsidR="0067093E" w:rsidRDefault="0067093E" w:rsidP="00BF36E7"/>
        </w:tc>
        <w:tc>
          <w:tcPr>
            <w:tcW w:w="4919" w:type="dxa"/>
            <w:tcBorders>
              <w:top w:val="thickThinLargeGap" w:sz="24" w:space="0" w:color="auto"/>
              <w:left w:val="thickThinLargeGap" w:sz="24" w:space="0" w:color="auto"/>
              <w:bottom w:val="thickThinLargeGap" w:sz="24" w:space="0" w:color="auto"/>
            </w:tcBorders>
            <w:shd w:val="clear" w:color="auto" w:fill="DEEAF6" w:themeFill="accent5" w:themeFillTint="33"/>
            <w:vAlign w:val="center"/>
          </w:tcPr>
          <w:p w14:paraId="5602FA57" w14:textId="1CACDAFE" w:rsidR="0067093E" w:rsidRDefault="0067093E" w:rsidP="00BF36E7">
            <w:r>
              <w:t xml:space="preserve">Proposition commercial / Devis </w:t>
            </w:r>
          </w:p>
        </w:tc>
      </w:tr>
      <w:tr w:rsidR="0067093E" w14:paraId="7DAA132C" w14:textId="77777777" w:rsidTr="00BB3862">
        <w:trPr>
          <w:trHeight w:val="553"/>
        </w:trPr>
        <w:tc>
          <w:tcPr>
            <w:tcW w:w="4919" w:type="dxa"/>
            <w:tcBorders>
              <w:top w:val="thickThinLargeGap" w:sz="24" w:space="0" w:color="auto"/>
              <w:bottom w:val="threeDEngrave" w:sz="24" w:space="0" w:color="auto"/>
              <w:right w:val="thickThinLargeGap" w:sz="24" w:space="0" w:color="auto"/>
            </w:tcBorders>
            <w:shd w:val="clear" w:color="auto" w:fill="E2EFD9" w:themeFill="accent6" w:themeFillTint="33"/>
            <w:vAlign w:val="center"/>
          </w:tcPr>
          <w:p w14:paraId="571AFA51" w14:textId="1AEED3DB" w:rsidR="0067093E" w:rsidRDefault="0067093E" w:rsidP="00BF36E7">
            <w:r>
              <w:t>K</w:t>
            </w:r>
            <w:r w:rsidR="00885D0F">
              <w:t>b</w:t>
            </w:r>
            <w:r>
              <w:t>is</w:t>
            </w:r>
          </w:p>
        </w:tc>
        <w:tc>
          <w:tcPr>
            <w:tcW w:w="4919" w:type="dxa"/>
            <w:tcBorders>
              <w:top w:val="thickThinLargeGap" w:sz="24" w:space="0" w:color="auto"/>
              <w:left w:val="thickThinLargeGap" w:sz="24" w:space="0" w:color="auto"/>
            </w:tcBorders>
            <w:shd w:val="clear" w:color="auto" w:fill="DEEAF6" w:themeFill="accent5" w:themeFillTint="33"/>
            <w:vAlign w:val="center"/>
          </w:tcPr>
          <w:p w14:paraId="4101D08A" w14:textId="414ACF52" w:rsidR="0067093E" w:rsidRDefault="0067093E" w:rsidP="00BF36E7">
            <w:r>
              <w:t>K</w:t>
            </w:r>
            <w:r w:rsidR="00885D0F">
              <w:t>b</w:t>
            </w:r>
            <w:r>
              <w:t>is</w:t>
            </w:r>
          </w:p>
        </w:tc>
      </w:tr>
    </w:tbl>
    <w:p w14:paraId="6D2A6B13" w14:textId="77777777" w:rsidR="00BF36E7" w:rsidRDefault="00BF36E7" w:rsidP="00BF36E7"/>
    <w:p w14:paraId="432707A4" w14:textId="7B5795C3" w:rsidR="00A56550" w:rsidRPr="00840DA1" w:rsidRDefault="00BB3862" w:rsidP="00A56550">
      <w:r>
        <w:br w:type="page"/>
      </w:r>
    </w:p>
    <w:p w14:paraId="2DACE7A7" w14:textId="77777777" w:rsidR="008D34AF" w:rsidRDefault="008D34AF" w:rsidP="00092914"/>
    <w:p w14:paraId="71F67CD6" w14:textId="7553F129" w:rsidR="008D34AF" w:rsidRDefault="0067093E" w:rsidP="0067093E">
      <w:pPr>
        <w:pStyle w:val="Titre4"/>
      </w:pPr>
      <w:r>
        <w:t xml:space="preserve">Contrat </w:t>
      </w:r>
    </w:p>
    <w:p w14:paraId="6857B533" w14:textId="77777777" w:rsidR="0067093E" w:rsidRPr="0067093E" w:rsidRDefault="0067093E" w:rsidP="0067093E"/>
    <w:p w14:paraId="283AD06C" w14:textId="39B06176" w:rsidR="0067093E" w:rsidRDefault="0067093E" w:rsidP="0067093E"/>
    <w:p w14:paraId="7411DC75" w14:textId="77777777" w:rsidR="0067093E" w:rsidRDefault="0067093E" w:rsidP="0067093E"/>
    <w:tbl>
      <w:tblPr>
        <w:tblStyle w:val="Grilledutableau"/>
        <w:tblW w:w="9407" w:type="dxa"/>
        <w:tblBorders>
          <w:top w:val="threeDEngrave" w:sz="24" w:space="0" w:color="auto"/>
          <w:left w:val="threeDEngrave" w:sz="24" w:space="0" w:color="auto"/>
          <w:bottom w:val="threeDEngrave" w:sz="24" w:space="0" w:color="auto"/>
          <w:right w:val="threeDEngrave" w:sz="24" w:space="0" w:color="auto"/>
        </w:tblBorders>
        <w:tblLook w:val="04A0" w:firstRow="1" w:lastRow="0" w:firstColumn="1" w:lastColumn="0" w:noHBand="0" w:noVBand="1"/>
      </w:tblPr>
      <w:tblGrid>
        <w:gridCol w:w="4703"/>
        <w:gridCol w:w="4704"/>
      </w:tblGrid>
      <w:tr w:rsidR="0067093E" w14:paraId="51B3F7D8" w14:textId="77777777" w:rsidTr="00BB3862">
        <w:trPr>
          <w:trHeight w:val="495"/>
        </w:trPr>
        <w:tc>
          <w:tcPr>
            <w:tcW w:w="9407" w:type="dxa"/>
            <w:gridSpan w:val="2"/>
            <w:tcBorders>
              <w:top w:val="threeDEngrave" w:sz="24" w:space="0" w:color="auto"/>
              <w:bottom w:val="thickThinLargeGap" w:sz="24" w:space="0" w:color="auto"/>
            </w:tcBorders>
            <w:shd w:val="clear" w:color="auto" w:fill="D0CECE" w:themeFill="background2" w:themeFillShade="E6"/>
            <w:vAlign w:val="center"/>
          </w:tcPr>
          <w:p w14:paraId="29AFA0AE" w14:textId="5AC30FE8" w:rsidR="0067093E" w:rsidRPr="00BB3862" w:rsidRDefault="0067093E" w:rsidP="0067093E">
            <w:pPr>
              <w:jc w:val="center"/>
              <w:rPr>
                <w:b/>
                <w:bCs/>
              </w:rPr>
            </w:pPr>
            <w:r w:rsidRPr="00BB3862">
              <w:rPr>
                <w:b/>
                <w:bCs/>
              </w:rPr>
              <w:t>Objet : vente &amp; prestation de service</w:t>
            </w:r>
          </w:p>
        </w:tc>
      </w:tr>
      <w:tr w:rsidR="0067093E" w14:paraId="513DFB79" w14:textId="77777777" w:rsidTr="00BB3862">
        <w:trPr>
          <w:trHeight w:val="525"/>
        </w:trPr>
        <w:tc>
          <w:tcPr>
            <w:tcW w:w="4703" w:type="dxa"/>
            <w:tcBorders>
              <w:top w:val="thickThinLargeGap" w:sz="24" w:space="0" w:color="auto"/>
              <w:bottom w:val="thickThinLargeGap" w:sz="24" w:space="0" w:color="auto"/>
              <w:right w:val="thickThinLargeGap" w:sz="24" w:space="0" w:color="auto"/>
            </w:tcBorders>
            <w:shd w:val="clear" w:color="auto" w:fill="FFE599" w:themeFill="accent4" w:themeFillTint="66"/>
            <w:vAlign w:val="center"/>
          </w:tcPr>
          <w:p w14:paraId="003801FF" w14:textId="05097AB6" w:rsidR="0067093E" w:rsidRPr="0067093E" w:rsidRDefault="0067093E" w:rsidP="0067093E">
            <w:pPr>
              <w:jc w:val="center"/>
              <w:rPr>
                <w:b/>
                <w:bCs/>
              </w:rPr>
            </w:pPr>
            <w:r w:rsidRPr="0067093E">
              <w:rPr>
                <w:b/>
                <w:bCs/>
              </w:rPr>
              <w:t>Vente</w:t>
            </w:r>
          </w:p>
        </w:tc>
        <w:tc>
          <w:tcPr>
            <w:tcW w:w="4704" w:type="dxa"/>
            <w:tcBorders>
              <w:top w:val="thickThinLargeGap" w:sz="24" w:space="0" w:color="auto"/>
              <w:left w:val="thickThinLargeGap" w:sz="24" w:space="0" w:color="auto"/>
              <w:bottom w:val="thickThinLargeGap" w:sz="24" w:space="0" w:color="auto"/>
            </w:tcBorders>
            <w:shd w:val="clear" w:color="auto" w:fill="B4C6E7" w:themeFill="accent1" w:themeFillTint="66"/>
            <w:vAlign w:val="center"/>
          </w:tcPr>
          <w:p w14:paraId="7FB15605" w14:textId="32A35E26" w:rsidR="0067093E" w:rsidRPr="0067093E" w:rsidRDefault="0067093E" w:rsidP="0067093E">
            <w:pPr>
              <w:jc w:val="center"/>
              <w:rPr>
                <w:b/>
                <w:bCs/>
              </w:rPr>
            </w:pPr>
            <w:r w:rsidRPr="0067093E">
              <w:rPr>
                <w:b/>
                <w:bCs/>
              </w:rPr>
              <w:t>Prestation</w:t>
            </w:r>
          </w:p>
        </w:tc>
      </w:tr>
      <w:tr w:rsidR="0067093E" w14:paraId="4C8D29D7" w14:textId="77777777" w:rsidTr="00BB3862">
        <w:trPr>
          <w:trHeight w:val="495"/>
        </w:trPr>
        <w:tc>
          <w:tcPr>
            <w:tcW w:w="4703" w:type="dxa"/>
            <w:tcBorders>
              <w:top w:val="thickThinLargeGap" w:sz="24" w:space="0" w:color="auto"/>
              <w:bottom w:val="thickThinLargeGap" w:sz="24" w:space="0" w:color="auto"/>
              <w:right w:val="thickThinLargeGap" w:sz="24" w:space="0" w:color="auto"/>
            </w:tcBorders>
            <w:shd w:val="clear" w:color="auto" w:fill="FFF2CC" w:themeFill="accent4" w:themeFillTint="33"/>
            <w:vAlign w:val="center"/>
          </w:tcPr>
          <w:p w14:paraId="09E0F7EE" w14:textId="1101A884" w:rsidR="0067093E" w:rsidRDefault="0067093E" w:rsidP="0067093E">
            <w:r>
              <w:t>Livraison</w:t>
            </w:r>
          </w:p>
        </w:tc>
        <w:tc>
          <w:tcPr>
            <w:tcW w:w="4704" w:type="dxa"/>
            <w:tcBorders>
              <w:top w:val="thickThinLargeGap" w:sz="24" w:space="0" w:color="auto"/>
              <w:left w:val="thickThinLargeGap" w:sz="24" w:space="0" w:color="auto"/>
              <w:bottom w:val="thickThinLargeGap" w:sz="24" w:space="0" w:color="auto"/>
            </w:tcBorders>
            <w:shd w:val="clear" w:color="auto" w:fill="D9E2F3" w:themeFill="accent1" w:themeFillTint="33"/>
            <w:vAlign w:val="center"/>
          </w:tcPr>
          <w:p w14:paraId="16942647" w14:textId="2E225E1F" w:rsidR="0067093E" w:rsidRDefault="0067093E" w:rsidP="0067093E">
            <w:r>
              <w:t xml:space="preserve">Livraison / délais </w:t>
            </w:r>
          </w:p>
        </w:tc>
      </w:tr>
      <w:tr w:rsidR="0067093E" w14:paraId="26F07B23" w14:textId="77777777" w:rsidTr="00BB3862">
        <w:trPr>
          <w:trHeight w:val="525"/>
        </w:trPr>
        <w:tc>
          <w:tcPr>
            <w:tcW w:w="4703" w:type="dxa"/>
            <w:tcBorders>
              <w:top w:val="thickThinLargeGap" w:sz="24" w:space="0" w:color="auto"/>
              <w:bottom w:val="thickThinLargeGap" w:sz="24" w:space="0" w:color="auto"/>
              <w:right w:val="thickThinLargeGap" w:sz="24" w:space="0" w:color="auto"/>
            </w:tcBorders>
            <w:shd w:val="clear" w:color="auto" w:fill="FFF2CC" w:themeFill="accent4" w:themeFillTint="33"/>
            <w:vAlign w:val="center"/>
          </w:tcPr>
          <w:p w14:paraId="3D365720" w14:textId="1F8D2C16" w:rsidR="0067093E" w:rsidRDefault="0067093E" w:rsidP="0067093E">
            <w:r>
              <w:t xml:space="preserve">Prix / garantie </w:t>
            </w:r>
          </w:p>
        </w:tc>
        <w:tc>
          <w:tcPr>
            <w:tcW w:w="4704" w:type="dxa"/>
            <w:tcBorders>
              <w:top w:val="thickThinLargeGap" w:sz="24" w:space="0" w:color="auto"/>
              <w:left w:val="thickThinLargeGap" w:sz="24" w:space="0" w:color="auto"/>
              <w:bottom w:val="thickThinLargeGap" w:sz="24" w:space="0" w:color="auto"/>
            </w:tcBorders>
            <w:shd w:val="clear" w:color="auto" w:fill="D9E2F3" w:themeFill="accent1" w:themeFillTint="33"/>
            <w:vAlign w:val="center"/>
          </w:tcPr>
          <w:p w14:paraId="68B94748" w14:textId="3653AF64" w:rsidR="0067093E" w:rsidRDefault="0067093E" w:rsidP="0067093E">
            <w:r>
              <w:t xml:space="preserve">Garantie / maintenance </w:t>
            </w:r>
          </w:p>
        </w:tc>
      </w:tr>
      <w:tr w:rsidR="0067093E" w14:paraId="4B7D4AB0" w14:textId="77777777" w:rsidTr="00BB3862">
        <w:trPr>
          <w:trHeight w:val="495"/>
        </w:trPr>
        <w:tc>
          <w:tcPr>
            <w:tcW w:w="4703" w:type="dxa"/>
            <w:tcBorders>
              <w:top w:val="thickThinLargeGap" w:sz="24" w:space="0" w:color="auto"/>
              <w:bottom w:val="threeDEngrave" w:sz="24" w:space="0" w:color="auto"/>
              <w:right w:val="thickThinLargeGap" w:sz="24" w:space="0" w:color="auto"/>
            </w:tcBorders>
            <w:shd w:val="clear" w:color="auto" w:fill="FFF2CC" w:themeFill="accent4" w:themeFillTint="33"/>
            <w:vAlign w:val="center"/>
          </w:tcPr>
          <w:p w14:paraId="51150639" w14:textId="190DD6A0" w:rsidR="0067093E" w:rsidRDefault="0067093E" w:rsidP="0067093E">
            <w:r>
              <w:t xml:space="preserve">Réserve de propriété </w:t>
            </w:r>
          </w:p>
        </w:tc>
        <w:tc>
          <w:tcPr>
            <w:tcW w:w="4704" w:type="dxa"/>
            <w:tcBorders>
              <w:top w:val="thickThinLargeGap" w:sz="24" w:space="0" w:color="auto"/>
              <w:left w:val="thickThinLargeGap" w:sz="24" w:space="0" w:color="auto"/>
              <w:bottom w:val="threeDEngrave" w:sz="24" w:space="0" w:color="auto"/>
            </w:tcBorders>
            <w:shd w:val="clear" w:color="auto" w:fill="D9E2F3" w:themeFill="accent1" w:themeFillTint="33"/>
            <w:vAlign w:val="center"/>
          </w:tcPr>
          <w:p w14:paraId="2E9CABF3" w14:textId="054C5A32" w:rsidR="0067093E" w:rsidRDefault="0067093E" w:rsidP="0067093E">
            <w:r>
              <w:t xml:space="preserve">Prix / maintenance </w:t>
            </w:r>
          </w:p>
        </w:tc>
      </w:tr>
    </w:tbl>
    <w:p w14:paraId="74008891" w14:textId="77777777" w:rsidR="0067093E" w:rsidRDefault="0067093E" w:rsidP="0067093E"/>
    <w:p w14:paraId="3EBA9B52" w14:textId="77777777" w:rsidR="0067093E" w:rsidRDefault="0067093E" w:rsidP="0067093E"/>
    <w:tbl>
      <w:tblPr>
        <w:tblStyle w:val="Grilledutableau"/>
        <w:tblW w:w="9235" w:type="dxa"/>
        <w:tblBorders>
          <w:top w:val="threeDEngrave" w:sz="24" w:space="0" w:color="auto"/>
          <w:left w:val="threeDEngrave" w:sz="24" w:space="0" w:color="auto"/>
          <w:bottom w:val="threeDEngrave" w:sz="24" w:space="0" w:color="auto"/>
          <w:right w:val="threeDEngrave" w:sz="24" w:space="0" w:color="auto"/>
        </w:tblBorders>
        <w:tblLook w:val="04A0" w:firstRow="1" w:lastRow="0" w:firstColumn="1" w:lastColumn="0" w:noHBand="0" w:noVBand="1"/>
      </w:tblPr>
      <w:tblGrid>
        <w:gridCol w:w="2689"/>
        <w:gridCol w:w="6546"/>
      </w:tblGrid>
      <w:tr w:rsidR="00FA311E" w14:paraId="27864435" w14:textId="77777777" w:rsidTr="00FA311E">
        <w:trPr>
          <w:trHeight w:val="706"/>
        </w:trPr>
        <w:tc>
          <w:tcPr>
            <w:tcW w:w="9235" w:type="dxa"/>
            <w:gridSpan w:val="2"/>
            <w:tcBorders>
              <w:top w:val="threeDEngrave" w:sz="24" w:space="0" w:color="auto"/>
              <w:bottom w:val="dashDotStroked" w:sz="24" w:space="0" w:color="auto"/>
            </w:tcBorders>
            <w:shd w:val="clear" w:color="auto" w:fill="D0CECE" w:themeFill="background2" w:themeFillShade="E6"/>
            <w:vAlign w:val="center"/>
          </w:tcPr>
          <w:p w14:paraId="1EB1D6B3" w14:textId="4FBE8C8F" w:rsidR="00FA311E" w:rsidRDefault="00FA311E" w:rsidP="00FA311E">
            <w:pPr>
              <w:jc w:val="center"/>
            </w:pPr>
            <w:r>
              <w:t>Remarque</w:t>
            </w:r>
          </w:p>
        </w:tc>
      </w:tr>
      <w:tr w:rsidR="00FA311E" w14:paraId="29FD990E" w14:textId="77777777" w:rsidTr="00885D0F">
        <w:trPr>
          <w:trHeight w:val="749"/>
        </w:trPr>
        <w:tc>
          <w:tcPr>
            <w:tcW w:w="2689" w:type="dxa"/>
            <w:tcBorders>
              <w:top w:val="dashDotStroked" w:sz="24" w:space="0" w:color="auto"/>
              <w:bottom w:val="thinThickLargeGap" w:sz="24" w:space="0" w:color="auto"/>
              <w:right w:val="thinThickLargeGap" w:sz="24" w:space="0" w:color="auto"/>
            </w:tcBorders>
            <w:shd w:val="clear" w:color="auto" w:fill="FFD966" w:themeFill="accent4" w:themeFillTint="99"/>
            <w:vAlign w:val="center"/>
          </w:tcPr>
          <w:p w14:paraId="7A786E34" w14:textId="4F32EA0D" w:rsidR="00FA311E" w:rsidRDefault="00FA311E" w:rsidP="0067093E">
            <w:r>
              <w:t xml:space="preserve">Distinguer </w:t>
            </w:r>
            <w:r w:rsidRPr="00885D0F">
              <w:t xml:space="preserve">les </w:t>
            </w:r>
            <w:r>
              <w:t xml:space="preserve">deux objet </w:t>
            </w:r>
          </w:p>
        </w:tc>
        <w:tc>
          <w:tcPr>
            <w:tcW w:w="6546" w:type="dxa"/>
            <w:tcBorders>
              <w:top w:val="dashDotStroked" w:sz="24" w:space="0" w:color="auto"/>
              <w:left w:val="thinThickLargeGap" w:sz="24" w:space="0" w:color="auto"/>
              <w:bottom w:val="thinThickLargeGap" w:sz="24" w:space="0" w:color="auto"/>
            </w:tcBorders>
            <w:shd w:val="clear" w:color="auto" w:fill="FBE4D5" w:themeFill="accent2" w:themeFillTint="33"/>
            <w:vAlign w:val="center"/>
          </w:tcPr>
          <w:p w14:paraId="7928B6E6" w14:textId="7C90EE85" w:rsidR="00FA311E" w:rsidRDefault="00FA311E" w:rsidP="0067093E">
            <w:r>
              <w:t xml:space="preserve">Dans un contrat de VENTE et de PRESTATION DE SERVICE. Il faut distinguer les deux objets dans le contrat </w:t>
            </w:r>
          </w:p>
        </w:tc>
      </w:tr>
      <w:tr w:rsidR="00FA311E" w14:paraId="3969ED57" w14:textId="77777777" w:rsidTr="00A23683">
        <w:trPr>
          <w:trHeight w:val="749"/>
        </w:trPr>
        <w:tc>
          <w:tcPr>
            <w:tcW w:w="2689" w:type="dxa"/>
            <w:tcBorders>
              <w:top w:val="thinThickLargeGap" w:sz="24" w:space="0" w:color="auto"/>
              <w:bottom w:val="thinThickLargeGap" w:sz="24" w:space="0" w:color="auto"/>
              <w:right w:val="thinThickLargeGap" w:sz="24" w:space="0" w:color="auto"/>
            </w:tcBorders>
            <w:shd w:val="clear" w:color="auto" w:fill="A8D08D" w:themeFill="accent6" w:themeFillTint="99"/>
            <w:vAlign w:val="center"/>
          </w:tcPr>
          <w:p w14:paraId="30BB40CE" w14:textId="11872FE8" w:rsidR="00FA311E" w:rsidRDefault="00FA311E" w:rsidP="0067093E">
            <w:r>
              <w:t xml:space="preserve">Clarté </w:t>
            </w:r>
          </w:p>
        </w:tc>
        <w:tc>
          <w:tcPr>
            <w:tcW w:w="6546" w:type="dxa"/>
            <w:tcBorders>
              <w:top w:val="thinThickLargeGap" w:sz="24" w:space="0" w:color="auto"/>
              <w:left w:val="thinThickLargeGap" w:sz="24" w:space="0" w:color="auto"/>
              <w:bottom w:val="thinThickLargeGap" w:sz="24" w:space="0" w:color="auto"/>
            </w:tcBorders>
            <w:shd w:val="clear" w:color="auto" w:fill="E2EFD9" w:themeFill="accent6" w:themeFillTint="33"/>
            <w:vAlign w:val="center"/>
          </w:tcPr>
          <w:p w14:paraId="1AB1FDFF" w14:textId="2BE003FC" w:rsidR="00FA311E" w:rsidRDefault="00FA311E" w:rsidP="00FA311E">
            <w:r>
              <w:t xml:space="preserve">Le prix doit se référer à un objet </w:t>
            </w:r>
          </w:p>
        </w:tc>
      </w:tr>
      <w:tr w:rsidR="00FA311E" w14:paraId="78B450D0" w14:textId="77777777" w:rsidTr="00A23683">
        <w:trPr>
          <w:trHeight w:val="749"/>
        </w:trPr>
        <w:tc>
          <w:tcPr>
            <w:tcW w:w="2689" w:type="dxa"/>
            <w:tcBorders>
              <w:top w:val="thinThickLargeGap" w:sz="24" w:space="0" w:color="auto"/>
              <w:bottom w:val="thinThickLargeGap" w:sz="24" w:space="0" w:color="auto"/>
              <w:right w:val="thinThickLargeGap" w:sz="24" w:space="0" w:color="auto"/>
            </w:tcBorders>
            <w:shd w:val="clear" w:color="auto" w:fill="FFD966" w:themeFill="accent4" w:themeFillTint="99"/>
            <w:vAlign w:val="center"/>
          </w:tcPr>
          <w:p w14:paraId="27B4A559" w14:textId="3CF86092" w:rsidR="00FA311E" w:rsidRDefault="00FA311E" w:rsidP="0067093E">
            <w:r>
              <w:t xml:space="preserve">Assistance technique / support technique </w:t>
            </w:r>
          </w:p>
        </w:tc>
        <w:tc>
          <w:tcPr>
            <w:tcW w:w="6546" w:type="dxa"/>
            <w:tcBorders>
              <w:top w:val="thinThickLargeGap" w:sz="24" w:space="0" w:color="auto"/>
              <w:left w:val="thinThickLargeGap" w:sz="24" w:space="0" w:color="auto"/>
              <w:bottom w:val="thinThickLargeGap" w:sz="24" w:space="0" w:color="auto"/>
            </w:tcBorders>
            <w:shd w:val="clear" w:color="auto" w:fill="FFF2CC" w:themeFill="accent4" w:themeFillTint="33"/>
            <w:vAlign w:val="center"/>
          </w:tcPr>
          <w:p w14:paraId="583808BE" w14:textId="6D9BC26A" w:rsidR="00A23683" w:rsidRDefault="00FA311E" w:rsidP="00FA311E">
            <w:r>
              <w:t>Doit être limité dans le temps et la durée, prévoir des frais supplémentaire</w:t>
            </w:r>
            <w:r w:rsidR="00A23683">
              <w:t>s</w:t>
            </w:r>
          </w:p>
        </w:tc>
      </w:tr>
      <w:tr w:rsidR="00A23683" w14:paraId="4BF7699E" w14:textId="77777777" w:rsidTr="00EE7D6C">
        <w:trPr>
          <w:trHeight w:val="749"/>
        </w:trPr>
        <w:tc>
          <w:tcPr>
            <w:tcW w:w="2689" w:type="dxa"/>
            <w:tcBorders>
              <w:top w:val="thinThickLargeGap" w:sz="24" w:space="0" w:color="auto"/>
              <w:bottom w:val="thinThickLargeGap" w:sz="24" w:space="0" w:color="auto"/>
              <w:right w:val="thinThickLargeGap" w:sz="24" w:space="0" w:color="auto"/>
            </w:tcBorders>
            <w:shd w:val="clear" w:color="auto" w:fill="F4B083" w:themeFill="accent2" w:themeFillTint="99"/>
            <w:vAlign w:val="center"/>
          </w:tcPr>
          <w:p w14:paraId="0EA7B51B" w14:textId="428CF876" w:rsidR="00A23683" w:rsidRDefault="00A23683" w:rsidP="0067093E">
            <w:r>
              <w:t xml:space="preserve">Listez les manquements </w:t>
            </w:r>
          </w:p>
        </w:tc>
        <w:tc>
          <w:tcPr>
            <w:tcW w:w="6546" w:type="dxa"/>
            <w:tcBorders>
              <w:top w:val="thinThickLargeGap" w:sz="24" w:space="0" w:color="auto"/>
              <w:left w:val="thinThickLargeGap" w:sz="24" w:space="0" w:color="auto"/>
              <w:bottom w:val="thinThickLargeGap" w:sz="24" w:space="0" w:color="auto"/>
            </w:tcBorders>
            <w:shd w:val="clear" w:color="auto" w:fill="FBE4D5" w:themeFill="accent2" w:themeFillTint="33"/>
            <w:vAlign w:val="center"/>
          </w:tcPr>
          <w:p w14:paraId="52DB8E85" w14:textId="676F849F" w:rsidR="00A23683" w:rsidRDefault="00A23683" w:rsidP="00FA311E">
            <w:r>
              <w:t xml:space="preserve">Il est nécessaire de listez les manquements qui sont grave et les autres. </w:t>
            </w:r>
          </w:p>
        </w:tc>
      </w:tr>
      <w:tr w:rsidR="00EE7D6C" w14:paraId="120B84C3" w14:textId="77777777" w:rsidTr="00EE7D6C">
        <w:trPr>
          <w:trHeight w:val="749"/>
        </w:trPr>
        <w:tc>
          <w:tcPr>
            <w:tcW w:w="2689" w:type="dxa"/>
            <w:tcBorders>
              <w:top w:val="thinThickLargeGap" w:sz="24" w:space="0" w:color="auto"/>
              <w:bottom w:val="thinThickLargeGap" w:sz="24" w:space="0" w:color="auto"/>
              <w:right w:val="thinThickLargeGap" w:sz="24" w:space="0" w:color="auto"/>
            </w:tcBorders>
            <w:shd w:val="clear" w:color="auto" w:fill="F4B083" w:themeFill="accent2" w:themeFillTint="99"/>
            <w:vAlign w:val="center"/>
          </w:tcPr>
          <w:p w14:paraId="10C872CA" w14:textId="77191AE7" w:rsidR="00EE7D6C" w:rsidRDefault="00EE7D6C" w:rsidP="0067093E">
            <w:r>
              <w:t xml:space="preserve">Objet du contrat </w:t>
            </w:r>
          </w:p>
        </w:tc>
        <w:tc>
          <w:tcPr>
            <w:tcW w:w="6546" w:type="dxa"/>
            <w:tcBorders>
              <w:top w:val="thinThickLargeGap" w:sz="24" w:space="0" w:color="auto"/>
              <w:left w:val="thinThickLargeGap" w:sz="24" w:space="0" w:color="auto"/>
              <w:bottom w:val="thinThickLargeGap" w:sz="24" w:space="0" w:color="auto"/>
            </w:tcBorders>
            <w:shd w:val="clear" w:color="auto" w:fill="FBE4D5" w:themeFill="accent2" w:themeFillTint="33"/>
            <w:vAlign w:val="center"/>
          </w:tcPr>
          <w:p w14:paraId="74E8622E" w14:textId="380AC265" w:rsidR="00EE7D6C" w:rsidRDefault="00EE7D6C" w:rsidP="00FA311E">
            <w:r>
              <w:t xml:space="preserve">Le juge n’est pas lié aux dénominations des parties quant à l’objet du contrat. Il peut requalifier un contrat de prestation en contrat de travail. </w:t>
            </w:r>
          </w:p>
        </w:tc>
      </w:tr>
      <w:tr w:rsidR="00EE7D6C" w14:paraId="72A7C642" w14:textId="77777777" w:rsidTr="00BC27E5">
        <w:trPr>
          <w:trHeight w:val="749"/>
        </w:trPr>
        <w:tc>
          <w:tcPr>
            <w:tcW w:w="2689" w:type="dxa"/>
            <w:tcBorders>
              <w:top w:val="thinThickLargeGap" w:sz="24" w:space="0" w:color="auto"/>
              <w:bottom w:val="thinThickLargeGap" w:sz="24" w:space="0" w:color="auto"/>
              <w:right w:val="thinThickLargeGap" w:sz="24" w:space="0" w:color="auto"/>
            </w:tcBorders>
            <w:shd w:val="clear" w:color="auto" w:fill="FFD966" w:themeFill="accent4" w:themeFillTint="99"/>
            <w:vAlign w:val="center"/>
          </w:tcPr>
          <w:p w14:paraId="1ABD86E9" w14:textId="6B913807" w:rsidR="00EE7D6C" w:rsidRDefault="00EE7D6C" w:rsidP="0067093E">
            <w:r>
              <w:t xml:space="preserve">Préambule </w:t>
            </w:r>
          </w:p>
        </w:tc>
        <w:tc>
          <w:tcPr>
            <w:tcW w:w="6546" w:type="dxa"/>
            <w:tcBorders>
              <w:top w:val="thinThickLargeGap" w:sz="24" w:space="0" w:color="auto"/>
              <w:left w:val="thinThickLargeGap" w:sz="24" w:space="0" w:color="auto"/>
              <w:bottom w:val="thinThickLargeGap" w:sz="24" w:space="0" w:color="auto"/>
            </w:tcBorders>
            <w:shd w:val="clear" w:color="auto" w:fill="FFF2CC" w:themeFill="accent4" w:themeFillTint="33"/>
            <w:vAlign w:val="center"/>
          </w:tcPr>
          <w:p w14:paraId="73ED5376" w14:textId="2FA6DF19" w:rsidR="00EE7D6C" w:rsidRDefault="00EE7D6C" w:rsidP="00FA311E">
            <w:r>
              <w:t xml:space="preserve">Raconter l’histoire, comment les parties se sont rencontrer, pourquoi X contracte avec Y </w:t>
            </w:r>
          </w:p>
        </w:tc>
      </w:tr>
      <w:tr w:rsidR="00BC27E5" w14:paraId="24FC76F3" w14:textId="77777777" w:rsidTr="00BC27E5">
        <w:trPr>
          <w:trHeight w:val="749"/>
        </w:trPr>
        <w:tc>
          <w:tcPr>
            <w:tcW w:w="2689" w:type="dxa"/>
            <w:tcBorders>
              <w:top w:val="thinThickLargeGap" w:sz="24" w:space="0" w:color="auto"/>
              <w:bottom w:val="thinThickLargeGap" w:sz="24" w:space="0" w:color="auto"/>
              <w:right w:val="thinThickLargeGap" w:sz="24" w:space="0" w:color="auto"/>
            </w:tcBorders>
            <w:shd w:val="clear" w:color="auto" w:fill="A8D08D" w:themeFill="accent6" w:themeFillTint="99"/>
            <w:vAlign w:val="center"/>
          </w:tcPr>
          <w:p w14:paraId="786B5F1A" w14:textId="0E596247" w:rsidR="00BC27E5" w:rsidRDefault="00BC27E5" w:rsidP="0067093E">
            <w:r>
              <w:t>Cahier des charges</w:t>
            </w:r>
          </w:p>
        </w:tc>
        <w:tc>
          <w:tcPr>
            <w:tcW w:w="6546" w:type="dxa"/>
            <w:tcBorders>
              <w:top w:val="thinThickLargeGap" w:sz="24" w:space="0" w:color="auto"/>
              <w:left w:val="thinThickLargeGap" w:sz="24" w:space="0" w:color="auto"/>
              <w:bottom w:val="thinThickLargeGap" w:sz="24" w:space="0" w:color="auto"/>
            </w:tcBorders>
            <w:shd w:val="clear" w:color="auto" w:fill="E2EFD9" w:themeFill="accent6" w:themeFillTint="33"/>
            <w:vAlign w:val="center"/>
          </w:tcPr>
          <w:p w14:paraId="4A2C6A72" w14:textId="00A7E65A" w:rsidR="00BC27E5" w:rsidRDefault="00BC27E5" w:rsidP="00FA311E">
            <w:r>
              <w:t xml:space="preserve">Il faut expressément faire référence au cahier des charges dans le contrat et l’inclure aux annexes </w:t>
            </w:r>
          </w:p>
        </w:tc>
      </w:tr>
      <w:tr w:rsidR="00BC27E5" w14:paraId="20282538" w14:textId="77777777" w:rsidTr="00BC27E5">
        <w:trPr>
          <w:trHeight w:val="749"/>
        </w:trPr>
        <w:tc>
          <w:tcPr>
            <w:tcW w:w="2689" w:type="dxa"/>
            <w:tcBorders>
              <w:top w:val="thinThickLargeGap" w:sz="24" w:space="0" w:color="auto"/>
              <w:bottom w:val="thinThickLargeGap" w:sz="24" w:space="0" w:color="auto"/>
              <w:right w:val="thinThickLargeGap" w:sz="24" w:space="0" w:color="auto"/>
            </w:tcBorders>
            <w:shd w:val="clear" w:color="auto" w:fill="F4B083" w:themeFill="accent2" w:themeFillTint="99"/>
            <w:vAlign w:val="center"/>
          </w:tcPr>
          <w:p w14:paraId="68D5AE27" w14:textId="76CB9E0E" w:rsidR="00BC27E5" w:rsidRDefault="00BC27E5" w:rsidP="0067093E">
            <w:r>
              <w:t>Éviter les clause</w:t>
            </w:r>
            <w:r w:rsidR="00CA53DC">
              <w:t>s</w:t>
            </w:r>
            <w:r>
              <w:t xml:space="preserve"> hiérarchisation </w:t>
            </w:r>
          </w:p>
        </w:tc>
        <w:tc>
          <w:tcPr>
            <w:tcW w:w="6546" w:type="dxa"/>
            <w:tcBorders>
              <w:top w:val="thinThickLargeGap" w:sz="24" w:space="0" w:color="auto"/>
              <w:left w:val="thinThickLargeGap" w:sz="24" w:space="0" w:color="auto"/>
              <w:bottom w:val="thinThickLargeGap" w:sz="24" w:space="0" w:color="auto"/>
            </w:tcBorders>
            <w:shd w:val="clear" w:color="auto" w:fill="FBE4D5" w:themeFill="accent2" w:themeFillTint="33"/>
            <w:vAlign w:val="center"/>
          </w:tcPr>
          <w:p w14:paraId="68870DC5" w14:textId="62D3611F" w:rsidR="00BC27E5" w:rsidRDefault="00BC27E5" w:rsidP="00FA311E">
            <w:r>
              <w:t xml:space="preserve">C’est une usine à gaz </w:t>
            </w:r>
          </w:p>
        </w:tc>
      </w:tr>
      <w:tr w:rsidR="00BC27E5" w14:paraId="2A3FCABF" w14:textId="77777777" w:rsidTr="00BC27E5">
        <w:trPr>
          <w:trHeight w:val="749"/>
        </w:trPr>
        <w:tc>
          <w:tcPr>
            <w:tcW w:w="2689" w:type="dxa"/>
            <w:tcBorders>
              <w:top w:val="thinThickLargeGap" w:sz="24" w:space="0" w:color="auto"/>
              <w:bottom w:val="thinThickLargeGap" w:sz="24" w:space="0" w:color="auto"/>
              <w:right w:val="thinThickLargeGap" w:sz="24" w:space="0" w:color="auto"/>
            </w:tcBorders>
            <w:shd w:val="clear" w:color="auto" w:fill="FFD966" w:themeFill="accent4" w:themeFillTint="99"/>
            <w:vAlign w:val="center"/>
          </w:tcPr>
          <w:p w14:paraId="2F5F8049" w14:textId="697CFCC6" w:rsidR="00BC27E5" w:rsidRDefault="00BC27E5" w:rsidP="0067093E">
            <w:r>
              <w:t xml:space="preserve">Le prix </w:t>
            </w:r>
          </w:p>
        </w:tc>
        <w:tc>
          <w:tcPr>
            <w:tcW w:w="6546" w:type="dxa"/>
            <w:tcBorders>
              <w:top w:val="thinThickLargeGap" w:sz="24" w:space="0" w:color="auto"/>
              <w:left w:val="thinThickLargeGap" w:sz="24" w:space="0" w:color="auto"/>
              <w:bottom w:val="thinThickLargeGap" w:sz="24" w:space="0" w:color="auto"/>
            </w:tcBorders>
            <w:shd w:val="clear" w:color="auto" w:fill="FFF2CC" w:themeFill="accent4" w:themeFillTint="33"/>
            <w:vAlign w:val="center"/>
          </w:tcPr>
          <w:p w14:paraId="7DC92FE8" w14:textId="6D8B7EC3" w:rsidR="00BC27E5" w:rsidRDefault="00BC27E5" w:rsidP="00FA311E">
            <w:r>
              <w:t xml:space="preserve">Un contrat sans prix est nul, il n’a pas de valeur </w:t>
            </w:r>
          </w:p>
        </w:tc>
      </w:tr>
      <w:tr w:rsidR="00BC27E5" w14:paraId="3FE2D288" w14:textId="77777777" w:rsidTr="00BC27E5">
        <w:trPr>
          <w:trHeight w:val="749"/>
        </w:trPr>
        <w:tc>
          <w:tcPr>
            <w:tcW w:w="2689" w:type="dxa"/>
            <w:tcBorders>
              <w:top w:val="thinThickLargeGap" w:sz="24" w:space="0" w:color="auto"/>
              <w:bottom w:val="thinThickLargeGap" w:sz="24" w:space="0" w:color="auto"/>
              <w:right w:val="thinThickLargeGap" w:sz="24" w:space="0" w:color="auto"/>
            </w:tcBorders>
            <w:shd w:val="clear" w:color="auto" w:fill="FFD966" w:themeFill="accent4" w:themeFillTint="99"/>
            <w:vAlign w:val="center"/>
          </w:tcPr>
          <w:p w14:paraId="5DA17F55" w14:textId="277FA713" w:rsidR="00BC27E5" w:rsidRDefault="00BC27E5" w:rsidP="0067093E">
            <w:r>
              <w:lastRenderedPageBreak/>
              <w:t>Formation logiciel</w:t>
            </w:r>
          </w:p>
        </w:tc>
        <w:tc>
          <w:tcPr>
            <w:tcW w:w="6546" w:type="dxa"/>
            <w:tcBorders>
              <w:top w:val="thinThickLargeGap" w:sz="24" w:space="0" w:color="auto"/>
              <w:left w:val="thinThickLargeGap" w:sz="24" w:space="0" w:color="auto"/>
              <w:bottom w:val="thinThickLargeGap" w:sz="24" w:space="0" w:color="auto"/>
            </w:tcBorders>
            <w:shd w:val="clear" w:color="auto" w:fill="FFF2CC" w:themeFill="accent4" w:themeFillTint="33"/>
            <w:vAlign w:val="center"/>
          </w:tcPr>
          <w:p w14:paraId="179EBDC4" w14:textId="4F7118E8" w:rsidR="00BC27E5" w:rsidRDefault="00BC27E5" w:rsidP="00FA311E">
            <w:r>
              <w:t xml:space="preserve">Ajouter des durées </w:t>
            </w:r>
          </w:p>
        </w:tc>
      </w:tr>
      <w:tr w:rsidR="00BC27E5" w14:paraId="0E90D52D" w14:textId="77777777" w:rsidTr="0019512D">
        <w:trPr>
          <w:trHeight w:val="749"/>
        </w:trPr>
        <w:tc>
          <w:tcPr>
            <w:tcW w:w="2689" w:type="dxa"/>
            <w:tcBorders>
              <w:top w:val="thinThickLargeGap" w:sz="24" w:space="0" w:color="auto"/>
              <w:bottom w:val="thinThickLargeGap" w:sz="24" w:space="0" w:color="auto"/>
              <w:right w:val="thinThickLargeGap" w:sz="24" w:space="0" w:color="auto"/>
            </w:tcBorders>
            <w:shd w:val="clear" w:color="auto" w:fill="A8D08D" w:themeFill="accent6" w:themeFillTint="99"/>
            <w:vAlign w:val="center"/>
          </w:tcPr>
          <w:p w14:paraId="57E98919" w14:textId="0578D4E6" w:rsidR="00BC27E5" w:rsidRDefault="0019512D" w:rsidP="0067093E">
            <w:r>
              <w:t>Délais de prestation</w:t>
            </w:r>
          </w:p>
        </w:tc>
        <w:tc>
          <w:tcPr>
            <w:tcW w:w="6546" w:type="dxa"/>
            <w:tcBorders>
              <w:top w:val="thinThickLargeGap" w:sz="24" w:space="0" w:color="auto"/>
              <w:left w:val="thinThickLargeGap" w:sz="24" w:space="0" w:color="auto"/>
              <w:bottom w:val="thinThickLargeGap" w:sz="24" w:space="0" w:color="auto"/>
            </w:tcBorders>
            <w:shd w:val="clear" w:color="auto" w:fill="E2EFD9" w:themeFill="accent6" w:themeFillTint="33"/>
            <w:vAlign w:val="center"/>
          </w:tcPr>
          <w:p w14:paraId="353D5FCC" w14:textId="145B5AF4" w:rsidR="0019512D" w:rsidRDefault="0019512D" w:rsidP="00FA311E">
            <w:r>
              <w:t xml:space="preserve">Distinguer les deux dates </w:t>
            </w:r>
          </w:p>
        </w:tc>
      </w:tr>
      <w:tr w:rsidR="0019512D" w14:paraId="67DBB1E3" w14:textId="77777777" w:rsidTr="00CA53DC">
        <w:trPr>
          <w:trHeight w:val="749"/>
        </w:trPr>
        <w:tc>
          <w:tcPr>
            <w:tcW w:w="2689" w:type="dxa"/>
            <w:tcBorders>
              <w:top w:val="thinThickLargeGap" w:sz="24" w:space="0" w:color="auto"/>
              <w:bottom w:val="thinThickLargeGap" w:sz="24" w:space="0" w:color="auto"/>
              <w:right w:val="thinThickLargeGap" w:sz="24" w:space="0" w:color="auto"/>
            </w:tcBorders>
            <w:shd w:val="clear" w:color="auto" w:fill="FFD966" w:themeFill="accent4" w:themeFillTint="99"/>
            <w:vAlign w:val="center"/>
          </w:tcPr>
          <w:p w14:paraId="23CC07A1" w14:textId="57AC38F0" w:rsidR="0019512D" w:rsidRDefault="0019512D" w:rsidP="0067093E">
            <w:r>
              <w:t xml:space="preserve">Clause de maintenance </w:t>
            </w:r>
          </w:p>
        </w:tc>
        <w:tc>
          <w:tcPr>
            <w:tcW w:w="6546" w:type="dxa"/>
            <w:tcBorders>
              <w:top w:val="thinThickLargeGap" w:sz="24" w:space="0" w:color="auto"/>
              <w:left w:val="thinThickLargeGap" w:sz="24" w:space="0" w:color="auto"/>
              <w:bottom w:val="thinThickLargeGap" w:sz="24" w:space="0" w:color="auto"/>
            </w:tcBorders>
            <w:shd w:val="clear" w:color="auto" w:fill="FFF2CC" w:themeFill="accent4" w:themeFillTint="33"/>
            <w:vAlign w:val="center"/>
          </w:tcPr>
          <w:p w14:paraId="654D7704" w14:textId="69BE2E71" w:rsidR="0019512D" w:rsidRDefault="0019512D" w:rsidP="00FA311E">
            <w:r>
              <w:t xml:space="preserve">15% du prix initiale par ans, pendant X temps renouvelable </w:t>
            </w:r>
          </w:p>
        </w:tc>
      </w:tr>
      <w:tr w:rsidR="0019512D" w14:paraId="22FB6382" w14:textId="77777777" w:rsidTr="003068E3">
        <w:trPr>
          <w:trHeight w:val="749"/>
        </w:trPr>
        <w:tc>
          <w:tcPr>
            <w:tcW w:w="2689" w:type="dxa"/>
            <w:tcBorders>
              <w:top w:val="thinThickLargeGap" w:sz="24" w:space="0" w:color="auto"/>
              <w:bottom w:val="thinThickLargeGap" w:sz="24" w:space="0" w:color="auto"/>
              <w:right w:val="thinThickLargeGap" w:sz="24" w:space="0" w:color="auto"/>
            </w:tcBorders>
            <w:shd w:val="clear" w:color="auto" w:fill="F4B083" w:themeFill="accent2" w:themeFillTint="99"/>
            <w:vAlign w:val="center"/>
          </w:tcPr>
          <w:p w14:paraId="3C905EE0" w14:textId="29615070" w:rsidR="0019512D" w:rsidRDefault="003068E3" w:rsidP="0067093E">
            <w:r>
              <w:t xml:space="preserve">Clause de porte fort </w:t>
            </w:r>
          </w:p>
        </w:tc>
        <w:tc>
          <w:tcPr>
            <w:tcW w:w="6546" w:type="dxa"/>
            <w:tcBorders>
              <w:top w:val="thinThickLargeGap" w:sz="24" w:space="0" w:color="auto"/>
              <w:left w:val="thinThickLargeGap" w:sz="24" w:space="0" w:color="auto"/>
              <w:bottom w:val="thinThickLargeGap" w:sz="24" w:space="0" w:color="auto"/>
            </w:tcBorders>
            <w:shd w:val="clear" w:color="auto" w:fill="FBE4D5" w:themeFill="accent2" w:themeFillTint="33"/>
            <w:vAlign w:val="center"/>
          </w:tcPr>
          <w:p w14:paraId="09948D3F" w14:textId="082ABF28" w:rsidR="0019512D" w:rsidRDefault="003068E3" w:rsidP="00FA311E">
            <w:r>
              <w:t>Celui qui se porte responsable</w:t>
            </w:r>
          </w:p>
        </w:tc>
      </w:tr>
      <w:tr w:rsidR="003068E3" w14:paraId="3144573C" w14:textId="77777777" w:rsidTr="00424745">
        <w:trPr>
          <w:trHeight w:val="749"/>
        </w:trPr>
        <w:tc>
          <w:tcPr>
            <w:tcW w:w="2689" w:type="dxa"/>
            <w:tcBorders>
              <w:top w:val="thinThickLargeGap" w:sz="24" w:space="0" w:color="auto"/>
              <w:bottom w:val="thinThickLargeGap" w:sz="24" w:space="0" w:color="auto"/>
              <w:right w:val="thinThickLargeGap" w:sz="24" w:space="0" w:color="auto"/>
            </w:tcBorders>
            <w:shd w:val="clear" w:color="auto" w:fill="F4B083" w:themeFill="accent2" w:themeFillTint="99"/>
            <w:vAlign w:val="center"/>
          </w:tcPr>
          <w:p w14:paraId="39F41621" w14:textId="71D1EBB2" w:rsidR="003068E3" w:rsidRDefault="003068E3" w:rsidP="0067093E">
            <w:r>
              <w:t xml:space="preserve">Clause pénal </w:t>
            </w:r>
          </w:p>
        </w:tc>
        <w:tc>
          <w:tcPr>
            <w:tcW w:w="6546" w:type="dxa"/>
            <w:tcBorders>
              <w:top w:val="thinThickLargeGap" w:sz="24" w:space="0" w:color="auto"/>
              <w:left w:val="thinThickLargeGap" w:sz="24" w:space="0" w:color="auto"/>
              <w:bottom w:val="thinThickLargeGap" w:sz="24" w:space="0" w:color="auto"/>
            </w:tcBorders>
            <w:shd w:val="clear" w:color="auto" w:fill="FBE4D5" w:themeFill="accent2" w:themeFillTint="33"/>
            <w:vAlign w:val="center"/>
          </w:tcPr>
          <w:p w14:paraId="6401B9DE" w14:textId="000E12DB" w:rsidR="003068E3" w:rsidRDefault="003068E3" w:rsidP="00FA311E">
            <w:r>
              <w:t xml:space="preserve">Prévoir une sanction financière en cas de non-respect, cette clause est </w:t>
            </w:r>
            <w:r w:rsidR="00424745">
              <w:t>peut-être</w:t>
            </w:r>
            <w:r>
              <w:t xml:space="preserve"> </w:t>
            </w:r>
            <w:r w:rsidR="00CA53DC">
              <w:t>révisée</w:t>
            </w:r>
            <w:r>
              <w:t xml:space="preserve"> par le juge. </w:t>
            </w:r>
          </w:p>
        </w:tc>
      </w:tr>
      <w:tr w:rsidR="00424745" w14:paraId="38317ABC" w14:textId="77777777" w:rsidTr="00424745">
        <w:trPr>
          <w:trHeight w:val="749"/>
        </w:trPr>
        <w:tc>
          <w:tcPr>
            <w:tcW w:w="2689" w:type="dxa"/>
            <w:tcBorders>
              <w:top w:val="thinThickLargeGap" w:sz="24" w:space="0" w:color="auto"/>
              <w:bottom w:val="thinThickLargeGap" w:sz="24" w:space="0" w:color="auto"/>
              <w:right w:val="thinThickLargeGap" w:sz="24" w:space="0" w:color="auto"/>
            </w:tcBorders>
            <w:shd w:val="clear" w:color="auto" w:fill="F4B083" w:themeFill="accent2" w:themeFillTint="99"/>
            <w:vAlign w:val="center"/>
          </w:tcPr>
          <w:p w14:paraId="31B5A0F0" w14:textId="44257AF2" w:rsidR="00424745" w:rsidRDefault="00424745" w:rsidP="0067093E">
            <w:r>
              <w:t xml:space="preserve">Force majeur </w:t>
            </w:r>
          </w:p>
        </w:tc>
        <w:tc>
          <w:tcPr>
            <w:tcW w:w="6546" w:type="dxa"/>
            <w:tcBorders>
              <w:top w:val="thinThickLargeGap" w:sz="24" w:space="0" w:color="auto"/>
              <w:left w:val="thinThickLargeGap" w:sz="24" w:space="0" w:color="auto"/>
              <w:bottom w:val="thinThickLargeGap" w:sz="24" w:space="0" w:color="auto"/>
            </w:tcBorders>
            <w:shd w:val="clear" w:color="auto" w:fill="FBE4D5" w:themeFill="accent2" w:themeFillTint="33"/>
            <w:vAlign w:val="center"/>
          </w:tcPr>
          <w:p w14:paraId="1FEBE80A" w14:textId="7B881A22" w:rsidR="00424745" w:rsidRDefault="00CA53DC" w:rsidP="00FA311E">
            <w:r>
              <w:t>Irrésistibilité</w:t>
            </w:r>
            <w:r w:rsidR="00424745">
              <w:t xml:space="preserve"> / imprévisible / fait extérieur </w:t>
            </w:r>
          </w:p>
        </w:tc>
      </w:tr>
      <w:tr w:rsidR="00424745" w14:paraId="0EF26DFF" w14:textId="77777777" w:rsidTr="00CA53DC">
        <w:trPr>
          <w:trHeight w:val="749"/>
        </w:trPr>
        <w:tc>
          <w:tcPr>
            <w:tcW w:w="2689" w:type="dxa"/>
            <w:tcBorders>
              <w:top w:val="thinThickLargeGap" w:sz="24" w:space="0" w:color="auto"/>
              <w:bottom w:val="thinThickLargeGap" w:sz="24" w:space="0" w:color="auto"/>
              <w:right w:val="thinThickLargeGap" w:sz="24" w:space="0" w:color="auto"/>
            </w:tcBorders>
            <w:shd w:val="clear" w:color="auto" w:fill="FFD966" w:themeFill="accent4" w:themeFillTint="99"/>
            <w:vAlign w:val="center"/>
          </w:tcPr>
          <w:p w14:paraId="11F91188" w14:textId="1D6AF00B" w:rsidR="00424745" w:rsidRDefault="00CA53DC" w:rsidP="0067093E">
            <w:r>
              <w:t>Vérification à la livraison</w:t>
            </w:r>
          </w:p>
        </w:tc>
        <w:tc>
          <w:tcPr>
            <w:tcW w:w="6546" w:type="dxa"/>
            <w:tcBorders>
              <w:top w:val="thinThickLargeGap" w:sz="24" w:space="0" w:color="auto"/>
              <w:left w:val="thinThickLargeGap" w:sz="24" w:space="0" w:color="auto"/>
              <w:bottom w:val="thinThickLargeGap" w:sz="24" w:space="0" w:color="auto"/>
            </w:tcBorders>
            <w:shd w:val="clear" w:color="auto" w:fill="FFF2CC" w:themeFill="accent4" w:themeFillTint="33"/>
            <w:vAlign w:val="center"/>
          </w:tcPr>
          <w:p w14:paraId="1B2253B8" w14:textId="1A616022" w:rsidR="00424745" w:rsidRDefault="00CA53DC" w:rsidP="00FA311E">
            <w:r>
              <w:t>Comme un état des lieux avec un 1 représentant de chaque partie</w:t>
            </w:r>
            <w:r w:rsidR="000E46EF">
              <w:t xml:space="preserve"> </w:t>
            </w:r>
            <w:r w:rsidR="000E46EF">
              <w:t>purge tous les vices apparents</w:t>
            </w:r>
            <w:r>
              <w:t xml:space="preserve">. Cela, mais pas les vices dissimulés. </w:t>
            </w:r>
          </w:p>
        </w:tc>
      </w:tr>
      <w:tr w:rsidR="00CA53DC" w14:paraId="23C422F5" w14:textId="77777777" w:rsidTr="00CA53DC">
        <w:trPr>
          <w:trHeight w:val="749"/>
        </w:trPr>
        <w:tc>
          <w:tcPr>
            <w:tcW w:w="2689" w:type="dxa"/>
            <w:tcBorders>
              <w:top w:val="thinThickLargeGap" w:sz="24" w:space="0" w:color="auto"/>
              <w:bottom w:val="thinThickLargeGap" w:sz="24" w:space="0" w:color="auto"/>
              <w:right w:val="thinThickLargeGap" w:sz="24" w:space="0" w:color="auto"/>
            </w:tcBorders>
            <w:shd w:val="clear" w:color="auto" w:fill="FFD966" w:themeFill="accent4" w:themeFillTint="99"/>
            <w:vAlign w:val="center"/>
          </w:tcPr>
          <w:p w14:paraId="25F4AC2F" w14:textId="6D39C8E4" w:rsidR="00CA53DC" w:rsidRDefault="00CA53DC" w:rsidP="0067093E">
            <w:r>
              <w:t>Personnalisation du contrat</w:t>
            </w:r>
          </w:p>
        </w:tc>
        <w:tc>
          <w:tcPr>
            <w:tcW w:w="6546" w:type="dxa"/>
            <w:tcBorders>
              <w:top w:val="thinThickLargeGap" w:sz="24" w:space="0" w:color="auto"/>
              <w:left w:val="thinThickLargeGap" w:sz="24" w:space="0" w:color="auto"/>
              <w:bottom w:val="thinThickLargeGap" w:sz="24" w:space="0" w:color="auto"/>
            </w:tcBorders>
            <w:shd w:val="clear" w:color="auto" w:fill="FFF2CC" w:themeFill="accent4" w:themeFillTint="33"/>
            <w:vAlign w:val="center"/>
          </w:tcPr>
          <w:p w14:paraId="367E3BAD" w14:textId="4427149F" w:rsidR="00CA53DC" w:rsidRDefault="00CA53DC" w:rsidP="00FA311E">
            <w:r>
              <w:t>Le contrat ne doit pas être personnalisé avec des « notre » il faut citer la partie : « le client », « le prestataire »</w:t>
            </w:r>
          </w:p>
        </w:tc>
      </w:tr>
      <w:tr w:rsidR="00CA53DC" w14:paraId="4B179F1A" w14:textId="77777777" w:rsidTr="00CA53DC">
        <w:trPr>
          <w:trHeight w:val="749"/>
        </w:trPr>
        <w:tc>
          <w:tcPr>
            <w:tcW w:w="2689" w:type="dxa"/>
            <w:tcBorders>
              <w:top w:val="thinThickLargeGap" w:sz="24" w:space="0" w:color="auto"/>
              <w:bottom w:val="threeDEngrave" w:sz="24" w:space="0" w:color="auto"/>
              <w:right w:val="thinThickLargeGap" w:sz="24" w:space="0" w:color="auto"/>
            </w:tcBorders>
            <w:shd w:val="clear" w:color="auto" w:fill="FFD966" w:themeFill="accent4" w:themeFillTint="99"/>
            <w:vAlign w:val="center"/>
          </w:tcPr>
          <w:p w14:paraId="2C2BDE38" w14:textId="5A032E32" w:rsidR="00CA53DC" w:rsidRDefault="00CA53DC" w:rsidP="0067093E">
            <w:r>
              <w:t>Obligation du client</w:t>
            </w:r>
          </w:p>
        </w:tc>
        <w:tc>
          <w:tcPr>
            <w:tcW w:w="6546" w:type="dxa"/>
            <w:tcBorders>
              <w:top w:val="thinThickLargeGap" w:sz="24" w:space="0" w:color="auto"/>
              <w:left w:val="thinThickLargeGap" w:sz="24" w:space="0" w:color="auto"/>
            </w:tcBorders>
            <w:shd w:val="clear" w:color="auto" w:fill="FFF2CC" w:themeFill="accent4" w:themeFillTint="33"/>
            <w:vAlign w:val="center"/>
          </w:tcPr>
          <w:p w14:paraId="29F8DBDE" w14:textId="092E6E68" w:rsidR="00CA53DC" w:rsidRDefault="00CA53DC" w:rsidP="00FA311E">
            <w:r>
              <w:t>Collaboration active</w:t>
            </w:r>
          </w:p>
        </w:tc>
      </w:tr>
    </w:tbl>
    <w:p w14:paraId="5651D458" w14:textId="77777777" w:rsidR="0067093E" w:rsidRDefault="0067093E" w:rsidP="0067093E"/>
    <w:p w14:paraId="3279CC61" w14:textId="77777777" w:rsidR="007F2F07" w:rsidRDefault="007F2F07" w:rsidP="0067093E"/>
    <w:p w14:paraId="53701EF9" w14:textId="77777777" w:rsidR="00FA311E" w:rsidRDefault="00FA311E" w:rsidP="00FA311E"/>
    <w:p w14:paraId="4EB97F25" w14:textId="29F2B945" w:rsidR="00D8673C" w:rsidRPr="000E46EF" w:rsidRDefault="00370539">
      <w:r>
        <w:br w:type="page"/>
      </w:r>
    </w:p>
    <w:p w14:paraId="61462C5D" w14:textId="4630870B" w:rsidR="00B9426F" w:rsidRDefault="00B9426F" w:rsidP="00B9426F">
      <w:pPr>
        <w:pStyle w:val="Titre2"/>
      </w:pPr>
      <w:r>
        <w:lastRenderedPageBreak/>
        <w:t xml:space="preserve">Négociation du contrat informatique </w:t>
      </w:r>
    </w:p>
    <w:p w14:paraId="4045730A" w14:textId="77777777" w:rsidR="00B9426F" w:rsidRDefault="00B9426F" w:rsidP="00B9426F"/>
    <w:p w14:paraId="3DD6946C" w14:textId="7A1D557F" w:rsidR="00B9426F" w:rsidRDefault="00B9426F" w:rsidP="00B9426F">
      <w:r>
        <w:tab/>
      </w:r>
    </w:p>
    <w:p w14:paraId="21DFF9EE" w14:textId="5B99477A" w:rsidR="00B9426F" w:rsidRDefault="00B9426F" w:rsidP="00B9426F">
      <w:pPr>
        <w:ind w:firstLine="708"/>
        <w:rPr>
          <w:b/>
          <w:bCs/>
        </w:rPr>
      </w:pPr>
      <w:r>
        <w:t xml:space="preserve">Un contrat nous lie avec la personne qui l’a signé, cela n’engage aucune autre personne </w:t>
      </w:r>
      <w:r>
        <w:rPr>
          <w:i/>
          <w:iCs/>
        </w:rPr>
        <w:t>(e.g. transporteur)</w:t>
      </w:r>
      <w:r>
        <w:t xml:space="preserve">, c’est </w:t>
      </w:r>
      <w:r>
        <w:rPr>
          <w:b/>
          <w:bCs/>
        </w:rPr>
        <w:t>l’effet relatif des contrats.</w:t>
      </w:r>
    </w:p>
    <w:p w14:paraId="2A09081D" w14:textId="77777777" w:rsidR="00B9426F" w:rsidRDefault="00B9426F" w:rsidP="00B9426F">
      <w:pPr>
        <w:ind w:firstLine="708"/>
        <w:rPr>
          <w:b/>
          <w:bCs/>
        </w:rPr>
      </w:pPr>
    </w:p>
    <w:p w14:paraId="1F8F6007" w14:textId="033DC928" w:rsidR="00B9426F" w:rsidRPr="00B9426F" w:rsidRDefault="00B9426F" w:rsidP="00B9426F">
      <w:pPr>
        <w:pStyle w:val="Titre3"/>
      </w:pPr>
      <w:r w:rsidRPr="00B9426F">
        <w:t xml:space="preserve">Identification des parties </w:t>
      </w:r>
    </w:p>
    <w:p w14:paraId="690B7BA3" w14:textId="77777777" w:rsidR="00B9426F" w:rsidRDefault="00B9426F" w:rsidP="00B9426F"/>
    <w:p w14:paraId="61B0EDA2" w14:textId="77777777" w:rsidR="00B9426F" w:rsidRDefault="00B9426F" w:rsidP="00B9426F">
      <w:pPr>
        <w:pStyle w:val="Paragraphedeliste"/>
        <w:numPr>
          <w:ilvl w:val="0"/>
          <w:numId w:val="8"/>
        </w:numPr>
        <w:spacing w:line="360" w:lineRule="auto"/>
      </w:pPr>
      <w:r>
        <w:t xml:space="preserve">Nom de la personne physique ou morale </w:t>
      </w:r>
    </w:p>
    <w:p w14:paraId="537DC2B6" w14:textId="2D9D38B8" w:rsidR="00B9426F" w:rsidRDefault="00B9426F" w:rsidP="00B9426F">
      <w:pPr>
        <w:pStyle w:val="Paragraphedeliste"/>
        <w:numPr>
          <w:ilvl w:val="0"/>
          <w:numId w:val="8"/>
        </w:numPr>
        <w:spacing w:line="360" w:lineRule="auto"/>
      </w:pPr>
      <w:r>
        <w:t xml:space="preserve"> Le domicile </w:t>
      </w:r>
      <w:r>
        <w:rPr>
          <w:i/>
          <w:iCs/>
        </w:rPr>
        <w:t>(ayant son siège sociale…)</w:t>
      </w:r>
    </w:p>
    <w:p w14:paraId="2ABE69AB" w14:textId="56391DDD" w:rsidR="00B9426F" w:rsidRDefault="00B9426F" w:rsidP="00B9426F">
      <w:pPr>
        <w:pStyle w:val="Paragraphedeliste"/>
        <w:numPr>
          <w:ilvl w:val="0"/>
          <w:numId w:val="8"/>
        </w:numPr>
        <w:spacing w:line="360" w:lineRule="auto"/>
      </w:pPr>
      <w:r>
        <w:t>Montant du capital social</w:t>
      </w:r>
    </w:p>
    <w:p w14:paraId="418BB704" w14:textId="6CA86F5F" w:rsidR="00B9426F" w:rsidRDefault="00B9426F" w:rsidP="00B9426F">
      <w:pPr>
        <w:pStyle w:val="Paragraphedeliste"/>
        <w:numPr>
          <w:ilvl w:val="0"/>
          <w:numId w:val="8"/>
        </w:numPr>
        <w:spacing w:line="360" w:lineRule="auto"/>
      </w:pPr>
      <w:r>
        <w:t>Indique le nom du représentant de la société, si c’est fait cette personne physique est la seul à pouvoir signer le contrat + cette personne doit avoir le droit d’engager sa société en étant le dirigeant ou en ayant un</w:t>
      </w:r>
      <w:r w:rsidR="00937F33">
        <w:t>e</w:t>
      </w:r>
      <w:r>
        <w:t xml:space="preserve"> </w:t>
      </w:r>
      <w:r w:rsidR="00937F33">
        <w:t>cessation</w:t>
      </w:r>
      <w:r>
        <w:t xml:space="preserve"> de droit écrite</w:t>
      </w:r>
      <w:r w:rsidR="00937F33">
        <w:t>.</w:t>
      </w:r>
    </w:p>
    <w:p w14:paraId="08B6F711" w14:textId="56D97397" w:rsidR="000E46EF" w:rsidRDefault="000E46EF" w:rsidP="00B9426F">
      <w:pPr>
        <w:pStyle w:val="Paragraphedeliste"/>
        <w:numPr>
          <w:ilvl w:val="0"/>
          <w:numId w:val="8"/>
        </w:numPr>
        <w:spacing w:line="360" w:lineRule="auto"/>
      </w:pPr>
      <w:proofErr w:type="spellStart"/>
      <w:r>
        <w:t>kbis</w:t>
      </w:r>
      <w:proofErr w:type="spellEnd"/>
    </w:p>
    <w:p w14:paraId="20169052" w14:textId="77777777" w:rsidR="00B9426F" w:rsidRDefault="00B9426F" w:rsidP="00B9426F">
      <w:pPr>
        <w:spacing w:line="360" w:lineRule="auto"/>
      </w:pPr>
    </w:p>
    <w:p w14:paraId="730F7700" w14:textId="43B17A4A" w:rsidR="00B9426F" w:rsidRDefault="00B9426F" w:rsidP="00B9426F">
      <w:pPr>
        <w:pStyle w:val="Titre3"/>
      </w:pPr>
      <w:r>
        <w:t xml:space="preserve">Contenu du contrat </w:t>
      </w:r>
    </w:p>
    <w:p w14:paraId="59A9BCB0" w14:textId="77777777" w:rsidR="00B9426F" w:rsidRDefault="00B9426F" w:rsidP="00B9426F">
      <w:pPr>
        <w:spacing w:line="360" w:lineRule="auto"/>
      </w:pPr>
    </w:p>
    <w:p w14:paraId="493543D2" w14:textId="4B4C21A7" w:rsidR="00B9426F" w:rsidRPr="00937F33" w:rsidRDefault="00B9426F" w:rsidP="00B9426F">
      <w:pPr>
        <w:pStyle w:val="Paragraphedeliste"/>
        <w:numPr>
          <w:ilvl w:val="0"/>
          <w:numId w:val="8"/>
        </w:numPr>
        <w:spacing w:line="360" w:lineRule="auto"/>
        <w:rPr>
          <w:b/>
          <w:bCs/>
        </w:rPr>
      </w:pPr>
      <w:r w:rsidRPr="00B9426F">
        <w:rPr>
          <w:b/>
          <w:bCs/>
        </w:rPr>
        <w:t xml:space="preserve">Préambule </w:t>
      </w:r>
      <w:r>
        <w:t xml:space="preserve">il faut donner des éléments de contexte qui ne seront pas rappeler dans le contrat. Il faut expliquer qui est qui </w:t>
      </w:r>
      <w:r>
        <w:rPr>
          <w:i/>
          <w:iCs/>
        </w:rPr>
        <w:t xml:space="preserve">(e.g. numéro 1 dans la pose de fenêtre / e.g. </w:t>
      </w:r>
      <w:proofErr w:type="spellStart"/>
      <w:r>
        <w:rPr>
          <w:i/>
          <w:iCs/>
        </w:rPr>
        <w:t>a</w:t>
      </w:r>
      <w:proofErr w:type="spellEnd"/>
      <w:r>
        <w:rPr>
          <w:i/>
          <w:iCs/>
        </w:rPr>
        <w:t xml:space="preserve"> l’honneur d’être choisit pour sa jeunesse)</w:t>
      </w:r>
      <w:r>
        <w:t>. Préciser la langue des échanges. Intégrer un lexique</w:t>
      </w:r>
      <w:r w:rsidR="00937F33">
        <w:t xml:space="preserve">, des définitions, surtout </w:t>
      </w:r>
      <w:r w:rsidR="00D8673C">
        <w:t>quand</w:t>
      </w:r>
      <w:r w:rsidR="00937F33">
        <w:t xml:space="preserve"> le client est profane. Chaque terme doit être bien définie pour </w:t>
      </w:r>
      <w:r w:rsidR="00D8673C">
        <w:t xml:space="preserve">que </w:t>
      </w:r>
      <w:r w:rsidR="00937F33">
        <w:t xml:space="preserve">le client ne puisse pas se dérober sur leurs significations. </w:t>
      </w:r>
    </w:p>
    <w:p w14:paraId="1CECEE41" w14:textId="679C72A6" w:rsidR="00937F33" w:rsidRPr="00937F33" w:rsidRDefault="00937F33" w:rsidP="00B9426F">
      <w:pPr>
        <w:pStyle w:val="Paragraphedeliste"/>
        <w:numPr>
          <w:ilvl w:val="0"/>
          <w:numId w:val="8"/>
        </w:numPr>
        <w:spacing w:line="360" w:lineRule="auto"/>
        <w:rPr>
          <w:b/>
          <w:bCs/>
        </w:rPr>
      </w:pPr>
      <w:r>
        <w:rPr>
          <w:b/>
          <w:bCs/>
        </w:rPr>
        <w:t xml:space="preserve">Object du contrat </w:t>
      </w:r>
      <w:r>
        <w:t xml:space="preserve">on est sûr de la vente, de la prestation de service ou les deux. Le type de contrat doit être explicité, notamment quand il est à exécution successive </w:t>
      </w:r>
      <w:r>
        <w:rPr>
          <w:i/>
          <w:iCs/>
        </w:rPr>
        <w:t>(e.g. maintenance)</w:t>
      </w:r>
      <w:r>
        <w:t xml:space="preserve">.  </w:t>
      </w:r>
    </w:p>
    <w:p w14:paraId="7BE65424" w14:textId="54EC194C" w:rsidR="00937F33" w:rsidRPr="00937F33" w:rsidRDefault="00937F33" w:rsidP="00B9426F">
      <w:pPr>
        <w:pStyle w:val="Paragraphedeliste"/>
        <w:numPr>
          <w:ilvl w:val="0"/>
          <w:numId w:val="8"/>
        </w:numPr>
        <w:spacing w:line="360" w:lineRule="auto"/>
        <w:rPr>
          <w:b/>
          <w:bCs/>
        </w:rPr>
      </w:pPr>
      <w:r>
        <w:rPr>
          <w:b/>
          <w:bCs/>
        </w:rPr>
        <w:t xml:space="preserve">Date d’effet du contrat </w:t>
      </w:r>
      <w:r>
        <w:t xml:space="preserve">elle peut être reporté, à partir de la signature et dans de très rare cas la date d’effet peut être antérieur à la signature du contrat. </w:t>
      </w:r>
    </w:p>
    <w:p w14:paraId="2F72B014" w14:textId="77EE5A2B" w:rsidR="00937F33" w:rsidRPr="00937F33" w:rsidRDefault="00937F33" w:rsidP="00B9426F">
      <w:pPr>
        <w:pStyle w:val="Paragraphedeliste"/>
        <w:numPr>
          <w:ilvl w:val="0"/>
          <w:numId w:val="8"/>
        </w:numPr>
        <w:spacing w:line="360" w:lineRule="auto"/>
        <w:rPr>
          <w:b/>
          <w:bCs/>
        </w:rPr>
      </w:pPr>
      <w:r>
        <w:rPr>
          <w:b/>
          <w:bCs/>
        </w:rPr>
        <w:t>Condition financière</w:t>
      </w:r>
      <w:r>
        <w:t xml:space="preserve"> clause de prix &amp; modalité de payement</w:t>
      </w:r>
    </w:p>
    <w:p w14:paraId="3B955D29" w14:textId="77777777" w:rsidR="00B77B95" w:rsidRPr="00B77B95" w:rsidRDefault="00B77B95" w:rsidP="00B9426F">
      <w:pPr>
        <w:pStyle w:val="Paragraphedeliste"/>
        <w:numPr>
          <w:ilvl w:val="0"/>
          <w:numId w:val="8"/>
        </w:numPr>
        <w:spacing w:line="360" w:lineRule="auto"/>
        <w:rPr>
          <w:b/>
          <w:bCs/>
        </w:rPr>
      </w:pPr>
      <w:r>
        <w:rPr>
          <w:b/>
          <w:bCs/>
        </w:rPr>
        <w:t xml:space="preserve">Suivie de projet </w:t>
      </w:r>
      <w:r>
        <w:t xml:space="preserve">prévois la bonne exécution du contrat, identifier rapidement les difficultés qui peuvent survenir. Mettre en place des organes de suivi, définir des représentant. </w:t>
      </w:r>
    </w:p>
    <w:p w14:paraId="1B9952FD" w14:textId="51658A00" w:rsidR="00937F33" w:rsidRPr="00B77B95" w:rsidRDefault="00B77B95" w:rsidP="00B9426F">
      <w:pPr>
        <w:pStyle w:val="Paragraphedeliste"/>
        <w:numPr>
          <w:ilvl w:val="0"/>
          <w:numId w:val="8"/>
        </w:numPr>
        <w:spacing w:line="360" w:lineRule="auto"/>
        <w:rPr>
          <w:b/>
          <w:bCs/>
        </w:rPr>
      </w:pPr>
      <w:r>
        <w:rPr>
          <w:b/>
          <w:bCs/>
        </w:rPr>
        <w:lastRenderedPageBreak/>
        <w:t xml:space="preserve">Condition de livraison / traitement des délais &amp; retard </w:t>
      </w:r>
      <w:r>
        <w:t xml:space="preserve">il faut </w:t>
      </w:r>
      <w:r w:rsidR="00D8673C">
        <w:t>prévoir</w:t>
      </w:r>
      <w:r>
        <w:t xml:space="preserve"> des date</w:t>
      </w:r>
      <w:r w:rsidR="00F54599">
        <w:t>s</w:t>
      </w:r>
      <w:r>
        <w:t xml:space="preserve"> et</w:t>
      </w:r>
      <w:r w:rsidR="00D8673C">
        <w:t xml:space="preserve"> </w:t>
      </w:r>
      <w:proofErr w:type="gramStart"/>
      <w:r w:rsidR="00D8673C">
        <w:t>des</w:t>
      </w:r>
      <w:r>
        <w:t xml:space="preserve"> délais impératif</w:t>
      </w:r>
      <w:proofErr w:type="gramEnd"/>
      <w:r>
        <w:t xml:space="preserve">. Quand il y a une date c’est qu’il y a une obligation de résultat derrière. A défauts de respect il faut prévoir des pénalités de retard, sanction, résiliation </w:t>
      </w:r>
      <w:r>
        <w:rPr>
          <w:i/>
          <w:iCs/>
        </w:rPr>
        <w:t>(non rétroactif)</w:t>
      </w:r>
      <w:r>
        <w:t xml:space="preserve">, résolution du contrat </w:t>
      </w:r>
      <w:r>
        <w:rPr>
          <w:i/>
          <w:iCs/>
        </w:rPr>
        <w:t>(rétroactif)</w:t>
      </w:r>
      <w:r>
        <w:t xml:space="preserve">. Prévois des bonus &amp; malus. </w:t>
      </w:r>
    </w:p>
    <w:p w14:paraId="1E8B7BCD" w14:textId="05C4BDBB" w:rsidR="00B77B95" w:rsidRPr="00B77B95" w:rsidRDefault="00B77B95" w:rsidP="00B9426F">
      <w:pPr>
        <w:pStyle w:val="Paragraphedeliste"/>
        <w:numPr>
          <w:ilvl w:val="0"/>
          <w:numId w:val="8"/>
        </w:numPr>
        <w:spacing w:line="360" w:lineRule="auto"/>
        <w:rPr>
          <w:b/>
          <w:bCs/>
        </w:rPr>
      </w:pPr>
      <w:r>
        <w:rPr>
          <w:b/>
          <w:bCs/>
        </w:rPr>
        <w:t>Propriété</w:t>
      </w:r>
      <w:r>
        <w:t xml:space="preserve"> il faut évoquer les licences d’utilisation. La cession des droits. </w:t>
      </w:r>
    </w:p>
    <w:p w14:paraId="4D0ED6F2" w14:textId="759A9D5F" w:rsidR="00B77B95" w:rsidRPr="00B77B95" w:rsidRDefault="00B77B95" w:rsidP="00B9426F">
      <w:pPr>
        <w:pStyle w:val="Paragraphedeliste"/>
        <w:numPr>
          <w:ilvl w:val="0"/>
          <w:numId w:val="8"/>
        </w:numPr>
        <w:spacing w:line="360" w:lineRule="auto"/>
        <w:rPr>
          <w:b/>
          <w:bCs/>
        </w:rPr>
      </w:pPr>
      <w:r>
        <w:rPr>
          <w:b/>
          <w:bCs/>
        </w:rPr>
        <w:t xml:space="preserve">Résiliation </w:t>
      </w:r>
      <w:r>
        <w:t xml:space="preserve">prévoir la fin d’un contrat. Contrat à durée indéterminé. </w:t>
      </w:r>
      <w:r w:rsidR="00167B4A">
        <w:t xml:space="preserve">Résiliation par lettre recommandé laissez sans réponse pendant 2 mois. Dans un contrat à durée détermine un contrat cassé avant terme rend fautif le casseur. Dans les contrats à durée indéterminé, on peut résilier quand on le souhaite, cependant il faut laisser un </w:t>
      </w:r>
      <w:r w:rsidR="00167B4A" w:rsidRPr="00167B4A">
        <w:rPr>
          <w:b/>
          <w:bCs/>
        </w:rPr>
        <w:t>préavis suffisant</w:t>
      </w:r>
      <w:r w:rsidR="00167B4A">
        <w:t xml:space="preserve">. La rupture commerciale établis prévoit que pour 1 ans d’ancienneté il faut 1 mois de préavis avant résiliation. Si le préavis n’est pas suffisant l’entreprise qui rompt le contrat doit payer le bénéfice de son partenaire pour tous les mois restants. </w:t>
      </w:r>
    </w:p>
    <w:p w14:paraId="7C411510" w14:textId="463354C6" w:rsidR="00B77B95" w:rsidRPr="00A876F0" w:rsidRDefault="009C7E35" w:rsidP="00B9426F">
      <w:pPr>
        <w:pStyle w:val="Paragraphedeliste"/>
        <w:numPr>
          <w:ilvl w:val="0"/>
          <w:numId w:val="8"/>
        </w:numPr>
        <w:spacing w:line="360" w:lineRule="auto"/>
        <w:rPr>
          <w:b/>
          <w:bCs/>
        </w:rPr>
      </w:pPr>
      <w:r>
        <w:rPr>
          <w:b/>
          <w:bCs/>
        </w:rPr>
        <w:t xml:space="preserve">Modalité de règlement des litiges </w:t>
      </w:r>
      <w:r>
        <w:t xml:space="preserve">arbitrage préalable, condition des sélections des arbitre </w:t>
      </w:r>
      <w:r w:rsidRPr="006B75EF">
        <w:rPr>
          <w:i/>
          <w:iCs/>
          <w:color w:val="C45911" w:themeColor="accent2" w:themeShade="BF"/>
        </w:rPr>
        <w:t>(clause d’arbitrage)</w:t>
      </w:r>
      <w:r w:rsidRPr="006B75EF">
        <w:rPr>
          <w:color w:val="C45911" w:themeColor="accent2" w:themeShade="BF"/>
        </w:rPr>
        <w:t xml:space="preserve">. </w:t>
      </w:r>
      <w:r>
        <w:t xml:space="preserve">Obligation de passer par un conciliateur avant de se référer au juge </w:t>
      </w:r>
      <w:r w:rsidRPr="006B75EF">
        <w:rPr>
          <w:i/>
          <w:iCs/>
          <w:color w:val="C45911" w:themeColor="accent2" w:themeShade="BF"/>
        </w:rPr>
        <w:t>(clause compromissoire)</w:t>
      </w:r>
      <w:r>
        <w:t xml:space="preserve">. </w:t>
      </w:r>
    </w:p>
    <w:p w14:paraId="61B8A246" w14:textId="7441132F" w:rsidR="00A876F0" w:rsidRPr="00A876F0" w:rsidRDefault="00A876F0" w:rsidP="00B9426F">
      <w:pPr>
        <w:pStyle w:val="Paragraphedeliste"/>
        <w:numPr>
          <w:ilvl w:val="0"/>
          <w:numId w:val="8"/>
        </w:numPr>
        <w:spacing w:line="360" w:lineRule="auto"/>
        <w:rPr>
          <w:b/>
          <w:bCs/>
        </w:rPr>
      </w:pPr>
      <w:r>
        <w:rPr>
          <w:b/>
          <w:bCs/>
        </w:rPr>
        <w:t xml:space="preserve">Modalité de règlement judiciaire des conflits </w:t>
      </w:r>
      <w:r>
        <w:t xml:space="preserve">définir la juridiction compétant, sans juridiction nommé c’est le domicile du défendeur et / ou </w:t>
      </w:r>
      <w:r w:rsidR="00B8241F">
        <w:t>le lieu</w:t>
      </w:r>
      <w:r>
        <w:t xml:space="preserve"> d’exécution de la prestation. </w:t>
      </w:r>
    </w:p>
    <w:p w14:paraId="407C1C3F" w14:textId="4BEA25A0" w:rsidR="00A876F0" w:rsidRPr="00B8241F" w:rsidRDefault="00B8241F" w:rsidP="00B9426F">
      <w:pPr>
        <w:pStyle w:val="Paragraphedeliste"/>
        <w:numPr>
          <w:ilvl w:val="0"/>
          <w:numId w:val="8"/>
        </w:numPr>
        <w:spacing w:line="360" w:lineRule="auto"/>
        <w:rPr>
          <w:b/>
          <w:bCs/>
        </w:rPr>
      </w:pPr>
      <w:r>
        <w:rPr>
          <w:b/>
          <w:bCs/>
        </w:rPr>
        <w:t xml:space="preserve">La clause limitative de responsabilité </w:t>
      </w:r>
      <w:r>
        <w:t xml:space="preserve">s’il n’y a pas de clause dans le contrat c’est le droit classique qui s’applique. Les conditions juridiques pour engager </w:t>
      </w:r>
      <w:proofErr w:type="spellStart"/>
      <w:r>
        <w:t>qql</w:t>
      </w:r>
      <w:proofErr w:type="spellEnd"/>
      <w:r>
        <w:t xml:space="preserve"> sont =&gt; il doit y avoir un </w:t>
      </w:r>
      <w:r w:rsidRPr="00B8241F">
        <w:rPr>
          <w:b/>
          <w:bCs/>
        </w:rPr>
        <w:t>préjudice</w:t>
      </w:r>
      <w:r>
        <w:t xml:space="preserve">, il doit y avoir une </w:t>
      </w:r>
      <w:r w:rsidRPr="00B8241F">
        <w:rPr>
          <w:b/>
          <w:bCs/>
        </w:rPr>
        <w:t>faute</w:t>
      </w:r>
      <w:r>
        <w:t xml:space="preserve">, Il doit y a avoir un </w:t>
      </w:r>
      <w:r w:rsidRPr="00B8241F">
        <w:rPr>
          <w:b/>
          <w:bCs/>
        </w:rPr>
        <w:t>lien de causalité</w:t>
      </w:r>
      <w:r>
        <w:t xml:space="preserve"> entre les deux. </w:t>
      </w:r>
      <w:r w:rsidRPr="00B8241F">
        <w:rPr>
          <w:b/>
          <w:bCs/>
        </w:rPr>
        <w:t>Sauf en cas de force majeur</w:t>
      </w:r>
      <w:r>
        <w:t xml:space="preserve"> on ne peut pas se dédouaner de sa responsabilité. Il est possible de </w:t>
      </w:r>
      <w:r w:rsidRPr="00B8241F">
        <w:rPr>
          <w:b/>
          <w:bCs/>
        </w:rPr>
        <w:t>restreindre sa responsabilité</w:t>
      </w:r>
      <w:r>
        <w:t xml:space="preserve"> en plafond les dédommagements. Cependant, pour être valide cette clause doit être </w:t>
      </w:r>
      <w:r w:rsidRPr="00B8241F">
        <w:rPr>
          <w:b/>
          <w:bCs/>
        </w:rPr>
        <w:t>équilibré</w:t>
      </w:r>
      <w:r>
        <w:t xml:space="preserve"> au risque d’être écarté </w:t>
      </w:r>
      <w:r>
        <w:rPr>
          <w:i/>
          <w:iCs/>
        </w:rPr>
        <w:t>(non écrite par le juge)</w:t>
      </w:r>
      <w:r>
        <w:t xml:space="preserve">. </w:t>
      </w:r>
      <w:r w:rsidR="001B33E6">
        <w:t xml:space="preserve">De plus, on ne peut pas se dédouaner de son obligation principale </w:t>
      </w:r>
      <w:r w:rsidR="001B33E6">
        <w:rPr>
          <w:i/>
          <w:iCs/>
        </w:rPr>
        <w:t>(e.g. chrono post qui se dédouane des retard)</w:t>
      </w:r>
      <w:r w:rsidR="001B33E6">
        <w:t xml:space="preserve">. </w:t>
      </w:r>
    </w:p>
    <w:p w14:paraId="7DC8EBA6" w14:textId="3875BC25" w:rsidR="00B8241F" w:rsidRPr="00DD0B27" w:rsidRDefault="00DD0B27" w:rsidP="00B9426F">
      <w:pPr>
        <w:pStyle w:val="Paragraphedeliste"/>
        <w:numPr>
          <w:ilvl w:val="0"/>
          <w:numId w:val="8"/>
        </w:numPr>
        <w:spacing w:line="360" w:lineRule="auto"/>
        <w:rPr>
          <w:b/>
          <w:bCs/>
        </w:rPr>
      </w:pPr>
      <w:r>
        <w:rPr>
          <w:b/>
          <w:bCs/>
        </w:rPr>
        <w:t xml:space="preserve">Propriété intellectuel </w:t>
      </w:r>
      <w:r>
        <w:t xml:space="preserve">l’article L-131 du CPI doit être cité obligatoirement. Il faut préciser l’objet de la cession. Le titulaire des droits, le bénéficiaire des droits, la durée. Le support sur lequel il peut être exploité, le territoire doit être définie, </w:t>
      </w:r>
      <w:r>
        <w:lastRenderedPageBreak/>
        <w:t xml:space="preserve">Prévoir une exclusivité ou pas, un nombre limité de licence ou pas, les conditions financières. </w:t>
      </w:r>
    </w:p>
    <w:p w14:paraId="176C7F23" w14:textId="740F61E6" w:rsidR="00DD0B27" w:rsidRDefault="008B0AEB" w:rsidP="008B0AEB">
      <w:pPr>
        <w:pStyle w:val="Titre3"/>
      </w:pPr>
      <w:r>
        <w:t xml:space="preserve">Les clauses </w:t>
      </w:r>
      <w:r w:rsidR="0057706F">
        <w:t>particulières</w:t>
      </w:r>
      <w:r>
        <w:t xml:space="preserve"> </w:t>
      </w:r>
    </w:p>
    <w:p w14:paraId="25088890" w14:textId="77777777" w:rsidR="008B0AEB" w:rsidRDefault="008B0AEB" w:rsidP="008B0AEB"/>
    <w:p w14:paraId="6A2BD189" w14:textId="77777777" w:rsidR="008B0AEB" w:rsidRPr="008B0AEB" w:rsidRDefault="008B0AEB" w:rsidP="008B0AEB"/>
    <w:p w14:paraId="59975D89" w14:textId="1A064F53" w:rsidR="00B9426F" w:rsidRDefault="008B0AEB" w:rsidP="008B0AEB">
      <w:pPr>
        <w:pStyle w:val="Paragraphedeliste"/>
        <w:numPr>
          <w:ilvl w:val="0"/>
          <w:numId w:val="8"/>
        </w:numPr>
        <w:spacing w:line="360" w:lineRule="auto"/>
      </w:pPr>
      <w:r>
        <w:rPr>
          <w:b/>
          <w:bCs/>
        </w:rPr>
        <w:t xml:space="preserve">Clause d’exécution exclusive </w:t>
      </w:r>
      <w:r>
        <w:t xml:space="preserve">X confie à Y la réalisation d’un logiciel à elle seul, elle n’a pas le droit de sous-traiter. </w:t>
      </w:r>
    </w:p>
    <w:p w14:paraId="46649A76" w14:textId="1E40FEA2" w:rsidR="008B0AEB" w:rsidRDefault="008B0AEB" w:rsidP="008B0AEB">
      <w:pPr>
        <w:pStyle w:val="Paragraphedeliste"/>
        <w:numPr>
          <w:ilvl w:val="0"/>
          <w:numId w:val="8"/>
        </w:numPr>
        <w:spacing w:line="360" w:lineRule="auto"/>
      </w:pPr>
      <w:r w:rsidRPr="008B0AEB">
        <w:rPr>
          <w:b/>
          <w:bCs/>
        </w:rPr>
        <w:t xml:space="preserve">Clause </w:t>
      </w:r>
      <w:proofErr w:type="spellStart"/>
      <w:r w:rsidRPr="008B0AEB">
        <w:rPr>
          <w:b/>
          <w:bCs/>
        </w:rPr>
        <w:t>HardShip</w:t>
      </w:r>
      <w:proofErr w:type="spellEnd"/>
      <w:r>
        <w:t xml:space="preserve"> offre la possibilité aux parties de se rapprocher pour négocier. C’est une Clause de renégociation. Je suis tenu de fournir du matos pour un prix donnée sur 5ans, mais le covid et le prix des pièces augmentes, donc renégociation. </w:t>
      </w:r>
    </w:p>
    <w:p w14:paraId="350912FB" w14:textId="350681CC" w:rsidR="008B0AEB" w:rsidRDefault="008B0AEB" w:rsidP="008B0AEB">
      <w:pPr>
        <w:pStyle w:val="Paragraphedeliste"/>
        <w:numPr>
          <w:ilvl w:val="0"/>
          <w:numId w:val="8"/>
        </w:numPr>
        <w:spacing w:line="360" w:lineRule="auto"/>
      </w:pPr>
      <w:r>
        <w:rPr>
          <w:b/>
          <w:bCs/>
        </w:rPr>
        <w:t>Clause de Benchmarking</w:t>
      </w:r>
      <w:r>
        <w:t xml:space="preserve"> dans les contrats à exécutions successive. Si le résultat du benchmark indique de gros écart de prix, on peut relancer des négociations. </w:t>
      </w:r>
    </w:p>
    <w:p w14:paraId="08A0034C" w14:textId="55C8F24B" w:rsidR="008B0AEB" w:rsidRDefault="008B0AEB" w:rsidP="008B0AEB">
      <w:pPr>
        <w:pStyle w:val="Paragraphedeliste"/>
        <w:numPr>
          <w:ilvl w:val="0"/>
          <w:numId w:val="8"/>
        </w:numPr>
        <w:spacing w:line="360" w:lineRule="auto"/>
      </w:pPr>
      <w:r>
        <w:rPr>
          <w:b/>
          <w:bCs/>
        </w:rPr>
        <w:t>Clause résolutoire</w:t>
      </w:r>
      <w:r>
        <w:t xml:space="preserve"> elle prévois qu’en cas de manquement aux l’obligations contractuelle</w:t>
      </w:r>
      <w:r w:rsidR="006B75EF">
        <w:t>, la fin</w:t>
      </w:r>
      <w:r>
        <w:t xml:space="preserve"> du contrat sans passer par un juge. </w:t>
      </w:r>
    </w:p>
    <w:p w14:paraId="1A290254" w14:textId="425AC13B" w:rsidR="008B0AEB" w:rsidRDefault="008B0AEB" w:rsidP="008B0AEB">
      <w:pPr>
        <w:pStyle w:val="Paragraphedeliste"/>
        <w:numPr>
          <w:ilvl w:val="0"/>
          <w:numId w:val="8"/>
        </w:numPr>
        <w:spacing w:line="360" w:lineRule="auto"/>
      </w:pPr>
      <w:r>
        <w:rPr>
          <w:b/>
          <w:bCs/>
        </w:rPr>
        <w:t xml:space="preserve">Clause d’indivisibilité / divisibilité </w:t>
      </w:r>
      <w:r>
        <w:t xml:space="preserve">si une clause du contrat est </w:t>
      </w:r>
      <w:r w:rsidR="003F4DF7">
        <w:t>considérée</w:t>
      </w:r>
      <w:r>
        <w:t xml:space="preserve"> comme nul, la clause de divisibilité empêche l’invalidité de tout le contrat. A l’inverse la clause d’indivisibilité </w:t>
      </w:r>
      <w:r w:rsidR="003F4DF7">
        <w:t xml:space="preserve">rend nul l’ensemble du contrat pour une clause erroné. </w:t>
      </w:r>
    </w:p>
    <w:p w14:paraId="43DD5B04" w14:textId="765A6A1A" w:rsidR="003F4DF7" w:rsidRDefault="003F4DF7" w:rsidP="008B0AEB">
      <w:pPr>
        <w:pStyle w:val="Paragraphedeliste"/>
        <w:numPr>
          <w:ilvl w:val="0"/>
          <w:numId w:val="8"/>
        </w:numPr>
        <w:spacing w:line="360" w:lineRule="auto"/>
      </w:pPr>
      <w:r>
        <w:rPr>
          <w:b/>
          <w:bCs/>
        </w:rPr>
        <w:t xml:space="preserve">Clause de transparence </w:t>
      </w:r>
      <w:r>
        <w:t xml:space="preserve">en cas de sous-traitance, il faut solliciter expressément l’aval de notre partenaire.  </w:t>
      </w:r>
    </w:p>
    <w:p w14:paraId="4CDDC8FB" w14:textId="389D0306" w:rsidR="003F4DF7" w:rsidRDefault="003F4DF7" w:rsidP="008B0AEB">
      <w:pPr>
        <w:pStyle w:val="Paragraphedeliste"/>
        <w:numPr>
          <w:ilvl w:val="0"/>
          <w:numId w:val="8"/>
        </w:numPr>
        <w:spacing w:line="360" w:lineRule="auto"/>
      </w:pPr>
      <w:r>
        <w:rPr>
          <w:b/>
          <w:bCs/>
        </w:rPr>
        <w:t xml:space="preserve">Clause compromissoire </w:t>
      </w:r>
      <w:r>
        <w:t xml:space="preserve">permet d’éviter de passer dans un tribunal </w:t>
      </w:r>
    </w:p>
    <w:p w14:paraId="57B0B015" w14:textId="7EAD0430" w:rsidR="003F4DF7" w:rsidRDefault="003F4DF7" w:rsidP="008B0AEB">
      <w:pPr>
        <w:pStyle w:val="Paragraphedeliste"/>
        <w:numPr>
          <w:ilvl w:val="0"/>
          <w:numId w:val="8"/>
        </w:numPr>
        <w:spacing w:line="360" w:lineRule="auto"/>
      </w:pPr>
      <w:r w:rsidRPr="003F4DF7">
        <w:rPr>
          <w:b/>
          <w:bCs/>
        </w:rPr>
        <w:t>Clause d’insécabilité du contrat</w:t>
      </w:r>
      <w:r>
        <w:t xml:space="preserve"> interdit de céder le contrat, le faire exécuter par un autre. </w:t>
      </w:r>
    </w:p>
    <w:p w14:paraId="1D0667EA" w14:textId="4BDE4D22" w:rsidR="003F4DF7" w:rsidRDefault="003F4DF7" w:rsidP="008B0AEB">
      <w:pPr>
        <w:pStyle w:val="Paragraphedeliste"/>
        <w:numPr>
          <w:ilvl w:val="0"/>
          <w:numId w:val="8"/>
        </w:numPr>
        <w:spacing w:line="360" w:lineRule="auto"/>
      </w:pPr>
      <w:r>
        <w:rPr>
          <w:b/>
          <w:bCs/>
        </w:rPr>
        <w:t xml:space="preserve">Clause de </w:t>
      </w:r>
      <w:r w:rsidR="00D20AAC">
        <w:rPr>
          <w:b/>
          <w:bCs/>
        </w:rPr>
        <w:t>non-concurrence</w:t>
      </w:r>
      <w:r>
        <w:rPr>
          <w:b/>
          <w:bCs/>
        </w:rPr>
        <w:t xml:space="preserve"> </w:t>
      </w:r>
      <w:r>
        <w:t xml:space="preserve">doit protéger un intérêt légitime du créancier, doit être limiter dans le temps et dans l’espace. </w:t>
      </w:r>
    </w:p>
    <w:p w14:paraId="5077D99D" w14:textId="747C46FB" w:rsidR="00FC2205" w:rsidRDefault="00D20AAC" w:rsidP="008B0AEB">
      <w:pPr>
        <w:pStyle w:val="Paragraphedeliste"/>
        <w:numPr>
          <w:ilvl w:val="0"/>
          <w:numId w:val="8"/>
        </w:numPr>
        <w:spacing w:line="360" w:lineRule="auto"/>
      </w:pPr>
      <w:r>
        <w:rPr>
          <w:b/>
          <w:bCs/>
        </w:rPr>
        <w:t xml:space="preserve">Garantie </w:t>
      </w:r>
      <w:r>
        <w:t xml:space="preserve">pas de vice caché </w:t>
      </w:r>
      <w:r w:rsidR="006B75EF">
        <w:t>L-</w:t>
      </w:r>
      <w:r>
        <w:t xml:space="preserve">1641 c.civ le vendeur est responsable des vices cachés de l’objet qu’il a vendu. Les rayures ne sont pas des vices cachés, elles sont apparentées. Elle doit être de nature à ce que l’achat n’aurait pas </w:t>
      </w:r>
      <w:r w:rsidR="006B75EF">
        <w:t>été</w:t>
      </w:r>
      <w:r>
        <w:t xml:space="preserve"> fait en connaissance de ce défaut </w:t>
      </w:r>
      <w:r>
        <w:rPr>
          <w:i/>
          <w:iCs/>
        </w:rPr>
        <w:t>(rendre impropre à l’usage</w:t>
      </w:r>
      <w:r w:rsidRPr="006B75EF">
        <w:rPr>
          <w:color w:val="C45911" w:themeColor="accent2" w:themeShade="BF"/>
        </w:rPr>
        <w:t xml:space="preserve">). </w:t>
      </w:r>
      <w:r w:rsidR="00E06F24" w:rsidRPr="006B75EF">
        <w:rPr>
          <w:color w:val="C45911" w:themeColor="accent2" w:themeShade="BF"/>
        </w:rPr>
        <w:t xml:space="preserve">Préciser que le vice doit être inhérent au logiciel et non à son utilisation. </w:t>
      </w:r>
      <w:r w:rsidR="000241CA">
        <w:t xml:space="preserve">La garantie de bon fonctionnement doit être limité dans le temps. </w:t>
      </w:r>
    </w:p>
    <w:p w14:paraId="47B0DD36" w14:textId="619C2427" w:rsidR="00D20AAC" w:rsidRDefault="00FC2205" w:rsidP="008B0AEB">
      <w:pPr>
        <w:pStyle w:val="Paragraphedeliste"/>
        <w:numPr>
          <w:ilvl w:val="0"/>
          <w:numId w:val="8"/>
        </w:numPr>
        <w:spacing w:line="360" w:lineRule="auto"/>
      </w:pPr>
      <w:r w:rsidRPr="00FC2205">
        <w:rPr>
          <w:b/>
          <w:bCs/>
        </w:rPr>
        <w:lastRenderedPageBreak/>
        <w:t>Clause de conformité</w:t>
      </w:r>
      <w:r>
        <w:t xml:space="preserve"> Les critères de conformité d’un dispositif informatique. Prévoir une </w:t>
      </w:r>
      <w:r w:rsidRPr="00FC2205">
        <w:rPr>
          <w:b/>
          <w:bCs/>
        </w:rPr>
        <w:t>évolutivité</w:t>
      </w:r>
      <w:r>
        <w:t xml:space="preserve"> minimale. Conforme à la </w:t>
      </w:r>
      <w:r w:rsidRPr="00FC2205">
        <w:rPr>
          <w:b/>
          <w:bCs/>
        </w:rPr>
        <w:t>portabilité</w:t>
      </w:r>
      <w:r>
        <w:t xml:space="preserve"> et au cahier des charge : </w:t>
      </w:r>
      <w:r w:rsidRPr="00FC2205">
        <w:rPr>
          <w:b/>
          <w:bCs/>
        </w:rPr>
        <w:t>besoin du client</w:t>
      </w:r>
      <w:r>
        <w:t xml:space="preserve">. </w:t>
      </w:r>
    </w:p>
    <w:p w14:paraId="01AE9B84" w14:textId="4CA3F00C" w:rsidR="00FC2205" w:rsidRDefault="00FC2205" w:rsidP="008B0AEB">
      <w:pPr>
        <w:pStyle w:val="Paragraphedeliste"/>
        <w:numPr>
          <w:ilvl w:val="0"/>
          <w:numId w:val="8"/>
        </w:numPr>
        <w:spacing w:line="360" w:lineRule="auto"/>
      </w:pPr>
      <w:r>
        <w:rPr>
          <w:b/>
          <w:bCs/>
        </w:rPr>
        <w:t xml:space="preserve">Garantie d’éviction </w:t>
      </w:r>
      <w:r w:rsidRPr="00FC2205">
        <w:t>le vendeur protège l’acheteur</w:t>
      </w:r>
      <w:r>
        <w:rPr>
          <w:b/>
          <w:bCs/>
        </w:rPr>
        <w:t xml:space="preserve"> </w:t>
      </w:r>
      <w:r w:rsidR="000375B2" w:rsidRPr="000375B2">
        <w:t xml:space="preserve">de la jouissance paisible </w:t>
      </w:r>
      <w:r w:rsidR="000375B2">
        <w:t xml:space="preserve">de ce bien. </w:t>
      </w:r>
    </w:p>
    <w:p w14:paraId="6298C130" w14:textId="12EBC53D" w:rsidR="000375B2" w:rsidRPr="000375B2" w:rsidRDefault="000375B2" w:rsidP="008B0AEB">
      <w:pPr>
        <w:pStyle w:val="Paragraphedeliste"/>
        <w:numPr>
          <w:ilvl w:val="0"/>
          <w:numId w:val="8"/>
        </w:numPr>
        <w:spacing w:line="360" w:lineRule="auto"/>
      </w:pPr>
      <w:r>
        <w:rPr>
          <w:b/>
          <w:bCs/>
        </w:rPr>
        <w:t xml:space="preserve">Garantie de pérennité </w:t>
      </w:r>
      <w:r>
        <w:t xml:space="preserve">garantie du logiciel lui-même dans son environnement d’exploitation. Cette garantie est </w:t>
      </w:r>
      <w:r w:rsidR="0057706F">
        <w:t>utilisée</w:t>
      </w:r>
      <w:r>
        <w:t xml:space="preserve"> pour </w:t>
      </w:r>
      <w:r w:rsidR="0057706F">
        <w:t>calculer</w:t>
      </w:r>
      <w:r>
        <w:t xml:space="preserve"> l’amortissement. </w:t>
      </w:r>
    </w:p>
    <w:p w14:paraId="01207255" w14:textId="77777777" w:rsidR="008A7C82" w:rsidRDefault="008A7C82" w:rsidP="00B9426F"/>
    <w:p w14:paraId="5275C89B" w14:textId="77777777" w:rsidR="008A7C82" w:rsidRDefault="008A7C82" w:rsidP="00B9426F"/>
    <w:p w14:paraId="6836C430" w14:textId="77777777" w:rsidR="0057706F" w:rsidRDefault="0057706F" w:rsidP="00B9426F"/>
    <w:p w14:paraId="048F9F7A" w14:textId="77777777" w:rsidR="0057706F" w:rsidRDefault="0057706F" w:rsidP="0057706F">
      <w:pPr>
        <w:pStyle w:val="Titre3"/>
      </w:pPr>
      <w:r>
        <w:t xml:space="preserve">Rupture de négociation </w:t>
      </w:r>
    </w:p>
    <w:p w14:paraId="4B17DDD4" w14:textId="77777777" w:rsidR="0057706F" w:rsidRPr="008A7C82" w:rsidRDefault="0057706F" w:rsidP="008A7C82"/>
    <w:p w14:paraId="79AF55F6" w14:textId="77777777" w:rsidR="0044594E" w:rsidRDefault="0044594E" w:rsidP="0057706F">
      <w:pPr>
        <w:pStyle w:val="Titre3"/>
      </w:pPr>
      <w:r>
        <w:t xml:space="preserve">Liberté de rompre les pour parler </w:t>
      </w:r>
    </w:p>
    <w:p w14:paraId="4BE2E87E" w14:textId="77777777" w:rsidR="0044594E" w:rsidRDefault="0044594E" w:rsidP="0044594E"/>
    <w:p w14:paraId="5351DD6A" w14:textId="77777777" w:rsidR="0044594E" w:rsidRDefault="0044594E" w:rsidP="0044594E">
      <w:r>
        <w:tab/>
        <w:t>On a le droit de négocier avec plusieurs partenaires en même temps, il est possible d’entrer en pour parler avec plusieurs entreprises. Cependant, si un accord d’exclusivité est convenu entre les deux parties.</w:t>
      </w:r>
    </w:p>
    <w:p w14:paraId="70BE483B" w14:textId="77777777" w:rsidR="0044594E" w:rsidRDefault="0044594E" w:rsidP="0044594E">
      <w:r>
        <w:tab/>
        <w:t xml:space="preserve">Typiquement avec un agent immobilisé il y a des clauses d’exclusivité sur la vente du bien et si l’on confie la vente du bien à une autre agence, ce n’est pas bon. </w:t>
      </w:r>
    </w:p>
    <w:p w14:paraId="69087C79" w14:textId="77777777" w:rsidR="0044594E" w:rsidRDefault="0044594E" w:rsidP="0044594E"/>
    <w:p w14:paraId="6F640C99" w14:textId="77777777" w:rsidR="0044594E" w:rsidRDefault="0044594E" w:rsidP="0044594E">
      <w:r>
        <w:tab/>
        <w:t xml:space="preserve">Il faut éviter une rupture abusive </w:t>
      </w:r>
      <w:r>
        <w:rPr>
          <w:i/>
          <w:iCs/>
        </w:rPr>
        <w:t>(trop brutale)</w:t>
      </w:r>
      <w:r>
        <w:t xml:space="preserve">, quand la rupture est brutale, elle est sanctionnable. Quand les négociations sont fortement avancées </w:t>
      </w:r>
      <w:r>
        <w:rPr>
          <w:i/>
          <w:iCs/>
        </w:rPr>
        <w:t>(il ne reste plus qu’à signer)</w:t>
      </w:r>
      <w:r>
        <w:t xml:space="preserve">. Il ne faut pas prendre le co-contractant de court. </w:t>
      </w:r>
    </w:p>
    <w:p w14:paraId="0F1520B5" w14:textId="77777777" w:rsidR="0044594E" w:rsidRDefault="0044594E" w:rsidP="0044594E"/>
    <w:p w14:paraId="1A4F09FB" w14:textId="77777777" w:rsidR="0044594E" w:rsidRDefault="0044594E" w:rsidP="0044594E">
      <w:r>
        <w:tab/>
        <w:t xml:space="preserve">La présence de relation d’affaire antérieur et la qualité de l’auteur ou de la victime peut influer sur la décision du juge. </w:t>
      </w:r>
    </w:p>
    <w:p w14:paraId="339AA38B" w14:textId="4E80E4BC" w:rsidR="0044594E" w:rsidRDefault="0044594E" w:rsidP="0044594E">
      <w:r>
        <w:br w:type="page"/>
      </w:r>
    </w:p>
    <w:p w14:paraId="130D404B" w14:textId="77777777" w:rsidR="0044594E" w:rsidRDefault="0044594E" w:rsidP="0044594E"/>
    <w:p w14:paraId="65C74C68" w14:textId="0571C527" w:rsidR="0044594E" w:rsidRDefault="0044594E" w:rsidP="0044594E">
      <w:pPr>
        <w:pStyle w:val="Titre1"/>
      </w:pPr>
      <w:r>
        <w:t xml:space="preserve">La formation du contrat </w:t>
      </w:r>
    </w:p>
    <w:p w14:paraId="62A90775" w14:textId="77777777" w:rsidR="0044594E" w:rsidRPr="002330D9" w:rsidRDefault="0044594E" w:rsidP="002330D9"/>
    <w:p w14:paraId="09606014" w14:textId="7A620CEA" w:rsidR="0044594E" w:rsidRDefault="0044594E" w:rsidP="0044594E">
      <w:pPr>
        <w:pStyle w:val="Titre2"/>
      </w:pPr>
      <w:r>
        <w:t xml:space="preserve">Les conditions de </w:t>
      </w:r>
      <w:r w:rsidR="002330D9">
        <w:t>formation</w:t>
      </w:r>
      <w:r>
        <w:t xml:space="preserve"> du contrat </w:t>
      </w:r>
    </w:p>
    <w:p w14:paraId="689D8BA4" w14:textId="77777777" w:rsidR="0044594E" w:rsidRDefault="0044594E" w:rsidP="002330D9"/>
    <w:p w14:paraId="0905C3AE" w14:textId="77777777" w:rsidR="002330D9" w:rsidRDefault="002330D9" w:rsidP="002330D9"/>
    <w:p w14:paraId="4E899947" w14:textId="77777777" w:rsidR="002330D9" w:rsidRDefault="0044594E" w:rsidP="002330D9">
      <w:r w:rsidRPr="002330D9">
        <w:rPr>
          <w:b/>
          <w:bCs/>
        </w:rPr>
        <w:t xml:space="preserve">Article 1103 du </w:t>
      </w:r>
      <w:proofErr w:type="gramStart"/>
      <w:r w:rsidRPr="002330D9">
        <w:rPr>
          <w:b/>
          <w:bCs/>
        </w:rPr>
        <w:t>c</w:t>
      </w:r>
      <w:r w:rsidR="002330D9" w:rsidRPr="002330D9">
        <w:rPr>
          <w:b/>
          <w:bCs/>
        </w:rPr>
        <w:t> .civ</w:t>
      </w:r>
      <w:proofErr w:type="gramEnd"/>
      <w:r w:rsidR="002330D9">
        <w:rPr>
          <w:b/>
          <w:bCs/>
        </w:rPr>
        <w:t> </w:t>
      </w:r>
      <w:r w:rsidR="002330D9">
        <w:t xml:space="preserve">: la liberté de contracté </w:t>
      </w:r>
    </w:p>
    <w:p w14:paraId="58224C89" w14:textId="77777777" w:rsidR="002330D9" w:rsidRDefault="002330D9" w:rsidP="002330D9"/>
    <w:p w14:paraId="7A8DD205" w14:textId="6E335234" w:rsidR="002330D9" w:rsidRDefault="002330D9" w:rsidP="002330D9">
      <w:pPr>
        <w:pStyle w:val="Titre3"/>
      </w:pPr>
      <w:r>
        <w:t xml:space="preserve">Le consentement des parties qui contracte. </w:t>
      </w:r>
    </w:p>
    <w:p w14:paraId="160706F2" w14:textId="77777777" w:rsidR="002330D9" w:rsidRDefault="002330D9" w:rsidP="002330D9"/>
    <w:p w14:paraId="2272E74C" w14:textId="77777777" w:rsidR="002330D9" w:rsidRDefault="002330D9" w:rsidP="002330D9">
      <w:pPr>
        <w:ind w:firstLine="708"/>
      </w:pPr>
    </w:p>
    <w:p w14:paraId="0108D92E" w14:textId="02078CE4" w:rsidR="002330D9" w:rsidRDefault="002330D9" w:rsidP="002330D9">
      <w:pPr>
        <w:pStyle w:val="Citationintense"/>
        <w:rPr>
          <w:rStyle w:val="Accentuationintense"/>
        </w:rPr>
      </w:pPr>
      <w:r w:rsidRPr="002330D9">
        <w:rPr>
          <w:b/>
          <w:bCs/>
        </w:rPr>
        <w:t>Article 1113 du c.civ</w:t>
      </w:r>
      <w:r w:rsidRPr="002330D9">
        <w:rPr>
          <w:rStyle w:val="Accentuationintense"/>
          <w:b/>
          <w:bCs/>
        </w:rPr>
        <w:t> :</w:t>
      </w:r>
      <w:r>
        <w:rPr>
          <w:rStyle w:val="Accentuationintense"/>
        </w:rPr>
        <w:t xml:space="preserve"> </w:t>
      </w:r>
      <w:r w:rsidRPr="002330D9">
        <w:rPr>
          <w:rStyle w:val="Accentuationintense"/>
        </w:rPr>
        <w:t>La formation d’un contrat c’est la rencontre d’une offre et de son acceptation</w:t>
      </w:r>
    </w:p>
    <w:p w14:paraId="3D662863" w14:textId="77777777" w:rsidR="002330D9" w:rsidRDefault="002330D9" w:rsidP="002330D9"/>
    <w:p w14:paraId="685A5BDA" w14:textId="77777777" w:rsidR="002330D9" w:rsidRDefault="002330D9" w:rsidP="002330D9"/>
    <w:p w14:paraId="49F0DB57" w14:textId="53683C20" w:rsidR="002330D9" w:rsidRDefault="002330D9" w:rsidP="002330D9">
      <w:pPr>
        <w:pStyle w:val="Titre3"/>
      </w:pPr>
      <w:r>
        <w:t xml:space="preserve">L’Offre du contrat </w:t>
      </w:r>
    </w:p>
    <w:p w14:paraId="46A05D75" w14:textId="77777777" w:rsidR="002330D9" w:rsidRDefault="002330D9" w:rsidP="002330D9"/>
    <w:p w14:paraId="443AD6CD" w14:textId="77777777" w:rsidR="002330D9" w:rsidRDefault="002330D9" w:rsidP="002330D9">
      <w:pPr>
        <w:ind w:firstLine="708"/>
      </w:pPr>
    </w:p>
    <w:p w14:paraId="62FF5E70" w14:textId="77777777" w:rsidR="002330D9" w:rsidRDefault="002330D9" w:rsidP="002330D9">
      <w:pPr>
        <w:pStyle w:val="Paragraphedeliste"/>
        <w:numPr>
          <w:ilvl w:val="0"/>
          <w:numId w:val="8"/>
        </w:numPr>
      </w:pPr>
      <w:r>
        <w:t xml:space="preserve">Il faut détailler tout ce qu’on a offrir dans le contrat. </w:t>
      </w:r>
    </w:p>
    <w:p w14:paraId="42A37483" w14:textId="77777777" w:rsidR="002330D9" w:rsidRDefault="002330D9" w:rsidP="002330D9">
      <w:pPr>
        <w:pStyle w:val="Paragraphedeliste"/>
        <w:numPr>
          <w:ilvl w:val="0"/>
          <w:numId w:val="8"/>
        </w:numPr>
      </w:pPr>
      <w:r>
        <w:t xml:space="preserve">L’offre doit aussi être ferme et enserré, </w:t>
      </w:r>
    </w:p>
    <w:p w14:paraId="4D95BE3D" w14:textId="77777777" w:rsidR="002330D9" w:rsidRDefault="002330D9" w:rsidP="002330D9">
      <w:pPr>
        <w:pStyle w:val="Paragraphedeliste"/>
        <w:numPr>
          <w:ilvl w:val="0"/>
          <w:numId w:val="8"/>
        </w:numPr>
      </w:pPr>
      <w:r>
        <w:t>Encadré dans un délai</w:t>
      </w:r>
    </w:p>
    <w:p w14:paraId="3CC68B0A" w14:textId="3C67D521" w:rsidR="002330D9" w:rsidRDefault="002330D9" w:rsidP="002330D9">
      <w:pPr>
        <w:pStyle w:val="Paragraphedeliste"/>
        <w:numPr>
          <w:ilvl w:val="0"/>
          <w:numId w:val="8"/>
        </w:numPr>
      </w:pPr>
      <w:r>
        <w:t xml:space="preserve">Dans la limite des stocks disponible </w:t>
      </w:r>
    </w:p>
    <w:p w14:paraId="48BAAC11" w14:textId="77777777" w:rsidR="002330D9" w:rsidRDefault="002330D9" w:rsidP="002330D9"/>
    <w:p w14:paraId="32644A9A" w14:textId="317DF8B3" w:rsidR="002330D9" w:rsidRPr="002330D9" w:rsidRDefault="002330D9" w:rsidP="002330D9">
      <w:r>
        <w:t xml:space="preserve"> </w:t>
      </w:r>
    </w:p>
    <w:p w14:paraId="3769C545" w14:textId="77777777" w:rsidR="00DF7C62" w:rsidRDefault="002330D9" w:rsidP="00333F07">
      <w:pPr>
        <w:ind w:firstLine="708"/>
      </w:pPr>
      <w:r>
        <w:t xml:space="preserve">Je ne peux retirer mon offre si un tiers accepte mon offre, signe mon devis. En revanche, si dans mon offre je précise qu’elle est valable 2 mois. </w:t>
      </w:r>
    </w:p>
    <w:p w14:paraId="10C0088E" w14:textId="03ED0873" w:rsidR="002330D9" w:rsidRDefault="00333F07" w:rsidP="00333F07">
      <w:pPr>
        <w:ind w:firstLine="708"/>
      </w:pPr>
      <w:r>
        <w:t xml:space="preserve">Une offre peut être rétracter avant que cette dernière ne soit parvenue à la partie ou avant qu’il ait répondu. Une offre est limitée dans le temps, au-delà elle est caduque. </w:t>
      </w:r>
    </w:p>
    <w:p w14:paraId="50FA084A" w14:textId="77777777" w:rsidR="00333F07" w:rsidRDefault="00333F07" w:rsidP="00333F07">
      <w:pPr>
        <w:ind w:firstLine="708"/>
      </w:pPr>
    </w:p>
    <w:p w14:paraId="25512968" w14:textId="5F65C93A" w:rsidR="00333F07" w:rsidRDefault="00333F07" w:rsidP="00333F07"/>
    <w:p w14:paraId="11B94AE7" w14:textId="26B6FE1F" w:rsidR="00333F07" w:rsidRPr="00333F07" w:rsidRDefault="00333F07" w:rsidP="00333F07">
      <w:pPr>
        <w:pStyle w:val="Titre3"/>
      </w:pPr>
      <w:r>
        <w:t>L’Acceptation</w:t>
      </w:r>
    </w:p>
    <w:p w14:paraId="1FD5F0F6" w14:textId="77777777" w:rsidR="00333F07" w:rsidRPr="00333F07" w:rsidRDefault="00333F07" w:rsidP="00333F07"/>
    <w:p w14:paraId="5A34982E" w14:textId="2009237D" w:rsidR="00333F07" w:rsidRDefault="00333F07" w:rsidP="00333F07">
      <w:pPr>
        <w:ind w:firstLine="708"/>
      </w:pPr>
      <w:r w:rsidRPr="00333F07">
        <w:rPr>
          <w:b/>
          <w:bCs/>
        </w:rPr>
        <w:t>L’acceptation</w:t>
      </w:r>
      <w:r>
        <w:t xml:space="preserve">, doit être pur et simple pour emporter la conclusion du contrat. Elle peut être explicite, tacite </w:t>
      </w:r>
      <w:r>
        <w:rPr>
          <w:i/>
          <w:iCs/>
        </w:rPr>
        <w:t>(monter dans le taxi)</w:t>
      </w:r>
      <w:r>
        <w:t xml:space="preserve">. Lors des contrats qui sont conclu à distance </w:t>
      </w:r>
      <w:r>
        <w:rPr>
          <w:i/>
          <w:iCs/>
        </w:rPr>
        <w:t>(</w:t>
      </w:r>
      <w:proofErr w:type="spellStart"/>
      <w:r>
        <w:rPr>
          <w:i/>
          <w:iCs/>
        </w:rPr>
        <w:t>Vinted</w:t>
      </w:r>
      <w:proofErr w:type="spellEnd"/>
      <w:r>
        <w:rPr>
          <w:i/>
          <w:iCs/>
        </w:rPr>
        <w:t>)</w:t>
      </w:r>
      <w:r>
        <w:t xml:space="preserve">, je me fais livrer un t-shirt. La loi </w:t>
      </w:r>
      <w:r w:rsidR="00DF7C62">
        <w:t>prévoit</w:t>
      </w:r>
      <w:r>
        <w:t xml:space="preserve"> un délai de 14 jours pour me rétracter. A savoir que si le délai de 14 jours n’est pas mentionner, </w:t>
      </w:r>
      <w:r w:rsidR="00DF7C62">
        <w:t>le délai</w:t>
      </w:r>
      <w:r>
        <w:t xml:space="preserve"> de rétractation est de 1 ans.  </w:t>
      </w:r>
    </w:p>
    <w:p w14:paraId="0821CBF5" w14:textId="77777777" w:rsidR="00333F07" w:rsidRDefault="00333F07" w:rsidP="00333F07"/>
    <w:p w14:paraId="0AF7EC94" w14:textId="77777777" w:rsidR="00333F07" w:rsidRDefault="00333F07" w:rsidP="00333F07"/>
    <w:p w14:paraId="5BB0805A" w14:textId="77777777" w:rsidR="00333F07" w:rsidRDefault="00333F07" w:rsidP="00333F07"/>
    <w:p w14:paraId="1C08276D" w14:textId="77777777" w:rsidR="00333F07" w:rsidRDefault="00333F07" w:rsidP="00333F07"/>
    <w:p w14:paraId="68341FC2" w14:textId="2A472D0D" w:rsidR="00333F07" w:rsidRDefault="00333F07" w:rsidP="00333F07">
      <w:pPr>
        <w:pStyle w:val="Titre3"/>
      </w:pPr>
      <w:r>
        <w:lastRenderedPageBreak/>
        <w:t xml:space="preserve">Conditions générales </w:t>
      </w:r>
    </w:p>
    <w:p w14:paraId="60CF2957" w14:textId="77777777" w:rsidR="00333F07" w:rsidRDefault="00333F07" w:rsidP="00333F07"/>
    <w:p w14:paraId="56E4266C" w14:textId="3E7A26A9" w:rsidR="00333F07" w:rsidRDefault="00333F07" w:rsidP="00333F07">
      <w:r>
        <w:tab/>
        <w:t xml:space="preserve">Apporte des informations générales à la personne qui souhaite contracter avec une entreprise en particulier. Il est tout à fait possible que la condition générale soit différentes lorsque l’on contracte avec un particulier ou avec un professeur. </w:t>
      </w:r>
    </w:p>
    <w:p w14:paraId="192D1C8F" w14:textId="77777777" w:rsidR="00333F07" w:rsidRDefault="00333F07" w:rsidP="00333F07"/>
    <w:p w14:paraId="7D9FD5D9" w14:textId="5351C6AF" w:rsidR="00333F07" w:rsidRDefault="00333F07" w:rsidP="00333F07">
      <w:r>
        <w:tab/>
        <w:t xml:space="preserve">Elles permettent de mettre tout une série de règle générale et d’obligation qui devrons être respecter.  Les conditions générale valles contrat. </w:t>
      </w:r>
    </w:p>
    <w:p w14:paraId="4B61B0D5" w14:textId="77777777" w:rsidR="00966703" w:rsidRDefault="00966703" w:rsidP="00333F07"/>
    <w:p w14:paraId="3F08EDB4" w14:textId="77777777" w:rsidR="00966703" w:rsidRDefault="00966703" w:rsidP="00333F07"/>
    <w:p w14:paraId="3A385C3C" w14:textId="77777777" w:rsidR="00966703" w:rsidRDefault="00966703" w:rsidP="00333F07"/>
    <w:p w14:paraId="69066EF2" w14:textId="77777777" w:rsidR="00966703" w:rsidRDefault="00966703" w:rsidP="00333F07"/>
    <w:p w14:paraId="0E12FEF8" w14:textId="4BB75DBA" w:rsidR="00966703" w:rsidRDefault="00966703" w:rsidP="00966703">
      <w:pPr>
        <w:pStyle w:val="Titre3"/>
      </w:pPr>
      <w:r>
        <w:t>Consentement</w:t>
      </w:r>
    </w:p>
    <w:p w14:paraId="1A0A410B" w14:textId="77777777" w:rsidR="00966703" w:rsidRDefault="00966703" w:rsidP="00333F07"/>
    <w:p w14:paraId="12C09B34" w14:textId="77777777" w:rsidR="00966703" w:rsidRDefault="00966703" w:rsidP="00333F07"/>
    <w:p w14:paraId="4B55D409" w14:textId="63DFF92A" w:rsidR="00966703" w:rsidRDefault="00966703" w:rsidP="00966703">
      <w:pPr>
        <w:pStyle w:val="Citationintense"/>
      </w:pPr>
      <w:r>
        <w:t xml:space="preserve">Article 1128 : sont nécessaire à la validité d’un contrat le consentement des partie leur capacité de contracter et le contenu licite du contrat. </w:t>
      </w:r>
    </w:p>
    <w:p w14:paraId="173E21C2" w14:textId="77777777" w:rsidR="00966703" w:rsidRDefault="00966703" w:rsidP="00333F07"/>
    <w:p w14:paraId="693CA242" w14:textId="77777777" w:rsidR="00966703" w:rsidRPr="00333F07" w:rsidRDefault="00966703" w:rsidP="00333F07"/>
    <w:p w14:paraId="65C23535" w14:textId="77777777" w:rsidR="002330D9" w:rsidRDefault="002330D9" w:rsidP="00333F07"/>
    <w:p w14:paraId="0C8D64F6" w14:textId="3CCF77D0" w:rsidR="00966703" w:rsidRPr="00FB7CD7" w:rsidRDefault="00966703" w:rsidP="00333F07">
      <w:pPr>
        <w:rPr>
          <w:u w:val="single"/>
        </w:rPr>
      </w:pPr>
      <w:r w:rsidRPr="00FB7CD7">
        <w:rPr>
          <w:u w:val="single"/>
        </w:rPr>
        <w:t>Les</w:t>
      </w:r>
      <w:r w:rsidR="00FB7CD7">
        <w:rPr>
          <w:u w:val="single"/>
        </w:rPr>
        <w:t xml:space="preserve"> 3</w:t>
      </w:r>
      <w:r w:rsidRPr="00FB7CD7">
        <w:rPr>
          <w:u w:val="single"/>
        </w:rPr>
        <w:t xml:space="preserve"> vices du consentement : </w:t>
      </w:r>
    </w:p>
    <w:p w14:paraId="72E8AF81" w14:textId="77777777" w:rsidR="00966703" w:rsidRDefault="00966703" w:rsidP="00333F07"/>
    <w:p w14:paraId="5131B54F" w14:textId="03658D18" w:rsidR="00966703" w:rsidRDefault="00966703" w:rsidP="00966703">
      <w:pPr>
        <w:pStyle w:val="Paragraphedeliste"/>
        <w:numPr>
          <w:ilvl w:val="0"/>
          <w:numId w:val="8"/>
        </w:numPr>
      </w:pPr>
      <w:r w:rsidRPr="00966703">
        <w:rPr>
          <w:b/>
          <w:bCs/>
        </w:rPr>
        <w:t>L’erreur</w:t>
      </w:r>
      <w:r>
        <w:t xml:space="preserve"> de droit ou </w:t>
      </w:r>
      <w:r w:rsidR="00DF7C62">
        <w:t>d</w:t>
      </w:r>
      <w:r>
        <w:t xml:space="preserve">e fait quand elles portent sur les éléments essentiels du contrat, quand elle est excusable. </w:t>
      </w:r>
      <w:r w:rsidRPr="00966703">
        <w:rPr>
          <w:b/>
          <w:bCs/>
        </w:rPr>
        <w:t>Erreur sur la personne</w:t>
      </w:r>
      <w:r>
        <w:t xml:space="preserve">, CV faussé je peux revenir sur le contrat. </w:t>
      </w:r>
    </w:p>
    <w:p w14:paraId="316D8820" w14:textId="7F552220" w:rsidR="00966703" w:rsidRDefault="00966703" w:rsidP="00966703">
      <w:pPr>
        <w:pStyle w:val="Paragraphedeliste"/>
        <w:numPr>
          <w:ilvl w:val="0"/>
          <w:numId w:val="8"/>
        </w:numPr>
      </w:pPr>
      <w:r>
        <w:t xml:space="preserve">Le </w:t>
      </w:r>
      <w:r w:rsidRPr="00966703">
        <w:rPr>
          <w:b/>
          <w:bCs/>
        </w:rPr>
        <w:t>dol</w:t>
      </w:r>
      <w:r>
        <w:t xml:space="preserve"> Article 1137 du c.civ dissimuler des informations importantes pour la vente. Rechercher le consentement par le mensonge. </w:t>
      </w:r>
    </w:p>
    <w:p w14:paraId="59036881" w14:textId="5D9C6CC1" w:rsidR="00966703" w:rsidRPr="00333F07" w:rsidRDefault="00966703" w:rsidP="00966703">
      <w:pPr>
        <w:pStyle w:val="Paragraphedeliste"/>
        <w:numPr>
          <w:ilvl w:val="0"/>
          <w:numId w:val="8"/>
        </w:numPr>
      </w:pPr>
      <w:r>
        <w:t xml:space="preserve">La </w:t>
      </w:r>
      <w:r w:rsidRPr="00966703">
        <w:rPr>
          <w:b/>
          <w:bCs/>
        </w:rPr>
        <w:t>violence</w:t>
      </w:r>
      <w:r>
        <w:t xml:space="preserve"> </w:t>
      </w:r>
      <w:r w:rsidR="00FB7CD7">
        <w:t xml:space="preserve">1140 c.civ menace qui expose la famille, la fortune ou les bien à un mal. </w:t>
      </w:r>
    </w:p>
    <w:p w14:paraId="34331121" w14:textId="77777777" w:rsidR="00FB7CD7" w:rsidRDefault="00FB7CD7" w:rsidP="00333F07"/>
    <w:p w14:paraId="6BFB7DC2" w14:textId="01E2D5DE" w:rsidR="00FB7CD7" w:rsidRDefault="00FB7CD7" w:rsidP="00333F07"/>
    <w:p w14:paraId="2B818BB5" w14:textId="6D0336F4" w:rsidR="00FB7CD7" w:rsidRPr="00FB7CD7" w:rsidRDefault="00FB7CD7" w:rsidP="00333F07">
      <w:pPr>
        <w:rPr>
          <w:u w:val="single"/>
        </w:rPr>
      </w:pPr>
      <w:r w:rsidRPr="00FB7CD7">
        <w:rPr>
          <w:u w:val="single"/>
        </w:rPr>
        <w:t xml:space="preserve">La capacité de contracter : </w:t>
      </w:r>
    </w:p>
    <w:p w14:paraId="16A1956D" w14:textId="77777777" w:rsidR="00FB7CD7" w:rsidRDefault="00FB7CD7" w:rsidP="00333F07"/>
    <w:p w14:paraId="5E11468E" w14:textId="77777777" w:rsidR="00FB7CD7" w:rsidRDefault="00FB7CD7" w:rsidP="00FB7CD7">
      <w:pPr>
        <w:pStyle w:val="Paragraphedeliste"/>
        <w:numPr>
          <w:ilvl w:val="0"/>
          <w:numId w:val="8"/>
        </w:numPr>
      </w:pPr>
      <w:r>
        <w:t xml:space="preserve">Majeur </w:t>
      </w:r>
    </w:p>
    <w:p w14:paraId="0CFBA514" w14:textId="77777777" w:rsidR="00FB7CD7" w:rsidRDefault="00FB7CD7" w:rsidP="00FB7CD7">
      <w:pPr>
        <w:pStyle w:val="Paragraphedeliste"/>
        <w:numPr>
          <w:ilvl w:val="0"/>
          <w:numId w:val="8"/>
        </w:numPr>
      </w:pPr>
      <w:r>
        <w:t xml:space="preserve">Capable </w:t>
      </w:r>
    </w:p>
    <w:p w14:paraId="5FC09A13" w14:textId="77777777" w:rsidR="00FB7CD7" w:rsidRDefault="00FB7CD7" w:rsidP="00FB7CD7">
      <w:pPr>
        <w:pStyle w:val="Paragraphedeliste"/>
        <w:numPr>
          <w:ilvl w:val="0"/>
          <w:numId w:val="8"/>
        </w:numPr>
      </w:pPr>
      <w:r>
        <w:t xml:space="preserve">Capable &amp; Majeur </w:t>
      </w:r>
    </w:p>
    <w:p w14:paraId="29B0254A" w14:textId="77777777" w:rsidR="00FB7CD7" w:rsidRDefault="00FB7CD7" w:rsidP="00FB7CD7"/>
    <w:p w14:paraId="2CC21E4A" w14:textId="77777777" w:rsidR="00E25CDA" w:rsidRDefault="00E25CDA" w:rsidP="00FB7CD7"/>
    <w:p w14:paraId="56DF2AD1" w14:textId="77777777" w:rsidR="00E25CDA" w:rsidRDefault="00E25CDA" w:rsidP="00FB7CD7"/>
    <w:p w14:paraId="5944422C" w14:textId="77777777" w:rsidR="00E25CDA" w:rsidRDefault="00E25CDA" w:rsidP="00FB7CD7"/>
    <w:p w14:paraId="0D62AEAE" w14:textId="77777777" w:rsidR="00E25CDA" w:rsidRDefault="00E25CDA" w:rsidP="00FB7CD7"/>
    <w:p w14:paraId="078244B7" w14:textId="77777777" w:rsidR="00E25CDA" w:rsidRDefault="00E25CDA" w:rsidP="00E25CDA">
      <w:pPr>
        <w:pStyle w:val="Titre3"/>
      </w:pPr>
      <w:r>
        <w:t xml:space="preserve">L’objet du contrat </w:t>
      </w:r>
    </w:p>
    <w:p w14:paraId="3B6CC915" w14:textId="77777777" w:rsidR="00E25CDA" w:rsidRPr="008A7C82" w:rsidRDefault="00E25CDA" w:rsidP="008A7C82"/>
    <w:p w14:paraId="57D81F87" w14:textId="4ABC9175" w:rsidR="00E25CDA" w:rsidRPr="00E25CDA" w:rsidRDefault="00E25CDA" w:rsidP="00E25CDA">
      <w:pPr>
        <w:rPr>
          <w:i/>
          <w:iCs/>
          <w:sz w:val="21"/>
          <w:szCs w:val="21"/>
        </w:rPr>
      </w:pPr>
      <w:r w:rsidRPr="00E25CDA">
        <w:rPr>
          <w:i/>
          <w:iCs/>
          <w:sz w:val="21"/>
          <w:szCs w:val="21"/>
        </w:rPr>
        <w:lastRenderedPageBreak/>
        <w:t>Qu’est</w:t>
      </w:r>
      <w:r>
        <w:rPr>
          <w:i/>
          <w:iCs/>
          <w:sz w:val="21"/>
          <w:szCs w:val="21"/>
        </w:rPr>
        <w:t>-</w:t>
      </w:r>
      <w:r w:rsidRPr="00E25CDA">
        <w:rPr>
          <w:i/>
          <w:iCs/>
          <w:sz w:val="21"/>
          <w:szCs w:val="21"/>
        </w:rPr>
        <w:t xml:space="preserve">ce qu’on a contracté </w:t>
      </w:r>
    </w:p>
    <w:p w14:paraId="7662DED3" w14:textId="77777777" w:rsidR="00E25CDA" w:rsidRPr="00E25CDA" w:rsidRDefault="00E25CDA" w:rsidP="00E25CDA"/>
    <w:p w14:paraId="7F08DEED" w14:textId="665A5C23" w:rsidR="00E25CDA" w:rsidRDefault="00E25CDA" w:rsidP="00E25CDA">
      <w:pPr>
        <w:pStyle w:val="Paragraphedeliste"/>
        <w:numPr>
          <w:ilvl w:val="0"/>
          <w:numId w:val="8"/>
        </w:numPr>
        <w:spacing w:line="360" w:lineRule="auto"/>
      </w:pPr>
      <w:r>
        <w:t xml:space="preserve">L’Objet doit être déterminer et déterminable </w:t>
      </w:r>
    </w:p>
    <w:p w14:paraId="1C7CEE84" w14:textId="65611B7A" w:rsidR="00E25CDA" w:rsidRDefault="00E25CDA" w:rsidP="00E25CDA">
      <w:pPr>
        <w:pStyle w:val="Paragraphedeliste"/>
        <w:numPr>
          <w:ilvl w:val="0"/>
          <w:numId w:val="8"/>
        </w:numPr>
        <w:spacing w:line="360" w:lineRule="auto"/>
      </w:pPr>
      <w:r>
        <w:t xml:space="preserve">L’Object au moment de sa vente doit exister </w:t>
      </w:r>
      <w:r>
        <w:rPr>
          <w:i/>
          <w:iCs/>
        </w:rPr>
        <w:t>(ou définit par le temps)</w:t>
      </w:r>
      <w:r>
        <w:t xml:space="preserve"> </w:t>
      </w:r>
    </w:p>
    <w:p w14:paraId="6B29BFBC" w14:textId="0A65A263" w:rsidR="00E25CDA" w:rsidRDefault="00E25CDA" w:rsidP="00E25CDA">
      <w:pPr>
        <w:pStyle w:val="Paragraphedeliste"/>
        <w:numPr>
          <w:ilvl w:val="0"/>
          <w:numId w:val="8"/>
        </w:numPr>
        <w:spacing w:line="360" w:lineRule="auto"/>
      </w:pPr>
      <w:r>
        <w:t xml:space="preserve">L’Objet doit être licite </w:t>
      </w:r>
    </w:p>
    <w:p w14:paraId="078EB896" w14:textId="159AA446" w:rsidR="00E25CDA" w:rsidRDefault="00E25CDA" w:rsidP="00E25CDA">
      <w:pPr>
        <w:pStyle w:val="Paragraphedeliste"/>
        <w:numPr>
          <w:ilvl w:val="0"/>
          <w:numId w:val="8"/>
        </w:numPr>
        <w:spacing w:line="360" w:lineRule="auto"/>
      </w:pPr>
      <w:r>
        <w:t xml:space="preserve">L’Objet doit être possible </w:t>
      </w:r>
    </w:p>
    <w:p w14:paraId="6AEE0219" w14:textId="77777777" w:rsidR="00E25CDA" w:rsidRDefault="00E25CDA" w:rsidP="00E25CDA">
      <w:pPr>
        <w:spacing w:line="360" w:lineRule="auto"/>
      </w:pPr>
    </w:p>
    <w:p w14:paraId="3561B8D9" w14:textId="77777777" w:rsidR="00E25CDA" w:rsidRDefault="00E25CDA" w:rsidP="00E25CDA">
      <w:pPr>
        <w:spacing w:line="360" w:lineRule="auto"/>
      </w:pPr>
    </w:p>
    <w:p w14:paraId="16D77EF1" w14:textId="77777777" w:rsidR="00E25CDA" w:rsidRDefault="00E25CDA" w:rsidP="00E25CDA">
      <w:pPr>
        <w:pStyle w:val="Titre3"/>
      </w:pPr>
      <w:r>
        <w:t xml:space="preserve">La cause du contrat </w:t>
      </w:r>
    </w:p>
    <w:p w14:paraId="480FAAC9" w14:textId="77777777" w:rsidR="00E25CDA" w:rsidRPr="008A7C82" w:rsidRDefault="00E25CDA" w:rsidP="008A7C82"/>
    <w:p w14:paraId="65678858" w14:textId="77777777" w:rsidR="00E25CDA" w:rsidRDefault="00E25CDA" w:rsidP="00E25CDA">
      <w:pPr>
        <w:rPr>
          <w:i/>
          <w:iCs/>
        </w:rPr>
      </w:pPr>
      <w:r w:rsidRPr="00E25CDA">
        <w:rPr>
          <w:i/>
          <w:iCs/>
          <w:sz w:val="20"/>
          <w:szCs w:val="20"/>
        </w:rPr>
        <w:t xml:space="preserve">Pourquoi es ce qu’on a contracté </w:t>
      </w:r>
    </w:p>
    <w:p w14:paraId="57EDB542" w14:textId="77777777" w:rsidR="00E25CDA" w:rsidRDefault="00E25CDA" w:rsidP="00E25CDA">
      <w:pPr>
        <w:rPr>
          <w:i/>
          <w:iCs/>
        </w:rPr>
      </w:pPr>
    </w:p>
    <w:p w14:paraId="59CBF07D" w14:textId="77777777" w:rsidR="00E25CDA" w:rsidRDefault="00E25CDA" w:rsidP="00E25CDA">
      <w:pPr>
        <w:ind w:firstLine="708"/>
      </w:pPr>
    </w:p>
    <w:p w14:paraId="6B417096" w14:textId="5C5B81EE" w:rsidR="00E25CDA" w:rsidRDefault="00E25CDA" w:rsidP="009E1281">
      <w:pPr>
        <w:ind w:firstLine="708"/>
      </w:pPr>
      <w:r>
        <w:t xml:space="preserve">La cause du contrat doit être licite, un papi qui vend sa maison à 10€ à son fils tout est valide mais la raison pour laquelle les parties contracte est frauder le fisc ce qui est illégale. </w:t>
      </w:r>
    </w:p>
    <w:p w14:paraId="5193BC46" w14:textId="77777777" w:rsidR="00E25CDA" w:rsidRDefault="00E25CDA" w:rsidP="00E25CDA">
      <w:pPr>
        <w:ind w:firstLine="708"/>
      </w:pPr>
    </w:p>
    <w:p w14:paraId="73266867" w14:textId="68B53DFE" w:rsidR="0044594E" w:rsidRPr="0044594E" w:rsidRDefault="009E1281" w:rsidP="00DF7C62">
      <w:pPr>
        <w:ind w:firstLine="708"/>
      </w:pPr>
      <w:r>
        <w:t xml:space="preserve">Une cause inexistante peut entrainer la nullité du contrat pour les parties. </w:t>
      </w:r>
      <w:r w:rsidR="00D32348">
        <w:t xml:space="preserve">La nullité remet les parties dans leurs positions précontractuelles. </w:t>
      </w:r>
      <w:r w:rsidR="007F2F07" w:rsidRPr="00E25CDA">
        <w:br w:type="page"/>
      </w:r>
    </w:p>
    <w:p w14:paraId="5218D8EE" w14:textId="46B70076" w:rsidR="007F2F07" w:rsidRDefault="007F2F07" w:rsidP="007F2F07">
      <w:pPr>
        <w:pStyle w:val="Titre1"/>
      </w:pPr>
      <w:r>
        <w:lastRenderedPageBreak/>
        <w:t xml:space="preserve">Notions annexe </w:t>
      </w:r>
    </w:p>
    <w:p w14:paraId="1CF08702" w14:textId="77777777" w:rsidR="007F2F07" w:rsidRDefault="007F2F07" w:rsidP="007F2F07"/>
    <w:p w14:paraId="63DF49B7" w14:textId="46004712" w:rsidR="007F2F07" w:rsidRPr="007F2F07" w:rsidRDefault="007F2F07" w:rsidP="007F2F07">
      <w:pPr>
        <w:pStyle w:val="Titre2"/>
      </w:pPr>
      <w:r>
        <w:t xml:space="preserve">Liquidation judiciaire </w:t>
      </w:r>
    </w:p>
    <w:p w14:paraId="46D00845" w14:textId="77777777" w:rsidR="00BB3862" w:rsidRDefault="00BB3862" w:rsidP="0067093E"/>
    <w:p w14:paraId="0B2E0BA1" w14:textId="23F50ABA" w:rsidR="00BB3862" w:rsidRPr="00BB3862" w:rsidRDefault="00BB3862" w:rsidP="0067093E">
      <w:pPr>
        <w:rPr>
          <w:u w:val="single"/>
        </w:rPr>
      </w:pPr>
      <w:r w:rsidRPr="00BB3862">
        <w:rPr>
          <w:u w:val="single"/>
        </w:rPr>
        <w:t xml:space="preserve">Liquidation et procédure collective : </w:t>
      </w:r>
    </w:p>
    <w:p w14:paraId="18E63937" w14:textId="77777777" w:rsidR="00BB3862" w:rsidRDefault="00BB3862" w:rsidP="0067093E"/>
    <w:p w14:paraId="1A3ABDF6" w14:textId="65479E9C" w:rsidR="00BB3862" w:rsidRDefault="00BB3862" w:rsidP="00BB3862">
      <w:pPr>
        <w:pStyle w:val="Paragraphedeliste"/>
        <w:numPr>
          <w:ilvl w:val="0"/>
          <w:numId w:val="8"/>
        </w:numPr>
      </w:pPr>
      <w:r>
        <w:t xml:space="preserve">Sauvegarde </w:t>
      </w:r>
    </w:p>
    <w:p w14:paraId="1F33CE5A" w14:textId="4E896AAF" w:rsidR="00BB3862" w:rsidRDefault="00BB3862" w:rsidP="00BB3862">
      <w:pPr>
        <w:pStyle w:val="Paragraphedeliste"/>
        <w:numPr>
          <w:ilvl w:val="0"/>
          <w:numId w:val="8"/>
        </w:numPr>
      </w:pPr>
      <w:r>
        <w:t>Redressement</w:t>
      </w:r>
    </w:p>
    <w:p w14:paraId="670AFEDB" w14:textId="5F846FCA" w:rsidR="00BB3862" w:rsidRDefault="00BB3862" w:rsidP="00BB3862">
      <w:pPr>
        <w:pStyle w:val="Paragraphedeliste"/>
        <w:numPr>
          <w:ilvl w:val="0"/>
          <w:numId w:val="8"/>
        </w:numPr>
      </w:pPr>
      <w:r>
        <w:t xml:space="preserve">Liquidation </w:t>
      </w:r>
    </w:p>
    <w:p w14:paraId="77A95678" w14:textId="77777777" w:rsidR="00BB3862" w:rsidRDefault="00BB3862" w:rsidP="00BB3862"/>
    <w:p w14:paraId="587F6088" w14:textId="77777777" w:rsidR="00C348F5" w:rsidRDefault="00C348F5" w:rsidP="00BB3862"/>
    <w:p w14:paraId="4B579E0F" w14:textId="58EB6B2F" w:rsidR="00BB3862" w:rsidRDefault="00BB3862" w:rsidP="00C348F5">
      <w:pPr>
        <w:ind w:firstLine="708"/>
      </w:pPr>
      <w:r>
        <w:t xml:space="preserve">Survient lors de l’impossibilité de payer ses dettes. Le cas échéants le chef d’entreprise doit se déclarer dans les 45J. Il y a </w:t>
      </w:r>
      <w:r w:rsidR="00C348F5">
        <w:t>trois niveaux</w:t>
      </w:r>
      <w:r>
        <w:t xml:space="preserve">, la </w:t>
      </w:r>
      <w:r w:rsidR="00C348F5">
        <w:t>sauvegarde</w:t>
      </w:r>
      <w:r>
        <w:t xml:space="preserve"> avant que l’impossibilité de payer advienne, le redressement </w:t>
      </w:r>
      <w:r w:rsidR="00C348F5">
        <w:t xml:space="preserve">est là pour aider les entreprises à redresser la barre, une entreprise en liquidation a fini sa vie et vend tous ses bien pour rembourser ses dettes. Demander des acomptes est le seul moyen d’être sûr d’avoir une partie de son argent avec une entreprise tel que cité ci-dessus. </w:t>
      </w:r>
    </w:p>
    <w:p w14:paraId="0E1DBDFB" w14:textId="77777777" w:rsidR="008A7C82" w:rsidRDefault="008A7C82" w:rsidP="008A7C82"/>
    <w:p w14:paraId="03184416" w14:textId="77777777" w:rsidR="008A7C82" w:rsidRDefault="008A7C82" w:rsidP="008A7C82"/>
    <w:p w14:paraId="6277665F" w14:textId="638A90E4" w:rsidR="008A7C82" w:rsidRDefault="008A7C82" w:rsidP="008A7C82">
      <w:pPr>
        <w:pStyle w:val="Titre2"/>
      </w:pPr>
      <w:r>
        <w:t xml:space="preserve">Sources </w:t>
      </w:r>
    </w:p>
    <w:p w14:paraId="5EE75C80" w14:textId="77777777" w:rsidR="008A7C82" w:rsidRDefault="008A7C82" w:rsidP="008A7C82"/>
    <w:p w14:paraId="70D3EBD7" w14:textId="77777777" w:rsidR="008A7C82" w:rsidRDefault="008A7C82" w:rsidP="008A7C82">
      <w:r>
        <w:t xml:space="preserve">Lexis Nexis </w:t>
      </w:r>
    </w:p>
    <w:p w14:paraId="0D0B92BE" w14:textId="77777777" w:rsidR="008A7C82" w:rsidRDefault="008A7C82" w:rsidP="008A7C82"/>
    <w:p w14:paraId="10092B6A" w14:textId="77777777" w:rsidR="008A7C82" w:rsidRDefault="00000000" w:rsidP="008A7C82">
      <w:hyperlink r:id="rId18" w:history="1">
        <w:r w:rsidR="008A7C82" w:rsidRPr="008A7C82">
          <w:rPr>
            <w:rStyle w:val="Lienhypertexte"/>
          </w:rPr>
          <w:t>Dalloz</w:t>
        </w:r>
      </w:hyperlink>
      <w:r w:rsidR="008A7C82">
        <w:t xml:space="preserve"> </w:t>
      </w:r>
    </w:p>
    <w:p w14:paraId="4AD33150" w14:textId="77777777" w:rsidR="008A7C82" w:rsidRDefault="008A7C82" w:rsidP="008A7C82"/>
    <w:p w14:paraId="23179F8F" w14:textId="77777777" w:rsidR="008A7C82" w:rsidRDefault="00000000" w:rsidP="008A7C82">
      <w:hyperlink r:id="rId19" w:history="1">
        <w:r w:rsidR="008A7C82" w:rsidRPr="008A7C82">
          <w:rPr>
            <w:rStyle w:val="Lienhypertexte"/>
          </w:rPr>
          <w:t>Village de la justice</w:t>
        </w:r>
      </w:hyperlink>
      <w:r w:rsidR="008A7C82">
        <w:t xml:space="preserve"> </w:t>
      </w:r>
    </w:p>
    <w:p w14:paraId="2FCD44C4" w14:textId="77777777" w:rsidR="008A7C82" w:rsidRDefault="008A7C82" w:rsidP="008A7C82"/>
    <w:p w14:paraId="27CACA97" w14:textId="77777777" w:rsidR="008A7C82" w:rsidRPr="008A7C82" w:rsidRDefault="008A7C82" w:rsidP="008A7C82"/>
    <w:sectPr w:rsidR="008A7C82" w:rsidRPr="008A7C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D1CC4"/>
    <w:multiLevelType w:val="hybridMultilevel"/>
    <w:tmpl w:val="4DECD0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076374"/>
    <w:multiLevelType w:val="hybridMultilevel"/>
    <w:tmpl w:val="3AAE9012"/>
    <w:lvl w:ilvl="0" w:tplc="05FC0A64">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448" w:hanging="360"/>
      </w:pPr>
      <w:rPr>
        <w:rFonts w:ascii="Courier New" w:hAnsi="Courier New" w:cs="Courier New" w:hint="default"/>
      </w:rPr>
    </w:lvl>
    <w:lvl w:ilvl="2" w:tplc="040C0005" w:tentative="1">
      <w:start w:val="1"/>
      <w:numFmt w:val="bullet"/>
      <w:lvlText w:val=""/>
      <w:lvlJc w:val="left"/>
      <w:pPr>
        <w:ind w:left="2168" w:hanging="360"/>
      </w:pPr>
      <w:rPr>
        <w:rFonts w:ascii="Wingdings" w:hAnsi="Wingdings" w:hint="default"/>
      </w:rPr>
    </w:lvl>
    <w:lvl w:ilvl="3" w:tplc="040C0001" w:tentative="1">
      <w:start w:val="1"/>
      <w:numFmt w:val="bullet"/>
      <w:lvlText w:val=""/>
      <w:lvlJc w:val="left"/>
      <w:pPr>
        <w:ind w:left="2888" w:hanging="360"/>
      </w:pPr>
      <w:rPr>
        <w:rFonts w:ascii="Symbol" w:hAnsi="Symbol" w:hint="default"/>
      </w:rPr>
    </w:lvl>
    <w:lvl w:ilvl="4" w:tplc="040C0003" w:tentative="1">
      <w:start w:val="1"/>
      <w:numFmt w:val="bullet"/>
      <w:lvlText w:val="o"/>
      <w:lvlJc w:val="left"/>
      <w:pPr>
        <w:ind w:left="3608" w:hanging="360"/>
      </w:pPr>
      <w:rPr>
        <w:rFonts w:ascii="Courier New" w:hAnsi="Courier New" w:cs="Courier New" w:hint="default"/>
      </w:rPr>
    </w:lvl>
    <w:lvl w:ilvl="5" w:tplc="040C0005" w:tentative="1">
      <w:start w:val="1"/>
      <w:numFmt w:val="bullet"/>
      <w:lvlText w:val=""/>
      <w:lvlJc w:val="left"/>
      <w:pPr>
        <w:ind w:left="4328" w:hanging="360"/>
      </w:pPr>
      <w:rPr>
        <w:rFonts w:ascii="Wingdings" w:hAnsi="Wingdings" w:hint="default"/>
      </w:rPr>
    </w:lvl>
    <w:lvl w:ilvl="6" w:tplc="040C0001" w:tentative="1">
      <w:start w:val="1"/>
      <w:numFmt w:val="bullet"/>
      <w:lvlText w:val=""/>
      <w:lvlJc w:val="left"/>
      <w:pPr>
        <w:ind w:left="5048" w:hanging="360"/>
      </w:pPr>
      <w:rPr>
        <w:rFonts w:ascii="Symbol" w:hAnsi="Symbol" w:hint="default"/>
      </w:rPr>
    </w:lvl>
    <w:lvl w:ilvl="7" w:tplc="040C0003" w:tentative="1">
      <w:start w:val="1"/>
      <w:numFmt w:val="bullet"/>
      <w:lvlText w:val="o"/>
      <w:lvlJc w:val="left"/>
      <w:pPr>
        <w:ind w:left="5768" w:hanging="360"/>
      </w:pPr>
      <w:rPr>
        <w:rFonts w:ascii="Courier New" w:hAnsi="Courier New" w:cs="Courier New" w:hint="default"/>
      </w:rPr>
    </w:lvl>
    <w:lvl w:ilvl="8" w:tplc="040C0005" w:tentative="1">
      <w:start w:val="1"/>
      <w:numFmt w:val="bullet"/>
      <w:lvlText w:val=""/>
      <w:lvlJc w:val="left"/>
      <w:pPr>
        <w:ind w:left="6488" w:hanging="360"/>
      </w:pPr>
      <w:rPr>
        <w:rFonts w:ascii="Wingdings" w:hAnsi="Wingdings" w:hint="default"/>
      </w:rPr>
    </w:lvl>
  </w:abstractNum>
  <w:abstractNum w:abstractNumId="2" w15:restartNumberingAfterBreak="0">
    <w:nsid w:val="12BA196C"/>
    <w:multiLevelType w:val="hybridMultilevel"/>
    <w:tmpl w:val="22D6F78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95F7D1A"/>
    <w:multiLevelType w:val="hybridMultilevel"/>
    <w:tmpl w:val="2B26B90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A515910"/>
    <w:multiLevelType w:val="hybridMultilevel"/>
    <w:tmpl w:val="F90AB32A"/>
    <w:lvl w:ilvl="0" w:tplc="12F811F2">
      <w:numFmt w:val="bullet"/>
      <w:lvlText w:val=""/>
      <w:lvlJc w:val="left"/>
      <w:pPr>
        <w:ind w:left="900" w:hanging="540"/>
      </w:pPr>
      <w:rPr>
        <w:rFonts w:ascii="Wingdings" w:eastAsiaTheme="majorEastAsia" w:hAnsi="Wingdings"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81A3278"/>
    <w:multiLevelType w:val="hybridMultilevel"/>
    <w:tmpl w:val="E0C44D2C"/>
    <w:lvl w:ilvl="0" w:tplc="05FC0A6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C443E43"/>
    <w:multiLevelType w:val="hybridMultilevel"/>
    <w:tmpl w:val="3E1080EC"/>
    <w:lvl w:ilvl="0" w:tplc="D7F0C4AA">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42D40EEC"/>
    <w:multiLevelType w:val="hybridMultilevel"/>
    <w:tmpl w:val="4A38A5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BC91877"/>
    <w:multiLevelType w:val="hybridMultilevel"/>
    <w:tmpl w:val="E892DCDE"/>
    <w:lvl w:ilvl="0" w:tplc="05FC0A64">
      <w:numFmt w:val="bullet"/>
      <w:lvlText w:val="-"/>
      <w:lvlJc w:val="left"/>
      <w:pPr>
        <w:ind w:left="1060" w:hanging="360"/>
      </w:pPr>
      <w:rPr>
        <w:rFonts w:ascii="Calibri" w:eastAsiaTheme="minorHAnsi" w:hAnsi="Calibri" w:cs="Calibri"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9" w15:restartNumberingAfterBreak="0">
    <w:nsid w:val="4D877081"/>
    <w:multiLevelType w:val="hybridMultilevel"/>
    <w:tmpl w:val="D9F66E3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5FA4C14"/>
    <w:multiLevelType w:val="hybridMultilevel"/>
    <w:tmpl w:val="C58CFE46"/>
    <w:lvl w:ilvl="0" w:tplc="05FC0A64">
      <w:numFmt w:val="bullet"/>
      <w:lvlText w:val="-"/>
      <w:lvlJc w:val="left"/>
      <w:pPr>
        <w:ind w:left="1115" w:hanging="360"/>
      </w:pPr>
      <w:rPr>
        <w:rFonts w:ascii="Calibri" w:eastAsiaTheme="minorHAnsi" w:hAnsi="Calibri" w:cs="Calibri" w:hint="default"/>
      </w:rPr>
    </w:lvl>
    <w:lvl w:ilvl="1" w:tplc="040C0003" w:tentative="1">
      <w:start w:val="1"/>
      <w:numFmt w:val="bullet"/>
      <w:lvlText w:val="o"/>
      <w:lvlJc w:val="left"/>
      <w:pPr>
        <w:ind w:left="1495" w:hanging="360"/>
      </w:pPr>
      <w:rPr>
        <w:rFonts w:ascii="Courier New" w:hAnsi="Courier New" w:cs="Courier New" w:hint="default"/>
      </w:rPr>
    </w:lvl>
    <w:lvl w:ilvl="2" w:tplc="040C0005" w:tentative="1">
      <w:start w:val="1"/>
      <w:numFmt w:val="bullet"/>
      <w:lvlText w:val=""/>
      <w:lvlJc w:val="left"/>
      <w:pPr>
        <w:ind w:left="2215" w:hanging="360"/>
      </w:pPr>
      <w:rPr>
        <w:rFonts w:ascii="Wingdings" w:hAnsi="Wingdings" w:hint="default"/>
      </w:rPr>
    </w:lvl>
    <w:lvl w:ilvl="3" w:tplc="040C0001" w:tentative="1">
      <w:start w:val="1"/>
      <w:numFmt w:val="bullet"/>
      <w:lvlText w:val=""/>
      <w:lvlJc w:val="left"/>
      <w:pPr>
        <w:ind w:left="2935" w:hanging="360"/>
      </w:pPr>
      <w:rPr>
        <w:rFonts w:ascii="Symbol" w:hAnsi="Symbol" w:hint="default"/>
      </w:rPr>
    </w:lvl>
    <w:lvl w:ilvl="4" w:tplc="040C0003" w:tentative="1">
      <w:start w:val="1"/>
      <w:numFmt w:val="bullet"/>
      <w:lvlText w:val="o"/>
      <w:lvlJc w:val="left"/>
      <w:pPr>
        <w:ind w:left="3655" w:hanging="360"/>
      </w:pPr>
      <w:rPr>
        <w:rFonts w:ascii="Courier New" w:hAnsi="Courier New" w:cs="Courier New" w:hint="default"/>
      </w:rPr>
    </w:lvl>
    <w:lvl w:ilvl="5" w:tplc="040C0005" w:tentative="1">
      <w:start w:val="1"/>
      <w:numFmt w:val="bullet"/>
      <w:lvlText w:val=""/>
      <w:lvlJc w:val="left"/>
      <w:pPr>
        <w:ind w:left="4375" w:hanging="360"/>
      </w:pPr>
      <w:rPr>
        <w:rFonts w:ascii="Wingdings" w:hAnsi="Wingdings" w:hint="default"/>
      </w:rPr>
    </w:lvl>
    <w:lvl w:ilvl="6" w:tplc="040C0001" w:tentative="1">
      <w:start w:val="1"/>
      <w:numFmt w:val="bullet"/>
      <w:lvlText w:val=""/>
      <w:lvlJc w:val="left"/>
      <w:pPr>
        <w:ind w:left="5095" w:hanging="360"/>
      </w:pPr>
      <w:rPr>
        <w:rFonts w:ascii="Symbol" w:hAnsi="Symbol" w:hint="default"/>
      </w:rPr>
    </w:lvl>
    <w:lvl w:ilvl="7" w:tplc="040C0003" w:tentative="1">
      <w:start w:val="1"/>
      <w:numFmt w:val="bullet"/>
      <w:lvlText w:val="o"/>
      <w:lvlJc w:val="left"/>
      <w:pPr>
        <w:ind w:left="5815" w:hanging="360"/>
      </w:pPr>
      <w:rPr>
        <w:rFonts w:ascii="Courier New" w:hAnsi="Courier New" w:cs="Courier New" w:hint="default"/>
      </w:rPr>
    </w:lvl>
    <w:lvl w:ilvl="8" w:tplc="040C0005" w:tentative="1">
      <w:start w:val="1"/>
      <w:numFmt w:val="bullet"/>
      <w:lvlText w:val=""/>
      <w:lvlJc w:val="left"/>
      <w:pPr>
        <w:ind w:left="6535" w:hanging="360"/>
      </w:pPr>
      <w:rPr>
        <w:rFonts w:ascii="Wingdings" w:hAnsi="Wingdings" w:hint="default"/>
      </w:rPr>
    </w:lvl>
  </w:abstractNum>
  <w:num w:numId="1" w16cid:durableId="116994988">
    <w:abstractNumId w:val="8"/>
  </w:num>
  <w:num w:numId="2" w16cid:durableId="1119371894">
    <w:abstractNumId w:val="10"/>
  </w:num>
  <w:num w:numId="3" w16cid:durableId="580216668">
    <w:abstractNumId w:val="1"/>
  </w:num>
  <w:num w:numId="4" w16cid:durableId="1084763368">
    <w:abstractNumId w:val="6"/>
  </w:num>
  <w:num w:numId="5" w16cid:durableId="1193031910">
    <w:abstractNumId w:val="0"/>
  </w:num>
  <w:num w:numId="6" w16cid:durableId="1532915883">
    <w:abstractNumId w:val="2"/>
  </w:num>
  <w:num w:numId="7" w16cid:durableId="1747530766">
    <w:abstractNumId w:val="7"/>
  </w:num>
  <w:num w:numId="8" w16cid:durableId="1004630464">
    <w:abstractNumId w:val="5"/>
  </w:num>
  <w:num w:numId="9" w16cid:durableId="939678168">
    <w:abstractNumId w:val="4"/>
  </w:num>
  <w:num w:numId="10" w16cid:durableId="760030293">
    <w:abstractNumId w:val="3"/>
  </w:num>
  <w:num w:numId="11" w16cid:durableId="6536038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7F0"/>
    <w:rsid w:val="000241CA"/>
    <w:rsid w:val="000375B2"/>
    <w:rsid w:val="00064A43"/>
    <w:rsid w:val="000659B1"/>
    <w:rsid w:val="00071062"/>
    <w:rsid w:val="00087DA7"/>
    <w:rsid w:val="00092914"/>
    <w:rsid w:val="000D7DE5"/>
    <w:rsid w:val="000E46EF"/>
    <w:rsid w:val="000F0B1A"/>
    <w:rsid w:val="0010226B"/>
    <w:rsid w:val="001030EB"/>
    <w:rsid w:val="001220EE"/>
    <w:rsid w:val="00133C5D"/>
    <w:rsid w:val="00143EF5"/>
    <w:rsid w:val="00167B4A"/>
    <w:rsid w:val="00190F22"/>
    <w:rsid w:val="00191B88"/>
    <w:rsid w:val="0019512D"/>
    <w:rsid w:val="001A0948"/>
    <w:rsid w:val="001A27A5"/>
    <w:rsid w:val="001B33E6"/>
    <w:rsid w:val="001C1243"/>
    <w:rsid w:val="001E28FE"/>
    <w:rsid w:val="001F1C0B"/>
    <w:rsid w:val="002126A9"/>
    <w:rsid w:val="0021410A"/>
    <w:rsid w:val="00223DA0"/>
    <w:rsid w:val="00224923"/>
    <w:rsid w:val="002272F1"/>
    <w:rsid w:val="00227F07"/>
    <w:rsid w:val="002330D9"/>
    <w:rsid w:val="002437F0"/>
    <w:rsid w:val="002821A9"/>
    <w:rsid w:val="002831FE"/>
    <w:rsid w:val="00283E2D"/>
    <w:rsid w:val="002C1C0F"/>
    <w:rsid w:val="002E21B1"/>
    <w:rsid w:val="002E630B"/>
    <w:rsid w:val="002F24B2"/>
    <w:rsid w:val="003068E3"/>
    <w:rsid w:val="00310073"/>
    <w:rsid w:val="00314B12"/>
    <w:rsid w:val="00325A91"/>
    <w:rsid w:val="00333F07"/>
    <w:rsid w:val="00370539"/>
    <w:rsid w:val="00380492"/>
    <w:rsid w:val="003F4DF7"/>
    <w:rsid w:val="0040782B"/>
    <w:rsid w:val="0042105E"/>
    <w:rsid w:val="00424745"/>
    <w:rsid w:val="004414A8"/>
    <w:rsid w:val="0044594E"/>
    <w:rsid w:val="0044718F"/>
    <w:rsid w:val="00497EA9"/>
    <w:rsid w:val="004A5746"/>
    <w:rsid w:val="004C3417"/>
    <w:rsid w:val="004E5430"/>
    <w:rsid w:val="004F5E3D"/>
    <w:rsid w:val="00502886"/>
    <w:rsid w:val="00510EDD"/>
    <w:rsid w:val="00560DBB"/>
    <w:rsid w:val="005622ED"/>
    <w:rsid w:val="005668F6"/>
    <w:rsid w:val="0057706F"/>
    <w:rsid w:val="005865F8"/>
    <w:rsid w:val="005C7339"/>
    <w:rsid w:val="00611BB0"/>
    <w:rsid w:val="00635FE2"/>
    <w:rsid w:val="006363BC"/>
    <w:rsid w:val="00647CEE"/>
    <w:rsid w:val="0067093E"/>
    <w:rsid w:val="00674C51"/>
    <w:rsid w:val="00692A6D"/>
    <w:rsid w:val="00693BFD"/>
    <w:rsid w:val="006B75EF"/>
    <w:rsid w:val="006C212C"/>
    <w:rsid w:val="006C6D16"/>
    <w:rsid w:val="006E3621"/>
    <w:rsid w:val="00721949"/>
    <w:rsid w:val="00732919"/>
    <w:rsid w:val="00761D83"/>
    <w:rsid w:val="00782DB7"/>
    <w:rsid w:val="007C3DA2"/>
    <w:rsid w:val="007F220F"/>
    <w:rsid w:val="007F2F07"/>
    <w:rsid w:val="00840DA1"/>
    <w:rsid w:val="00885D0F"/>
    <w:rsid w:val="008908E5"/>
    <w:rsid w:val="008A4BC9"/>
    <w:rsid w:val="008A7C82"/>
    <w:rsid w:val="008B03D5"/>
    <w:rsid w:val="008B0AEB"/>
    <w:rsid w:val="008B7531"/>
    <w:rsid w:val="008C2D19"/>
    <w:rsid w:val="008D34AF"/>
    <w:rsid w:val="008E0192"/>
    <w:rsid w:val="00903A9D"/>
    <w:rsid w:val="00913A3D"/>
    <w:rsid w:val="00937F33"/>
    <w:rsid w:val="00966703"/>
    <w:rsid w:val="0098298C"/>
    <w:rsid w:val="0098662F"/>
    <w:rsid w:val="009C2E88"/>
    <w:rsid w:val="009C7E35"/>
    <w:rsid w:val="009E1281"/>
    <w:rsid w:val="009E4445"/>
    <w:rsid w:val="009F6217"/>
    <w:rsid w:val="00A01021"/>
    <w:rsid w:val="00A07111"/>
    <w:rsid w:val="00A23683"/>
    <w:rsid w:val="00A45341"/>
    <w:rsid w:val="00A51BF1"/>
    <w:rsid w:val="00A56550"/>
    <w:rsid w:val="00A876F0"/>
    <w:rsid w:val="00AB05E2"/>
    <w:rsid w:val="00AB6B6A"/>
    <w:rsid w:val="00AD285F"/>
    <w:rsid w:val="00AF15B1"/>
    <w:rsid w:val="00B21993"/>
    <w:rsid w:val="00B36F94"/>
    <w:rsid w:val="00B40BC0"/>
    <w:rsid w:val="00B77B95"/>
    <w:rsid w:val="00B8241F"/>
    <w:rsid w:val="00B84EE4"/>
    <w:rsid w:val="00B911FF"/>
    <w:rsid w:val="00B9426F"/>
    <w:rsid w:val="00BB3862"/>
    <w:rsid w:val="00BC27E5"/>
    <w:rsid w:val="00BD0FC8"/>
    <w:rsid w:val="00BF36E7"/>
    <w:rsid w:val="00C059CB"/>
    <w:rsid w:val="00C1358A"/>
    <w:rsid w:val="00C22EE2"/>
    <w:rsid w:val="00C23494"/>
    <w:rsid w:val="00C348F5"/>
    <w:rsid w:val="00C96691"/>
    <w:rsid w:val="00CA53DC"/>
    <w:rsid w:val="00CB7030"/>
    <w:rsid w:val="00CC4D46"/>
    <w:rsid w:val="00CD2285"/>
    <w:rsid w:val="00CF1D5D"/>
    <w:rsid w:val="00CF7174"/>
    <w:rsid w:val="00D033B7"/>
    <w:rsid w:val="00D20AAC"/>
    <w:rsid w:val="00D24AE9"/>
    <w:rsid w:val="00D32348"/>
    <w:rsid w:val="00D32FE1"/>
    <w:rsid w:val="00D35260"/>
    <w:rsid w:val="00D37DB1"/>
    <w:rsid w:val="00D5613C"/>
    <w:rsid w:val="00D57FB6"/>
    <w:rsid w:val="00D64EFB"/>
    <w:rsid w:val="00D650D4"/>
    <w:rsid w:val="00D815B2"/>
    <w:rsid w:val="00D8673C"/>
    <w:rsid w:val="00DD0B27"/>
    <w:rsid w:val="00DF7C62"/>
    <w:rsid w:val="00E06F24"/>
    <w:rsid w:val="00E24FFC"/>
    <w:rsid w:val="00E25CDA"/>
    <w:rsid w:val="00E30B9B"/>
    <w:rsid w:val="00E4483C"/>
    <w:rsid w:val="00E77CD7"/>
    <w:rsid w:val="00E825AC"/>
    <w:rsid w:val="00E864B2"/>
    <w:rsid w:val="00EA0A59"/>
    <w:rsid w:val="00EA28FD"/>
    <w:rsid w:val="00EC19FE"/>
    <w:rsid w:val="00EE7D6C"/>
    <w:rsid w:val="00EF224B"/>
    <w:rsid w:val="00F2511E"/>
    <w:rsid w:val="00F26E0D"/>
    <w:rsid w:val="00F27984"/>
    <w:rsid w:val="00F350E1"/>
    <w:rsid w:val="00F35633"/>
    <w:rsid w:val="00F37C49"/>
    <w:rsid w:val="00F4581C"/>
    <w:rsid w:val="00F45A6E"/>
    <w:rsid w:val="00F54599"/>
    <w:rsid w:val="00F639DA"/>
    <w:rsid w:val="00F70898"/>
    <w:rsid w:val="00F75B2E"/>
    <w:rsid w:val="00F86CD0"/>
    <w:rsid w:val="00FA311E"/>
    <w:rsid w:val="00FB7CD7"/>
    <w:rsid w:val="00FC2205"/>
    <w:rsid w:val="00FC3027"/>
    <w:rsid w:val="00FF67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B826D"/>
  <w15:chartTrackingRefBased/>
  <w15:docId w15:val="{C154A1FE-CC03-3E4A-8CD3-7C70D984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8049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2349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71062"/>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unhideWhenUsed/>
    <w:qFormat/>
    <w:rsid w:val="00CF7174"/>
    <w:pPr>
      <w:keepNext/>
      <w:keepLines/>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E4483C"/>
    <w:pPr>
      <w:keepNext/>
      <w:keepLines/>
      <w:spacing w:before="4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80492"/>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80492"/>
    <w:rPr>
      <w:rFonts w:asciiTheme="majorHAnsi" w:eastAsiaTheme="majorEastAsia" w:hAnsiTheme="majorHAnsi" w:cstheme="majorBidi"/>
      <w:spacing w:val="-10"/>
      <w:kern w:val="28"/>
      <w:sz w:val="56"/>
      <w:szCs w:val="56"/>
    </w:rPr>
  </w:style>
  <w:style w:type="paragraph" w:styleId="Sansinterligne">
    <w:name w:val="No Spacing"/>
    <w:uiPriority w:val="1"/>
    <w:qFormat/>
    <w:rsid w:val="00380492"/>
  </w:style>
  <w:style w:type="character" w:customStyle="1" w:styleId="Titre1Car">
    <w:name w:val="Titre 1 Car"/>
    <w:basedOn w:val="Policepardfaut"/>
    <w:link w:val="Titre1"/>
    <w:uiPriority w:val="9"/>
    <w:rsid w:val="0038049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23494"/>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A07111"/>
    <w:pPr>
      <w:ind w:left="720"/>
      <w:contextualSpacing/>
    </w:pPr>
  </w:style>
  <w:style w:type="character" w:customStyle="1" w:styleId="Titre3Car">
    <w:name w:val="Titre 3 Car"/>
    <w:basedOn w:val="Policepardfaut"/>
    <w:link w:val="Titre3"/>
    <w:uiPriority w:val="9"/>
    <w:rsid w:val="00071062"/>
    <w:rPr>
      <w:rFonts w:asciiTheme="majorHAnsi" w:eastAsiaTheme="majorEastAsia" w:hAnsiTheme="majorHAnsi" w:cstheme="majorBidi"/>
      <w:color w:val="1F3763" w:themeColor="accent1" w:themeShade="7F"/>
    </w:rPr>
  </w:style>
  <w:style w:type="character" w:styleId="Lienhypertexte">
    <w:name w:val="Hyperlink"/>
    <w:basedOn w:val="Policepardfaut"/>
    <w:uiPriority w:val="99"/>
    <w:unhideWhenUsed/>
    <w:rsid w:val="00F4581C"/>
    <w:rPr>
      <w:color w:val="0563C1" w:themeColor="hyperlink"/>
      <w:u w:val="single"/>
    </w:rPr>
  </w:style>
  <w:style w:type="character" w:styleId="Mentionnonrsolue">
    <w:name w:val="Unresolved Mention"/>
    <w:basedOn w:val="Policepardfaut"/>
    <w:uiPriority w:val="99"/>
    <w:semiHidden/>
    <w:unhideWhenUsed/>
    <w:rsid w:val="00F4581C"/>
    <w:rPr>
      <w:color w:val="605E5C"/>
      <w:shd w:val="clear" w:color="auto" w:fill="E1DFDD"/>
    </w:rPr>
  </w:style>
  <w:style w:type="character" w:styleId="Lienhypertextesuivivisit">
    <w:name w:val="FollowedHyperlink"/>
    <w:basedOn w:val="Policepardfaut"/>
    <w:uiPriority w:val="99"/>
    <w:semiHidden/>
    <w:unhideWhenUsed/>
    <w:rsid w:val="0044718F"/>
    <w:rPr>
      <w:color w:val="954F72" w:themeColor="followedHyperlink"/>
      <w:u w:val="single"/>
    </w:rPr>
  </w:style>
  <w:style w:type="paragraph" w:styleId="Citationintense">
    <w:name w:val="Intense Quote"/>
    <w:basedOn w:val="Normal"/>
    <w:next w:val="Normal"/>
    <w:link w:val="CitationintenseCar"/>
    <w:uiPriority w:val="30"/>
    <w:qFormat/>
    <w:rsid w:val="00AD285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AD285F"/>
    <w:rPr>
      <w:i/>
      <w:iCs/>
      <w:color w:val="4472C4" w:themeColor="accent1"/>
    </w:rPr>
  </w:style>
  <w:style w:type="paragraph" w:styleId="Lgende">
    <w:name w:val="caption"/>
    <w:basedOn w:val="Normal"/>
    <w:next w:val="Normal"/>
    <w:uiPriority w:val="35"/>
    <w:unhideWhenUsed/>
    <w:qFormat/>
    <w:rsid w:val="002821A9"/>
    <w:pPr>
      <w:spacing w:after="200"/>
    </w:pPr>
    <w:rPr>
      <w:i/>
      <w:iCs/>
      <w:color w:val="44546A" w:themeColor="text2"/>
      <w:sz w:val="18"/>
      <w:szCs w:val="18"/>
    </w:rPr>
  </w:style>
  <w:style w:type="character" w:styleId="Titredulivre">
    <w:name w:val="Book Title"/>
    <w:basedOn w:val="Policepardfaut"/>
    <w:uiPriority w:val="33"/>
    <w:qFormat/>
    <w:rsid w:val="002821A9"/>
    <w:rPr>
      <w:b/>
      <w:bCs/>
      <w:i/>
      <w:iCs/>
      <w:spacing w:val="5"/>
    </w:rPr>
  </w:style>
  <w:style w:type="character" w:styleId="Rfrenceintense">
    <w:name w:val="Intense Reference"/>
    <w:basedOn w:val="Policepardfaut"/>
    <w:uiPriority w:val="32"/>
    <w:qFormat/>
    <w:rsid w:val="002821A9"/>
    <w:rPr>
      <w:b/>
      <w:bCs/>
      <w:smallCaps/>
      <w:color w:val="4472C4" w:themeColor="accent1"/>
      <w:spacing w:val="5"/>
    </w:rPr>
  </w:style>
  <w:style w:type="character" w:styleId="Rfrencelgre">
    <w:name w:val="Subtle Reference"/>
    <w:basedOn w:val="Policepardfaut"/>
    <w:uiPriority w:val="31"/>
    <w:qFormat/>
    <w:rsid w:val="002821A9"/>
    <w:rPr>
      <w:smallCaps/>
      <w:color w:val="5A5A5A" w:themeColor="text1" w:themeTint="A5"/>
    </w:rPr>
  </w:style>
  <w:style w:type="character" w:styleId="Accentuationintense">
    <w:name w:val="Intense Emphasis"/>
    <w:basedOn w:val="Policepardfaut"/>
    <w:uiPriority w:val="21"/>
    <w:qFormat/>
    <w:rsid w:val="00674C51"/>
    <w:rPr>
      <w:i/>
      <w:iCs/>
      <w:color w:val="4472C4" w:themeColor="accent1"/>
    </w:rPr>
  </w:style>
  <w:style w:type="character" w:customStyle="1" w:styleId="Titre4Car">
    <w:name w:val="Titre 4 Car"/>
    <w:basedOn w:val="Policepardfaut"/>
    <w:link w:val="Titre4"/>
    <w:uiPriority w:val="9"/>
    <w:rsid w:val="00CF7174"/>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133C5D"/>
    <w:pPr>
      <w:spacing w:before="100" w:beforeAutospacing="1" w:after="100" w:afterAutospacing="1"/>
    </w:pPr>
    <w:rPr>
      <w:rFonts w:ascii="Times New Roman" w:eastAsia="Times New Roman" w:hAnsi="Times New Roman" w:cs="Times New Roman"/>
      <w:kern w:val="0"/>
      <w:lang w:eastAsia="fr-FR"/>
      <w14:ligatures w14:val="none"/>
    </w:rPr>
  </w:style>
  <w:style w:type="table" w:styleId="Grilledutableau">
    <w:name w:val="Table Grid"/>
    <w:basedOn w:val="TableauNormal"/>
    <w:uiPriority w:val="39"/>
    <w:rsid w:val="004C34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9"/>
    <w:rsid w:val="00E4483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294894">
      <w:bodyDiv w:val="1"/>
      <w:marLeft w:val="0"/>
      <w:marRight w:val="0"/>
      <w:marTop w:val="0"/>
      <w:marBottom w:val="0"/>
      <w:divBdr>
        <w:top w:val="none" w:sz="0" w:space="0" w:color="auto"/>
        <w:left w:val="none" w:sz="0" w:space="0" w:color="auto"/>
        <w:bottom w:val="none" w:sz="0" w:space="0" w:color="auto"/>
        <w:right w:val="none" w:sz="0" w:space="0" w:color="auto"/>
      </w:divBdr>
    </w:div>
    <w:div w:id="810443113">
      <w:bodyDiv w:val="1"/>
      <w:marLeft w:val="0"/>
      <w:marRight w:val="0"/>
      <w:marTop w:val="0"/>
      <w:marBottom w:val="0"/>
      <w:divBdr>
        <w:top w:val="none" w:sz="0" w:space="0" w:color="auto"/>
        <w:left w:val="none" w:sz="0" w:space="0" w:color="auto"/>
        <w:bottom w:val="none" w:sz="0" w:space="0" w:color="auto"/>
        <w:right w:val="none" w:sz="0" w:space="0" w:color="auto"/>
      </w:divBdr>
    </w:div>
    <w:div w:id="1077438871">
      <w:bodyDiv w:val="1"/>
      <w:marLeft w:val="0"/>
      <w:marRight w:val="0"/>
      <w:marTop w:val="0"/>
      <w:marBottom w:val="0"/>
      <w:divBdr>
        <w:top w:val="none" w:sz="0" w:space="0" w:color="auto"/>
        <w:left w:val="none" w:sz="0" w:space="0" w:color="auto"/>
        <w:bottom w:val="none" w:sz="0" w:space="0" w:color="auto"/>
        <w:right w:val="none" w:sz="0" w:space="0" w:color="auto"/>
      </w:divBdr>
    </w:div>
    <w:div w:id="1129666650">
      <w:bodyDiv w:val="1"/>
      <w:marLeft w:val="0"/>
      <w:marRight w:val="0"/>
      <w:marTop w:val="0"/>
      <w:marBottom w:val="0"/>
      <w:divBdr>
        <w:top w:val="none" w:sz="0" w:space="0" w:color="auto"/>
        <w:left w:val="none" w:sz="0" w:space="0" w:color="auto"/>
        <w:bottom w:val="none" w:sz="0" w:space="0" w:color="auto"/>
        <w:right w:val="none" w:sz="0" w:space="0" w:color="auto"/>
      </w:divBdr>
    </w:div>
    <w:div w:id="1174759699">
      <w:bodyDiv w:val="1"/>
      <w:marLeft w:val="0"/>
      <w:marRight w:val="0"/>
      <w:marTop w:val="0"/>
      <w:marBottom w:val="0"/>
      <w:divBdr>
        <w:top w:val="none" w:sz="0" w:space="0" w:color="auto"/>
        <w:left w:val="none" w:sz="0" w:space="0" w:color="auto"/>
        <w:bottom w:val="none" w:sz="0" w:space="0" w:color="auto"/>
        <w:right w:val="none" w:sz="0" w:space="0" w:color="auto"/>
      </w:divBdr>
    </w:div>
    <w:div w:id="176537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s://www.leparisien.fr/faits-divers/tapie-relaxe-l-affaire-adidas-credit-lyonnais-en-8-grandes-dates-09-07-2019-8112846.php" TargetMode="External"/><Relationship Id="rId18" Type="http://schemas.openxmlformats.org/officeDocument/2006/relationships/hyperlink" Target="https://www.dalloz.f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diagramLayout" Target="diagrams/layout1.xml"/><Relationship Id="rId12" Type="http://schemas.openxmlformats.org/officeDocument/2006/relationships/hyperlink" Target="https://www.argusdelassurance.com/reglementation/analyse/maif-contre-ibm-la-fin-d-un-long-feuilleton-judiciaire.119135" TargetMode="External"/><Relationship Id="rId17" Type="http://schemas.openxmlformats.org/officeDocument/2006/relationships/hyperlink" Target="https://www.conseil-constitutionnel.fr/nouveaux-cahiers-du-conseil-constitutionnel/le-contrat-loi-des-parties" TargetMode="External"/><Relationship Id="rId2" Type="http://schemas.openxmlformats.org/officeDocument/2006/relationships/numbering" Target="numbering.xml"/><Relationship Id="rId16" Type="http://schemas.openxmlformats.org/officeDocument/2006/relationships/hyperlink" Target="https://www.conseil-constitutionnel.fr/nouveaux-cahiers-du-conseil-constitutionnel/le-contrat-loi-des-parti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s://www.pappers.fr/" TargetMode="External"/><Relationship Id="rId5" Type="http://schemas.openxmlformats.org/officeDocument/2006/relationships/webSettings" Target="webSettings.xml"/><Relationship Id="rId15" Type="http://schemas.openxmlformats.org/officeDocument/2006/relationships/hyperlink" Target="https://www.legifrance.gouv.fr/codes/article_lc/LEGIARTI000006436086/1804-02-17" TargetMode="External"/><Relationship Id="rId10" Type="http://schemas.microsoft.com/office/2007/relationships/diagramDrawing" Target="diagrams/drawing1.xml"/><Relationship Id="rId19" Type="http://schemas.openxmlformats.org/officeDocument/2006/relationships/hyperlink" Target="https://www.village-justice.com/articles/index.php" TargetMode="Externa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hyperlink" Target="https://www.legifrance.gouv.fr/codes/article_lc/LEGIARTI000006436086/1804-02-17" TargetMode="Externa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6EDA907-7FB8-5E4E-BB33-9F48763A4524}" type="doc">
      <dgm:prSet loTypeId="urn:microsoft.com/office/officeart/2005/8/layout/pyramid1" loCatId="" qsTypeId="urn:microsoft.com/office/officeart/2005/8/quickstyle/simple5" qsCatId="simple" csTypeId="urn:microsoft.com/office/officeart/2005/8/colors/colorful3" csCatId="colorful" phldr="1"/>
      <dgm:spPr/>
    </dgm:pt>
    <dgm:pt modelId="{0C8B17C9-E7EF-B443-94E3-76029E4E338D}">
      <dgm:prSet phldrT="[Texte]"/>
      <dgm:spPr/>
      <dgm:t>
        <a:bodyPr/>
        <a:lstStyle/>
        <a:p>
          <a:r>
            <a:rPr lang="fr-FR"/>
            <a:t>Constitution</a:t>
          </a:r>
        </a:p>
      </dgm:t>
    </dgm:pt>
    <dgm:pt modelId="{3CD9D0DD-24BA-F844-A54B-C64692F1D069}" type="parTrans" cxnId="{14DBCB57-5C7B-3E41-985D-505371736B7C}">
      <dgm:prSet/>
      <dgm:spPr/>
      <dgm:t>
        <a:bodyPr/>
        <a:lstStyle/>
        <a:p>
          <a:endParaRPr lang="fr-FR"/>
        </a:p>
      </dgm:t>
    </dgm:pt>
    <dgm:pt modelId="{6EC9F426-3011-A742-B1C6-CE7071D77D50}" type="sibTrans" cxnId="{14DBCB57-5C7B-3E41-985D-505371736B7C}">
      <dgm:prSet/>
      <dgm:spPr/>
      <dgm:t>
        <a:bodyPr/>
        <a:lstStyle/>
        <a:p>
          <a:endParaRPr lang="fr-FR"/>
        </a:p>
      </dgm:t>
    </dgm:pt>
    <dgm:pt modelId="{C1E28886-F242-724E-BEA4-DEA7B38AE60F}">
      <dgm:prSet phldrT="[Texte]"/>
      <dgm:spPr/>
      <dgm:t>
        <a:bodyPr/>
        <a:lstStyle/>
        <a:p>
          <a:r>
            <a:rPr lang="fr-FR"/>
            <a:t>Droit européen /</a:t>
          </a:r>
        </a:p>
        <a:p>
          <a:r>
            <a:rPr lang="fr-FR"/>
            <a:t>Internationnal </a:t>
          </a:r>
        </a:p>
      </dgm:t>
    </dgm:pt>
    <dgm:pt modelId="{7CF97C90-811A-E54B-97A1-89BD4BDAADBB}" type="parTrans" cxnId="{6DA3916C-9023-B84D-A105-3A577EFFFF0B}">
      <dgm:prSet/>
      <dgm:spPr/>
      <dgm:t>
        <a:bodyPr/>
        <a:lstStyle/>
        <a:p>
          <a:endParaRPr lang="fr-FR"/>
        </a:p>
      </dgm:t>
    </dgm:pt>
    <dgm:pt modelId="{746A5369-7A37-0F45-A9C7-AFF5B4B0CC12}" type="sibTrans" cxnId="{6DA3916C-9023-B84D-A105-3A577EFFFF0B}">
      <dgm:prSet/>
      <dgm:spPr/>
      <dgm:t>
        <a:bodyPr/>
        <a:lstStyle/>
        <a:p>
          <a:endParaRPr lang="fr-FR"/>
        </a:p>
      </dgm:t>
    </dgm:pt>
    <dgm:pt modelId="{C5648EE9-6648-E743-87E2-63D4B6DFA4BC}">
      <dgm:prSet phldrT="[Texte]"/>
      <dgm:spPr/>
      <dgm:t>
        <a:bodyPr/>
        <a:lstStyle/>
        <a:p>
          <a:r>
            <a:rPr lang="fr-FR"/>
            <a:t>Lois</a:t>
          </a:r>
        </a:p>
      </dgm:t>
    </dgm:pt>
    <dgm:pt modelId="{FAE92453-1F8E-5642-9B6D-E4C646493815}" type="parTrans" cxnId="{0CBD9B30-949F-004D-8303-87457089D4BE}">
      <dgm:prSet/>
      <dgm:spPr/>
      <dgm:t>
        <a:bodyPr/>
        <a:lstStyle/>
        <a:p>
          <a:endParaRPr lang="fr-FR"/>
        </a:p>
      </dgm:t>
    </dgm:pt>
    <dgm:pt modelId="{44A9DED1-5628-D243-B7AA-C01D09482465}" type="sibTrans" cxnId="{0CBD9B30-949F-004D-8303-87457089D4BE}">
      <dgm:prSet/>
      <dgm:spPr/>
      <dgm:t>
        <a:bodyPr/>
        <a:lstStyle/>
        <a:p>
          <a:endParaRPr lang="fr-FR"/>
        </a:p>
      </dgm:t>
    </dgm:pt>
    <dgm:pt modelId="{3563F979-7175-8044-96B7-BE5C623F1F58}">
      <dgm:prSet/>
      <dgm:spPr/>
      <dgm:t>
        <a:bodyPr/>
        <a:lstStyle/>
        <a:p>
          <a:r>
            <a:rPr lang="fr-FR"/>
            <a:t>Décrets</a:t>
          </a:r>
        </a:p>
      </dgm:t>
    </dgm:pt>
    <dgm:pt modelId="{B6FC48E9-E73F-E141-878B-12CD3F1C7EE5}" type="parTrans" cxnId="{8C17F13C-BD37-304D-9129-6920CD2A4C9B}">
      <dgm:prSet/>
      <dgm:spPr/>
      <dgm:t>
        <a:bodyPr/>
        <a:lstStyle/>
        <a:p>
          <a:endParaRPr lang="fr-FR"/>
        </a:p>
      </dgm:t>
    </dgm:pt>
    <dgm:pt modelId="{E10C613B-9E14-2B42-97B8-C24A20DEEA6C}" type="sibTrans" cxnId="{8C17F13C-BD37-304D-9129-6920CD2A4C9B}">
      <dgm:prSet/>
      <dgm:spPr/>
      <dgm:t>
        <a:bodyPr/>
        <a:lstStyle/>
        <a:p>
          <a:endParaRPr lang="fr-FR"/>
        </a:p>
      </dgm:t>
    </dgm:pt>
    <dgm:pt modelId="{7AA43ED6-6B18-1C4B-87DF-EC9DDB60EC83}">
      <dgm:prSet/>
      <dgm:spPr/>
      <dgm:t>
        <a:bodyPr/>
        <a:lstStyle/>
        <a:p>
          <a:r>
            <a:rPr lang="fr-FR"/>
            <a:t>règles contractuelles</a:t>
          </a:r>
        </a:p>
      </dgm:t>
    </dgm:pt>
    <dgm:pt modelId="{AB1130D6-9290-114B-B75F-69368374A467}" type="parTrans" cxnId="{480723DE-2AB3-A348-8190-220AC6C723EA}">
      <dgm:prSet/>
      <dgm:spPr/>
      <dgm:t>
        <a:bodyPr/>
        <a:lstStyle/>
        <a:p>
          <a:endParaRPr lang="fr-FR"/>
        </a:p>
      </dgm:t>
    </dgm:pt>
    <dgm:pt modelId="{9F586B90-1038-B146-AA3F-B8C46EF72A52}" type="sibTrans" cxnId="{480723DE-2AB3-A348-8190-220AC6C723EA}">
      <dgm:prSet/>
      <dgm:spPr/>
      <dgm:t>
        <a:bodyPr/>
        <a:lstStyle/>
        <a:p>
          <a:endParaRPr lang="fr-FR"/>
        </a:p>
      </dgm:t>
    </dgm:pt>
    <dgm:pt modelId="{0C0C39E5-5D54-8D42-A076-B15DA8B50AAD}" type="pres">
      <dgm:prSet presAssocID="{E6EDA907-7FB8-5E4E-BB33-9F48763A4524}" presName="Name0" presStyleCnt="0">
        <dgm:presLayoutVars>
          <dgm:dir/>
          <dgm:animLvl val="lvl"/>
          <dgm:resizeHandles val="exact"/>
        </dgm:presLayoutVars>
      </dgm:prSet>
      <dgm:spPr/>
    </dgm:pt>
    <dgm:pt modelId="{0B27ED54-97EA-5548-9617-30065F5ACE32}" type="pres">
      <dgm:prSet presAssocID="{0C8B17C9-E7EF-B443-94E3-76029E4E338D}" presName="Name8" presStyleCnt="0"/>
      <dgm:spPr/>
    </dgm:pt>
    <dgm:pt modelId="{6C29BDCD-08BD-A744-A4B4-BC60970D6F00}" type="pres">
      <dgm:prSet presAssocID="{0C8B17C9-E7EF-B443-94E3-76029E4E338D}" presName="level" presStyleLbl="node1" presStyleIdx="0" presStyleCnt="5">
        <dgm:presLayoutVars>
          <dgm:chMax val="1"/>
          <dgm:bulletEnabled val="1"/>
        </dgm:presLayoutVars>
      </dgm:prSet>
      <dgm:spPr/>
    </dgm:pt>
    <dgm:pt modelId="{E4B8A749-ABA4-4F4F-A9EF-20398A4EEB60}" type="pres">
      <dgm:prSet presAssocID="{0C8B17C9-E7EF-B443-94E3-76029E4E338D}" presName="levelTx" presStyleLbl="revTx" presStyleIdx="0" presStyleCnt="0">
        <dgm:presLayoutVars>
          <dgm:chMax val="1"/>
          <dgm:bulletEnabled val="1"/>
        </dgm:presLayoutVars>
      </dgm:prSet>
      <dgm:spPr/>
    </dgm:pt>
    <dgm:pt modelId="{61C578C2-B772-7F4A-9F69-85501BC55C1B}" type="pres">
      <dgm:prSet presAssocID="{C1E28886-F242-724E-BEA4-DEA7B38AE60F}" presName="Name8" presStyleCnt="0"/>
      <dgm:spPr/>
    </dgm:pt>
    <dgm:pt modelId="{8A9B839B-175A-B34A-AA90-15DB870ADAED}" type="pres">
      <dgm:prSet presAssocID="{C1E28886-F242-724E-BEA4-DEA7B38AE60F}" presName="level" presStyleLbl="node1" presStyleIdx="1" presStyleCnt="5">
        <dgm:presLayoutVars>
          <dgm:chMax val="1"/>
          <dgm:bulletEnabled val="1"/>
        </dgm:presLayoutVars>
      </dgm:prSet>
      <dgm:spPr/>
    </dgm:pt>
    <dgm:pt modelId="{F303467B-643B-C74C-967C-923DE8CCA55B}" type="pres">
      <dgm:prSet presAssocID="{C1E28886-F242-724E-BEA4-DEA7B38AE60F}" presName="levelTx" presStyleLbl="revTx" presStyleIdx="0" presStyleCnt="0">
        <dgm:presLayoutVars>
          <dgm:chMax val="1"/>
          <dgm:bulletEnabled val="1"/>
        </dgm:presLayoutVars>
      </dgm:prSet>
      <dgm:spPr/>
    </dgm:pt>
    <dgm:pt modelId="{5CB5C68D-BD51-0D48-85DE-526501A25538}" type="pres">
      <dgm:prSet presAssocID="{C5648EE9-6648-E743-87E2-63D4B6DFA4BC}" presName="Name8" presStyleCnt="0"/>
      <dgm:spPr/>
    </dgm:pt>
    <dgm:pt modelId="{EB4F7B64-2300-9D49-8C7E-7C9789B7FC2E}" type="pres">
      <dgm:prSet presAssocID="{C5648EE9-6648-E743-87E2-63D4B6DFA4BC}" presName="level" presStyleLbl="node1" presStyleIdx="2" presStyleCnt="5">
        <dgm:presLayoutVars>
          <dgm:chMax val="1"/>
          <dgm:bulletEnabled val="1"/>
        </dgm:presLayoutVars>
      </dgm:prSet>
      <dgm:spPr/>
    </dgm:pt>
    <dgm:pt modelId="{11CD1C30-E80A-F140-9D3C-B1BD41C96753}" type="pres">
      <dgm:prSet presAssocID="{C5648EE9-6648-E743-87E2-63D4B6DFA4BC}" presName="levelTx" presStyleLbl="revTx" presStyleIdx="0" presStyleCnt="0">
        <dgm:presLayoutVars>
          <dgm:chMax val="1"/>
          <dgm:bulletEnabled val="1"/>
        </dgm:presLayoutVars>
      </dgm:prSet>
      <dgm:spPr/>
    </dgm:pt>
    <dgm:pt modelId="{2653B2AD-617D-B34E-B6BD-6EECA5D0C3EA}" type="pres">
      <dgm:prSet presAssocID="{3563F979-7175-8044-96B7-BE5C623F1F58}" presName="Name8" presStyleCnt="0"/>
      <dgm:spPr/>
    </dgm:pt>
    <dgm:pt modelId="{BB910FAB-936B-D941-BDC1-26591B190B38}" type="pres">
      <dgm:prSet presAssocID="{3563F979-7175-8044-96B7-BE5C623F1F58}" presName="level" presStyleLbl="node1" presStyleIdx="3" presStyleCnt="5">
        <dgm:presLayoutVars>
          <dgm:chMax val="1"/>
          <dgm:bulletEnabled val="1"/>
        </dgm:presLayoutVars>
      </dgm:prSet>
      <dgm:spPr/>
    </dgm:pt>
    <dgm:pt modelId="{F3544DF8-1EE4-354E-91E1-D8DCCEE2CAF0}" type="pres">
      <dgm:prSet presAssocID="{3563F979-7175-8044-96B7-BE5C623F1F58}" presName="levelTx" presStyleLbl="revTx" presStyleIdx="0" presStyleCnt="0">
        <dgm:presLayoutVars>
          <dgm:chMax val="1"/>
          <dgm:bulletEnabled val="1"/>
        </dgm:presLayoutVars>
      </dgm:prSet>
      <dgm:spPr/>
    </dgm:pt>
    <dgm:pt modelId="{3CB0B16E-F7EA-7241-98AC-974A610C2E7A}" type="pres">
      <dgm:prSet presAssocID="{7AA43ED6-6B18-1C4B-87DF-EC9DDB60EC83}" presName="Name8" presStyleCnt="0"/>
      <dgm:spPr/>
    </dgm:pt>
    <dgm:pt modelId="{B616BF46-4961-3644-BB7F-11A1B049E915}" type="pres">
      <dgm:prSet presAssocID="{7AA43ED6-6B18-1C4B-87DF-EC9DDB60EC83}" presName="level" presStyleLbl="node1" presStyleIdx="4" presStyleCnt="5">
        <dgm:presLayoutVars>
          <dgm:chMax val="1"/>
          <dgm:bulletEnabled val="1"/>
        </dgm:presLayoutVars>
      </dgm:prSet>
      <dgm:spPr/>
    </dgm:pt>
    <dgm:pt modelId="{ABF95F34-8BCC-DB43-A455-CAB36C7EC4F8}" type="pres">
      <dgm:prSet presAssocID="{7AA43ED6-6B18-1C4B-87DF-EC9DDB60EC83}" presName="levelTx" presStyleLbl="revTx" presStyleIdx="0" presStyleCnt="0">
        <dgm:presLayoutVars>
          <dgm:chMax val="1"/>
          <dgm:bulletEnabled val="1"/>
        </dgm:presLayoutVars>
      </dgm:prSet>
      <dgm:spPr/>
    </dgm:pt>
  </dgm:ptLst>
  <dgm:cxnLst>
    <dgm:cxn modelId="{9ACA8B01-5205-FC4C-B583-C5DCC4BA7EA5}" type="presOf" srcId="{7AA43ED6-6B18-1C4B-87DF-EC9DDB60EC83}" destId="{ABF95F34-8BCC-DB43-A455-CAB36C7EC4F8}" srcOrd="1" destOrd="0" presId="urn:microsoft.com/office/officeart/2005/8/layout/pyramid1"/>
    <dgm:cxn modelId="{60FC0302-3413-F747-9E32-D2C53F3E7896}" type="presOf" srcId="{C5648EE9-6648-E743-87E2-63D4B6DFA4BC}" destId="{11CD1C30-E80A-F140-9D3C-B1BD41C96753}" srcOrd="1" destOrd="0" presId="urn:microsoft.com/office/officeart/2005/8/layout/pyramid1"/>
    <dgm:cxn modelId="{8F6DAF03-9E95-A548-B1CB-1A6ACD97F303}" type="presOf" srcId="{C1E28886-F242-724E-BEA4-DEA7B38AE60F}" destId="{8A9B839B-175A-B34A-AA90-15DB870ADAED}" srcOrd="0" destOrd="0" presId="urn:microsoft.com/office/officeart/2005/8/layout/pyramid1"/>
    <dgm:cxn modelId="{FD32EE0A-3514-CA44-B419-2105163FB23B}" type="presOf" srcId="{0C8B17C9-E7EF-B443-94E3-76029E4E338D}" destId="{E4B8A749-ABA4-4F4F-A9EF-20398A4EEB60}" srcOrd="1" destOrd="0" presId="urn:microsoft.com/office/officeart/2005/8/layout/pyramid1"/>
    <dgm:cxn modelId="{0CBD9B30-949F-004D-8303-87457089D4BE}" srcId="{E6EDA907-7FB8-5E4E-BB33-9F48763A4524}" destId="{C5648EE9-6648-E743-87E2-63D4B6DFA4BC}" srcOrd="2" destOrd="0" parTransId="{FAE92453-1F8E-5642-9B6D-E4C646493815}" sibTransId="{44A9DED1-5628-D243-B7AA-C01D09482465}"/>
    <dgm:cxn modelId="{8C17F13C-BD37-304D-9129-6920CD2A4C9B}" srcId="{E6EDA907-7FB8-5E4E-BB33-9F48763A4524}" destId="{3563F979-7175-8044-96B7-BE5C623F1F58}" srcOrd="3" destOrd="0" parTransId="{B6FC48E9-E73F-E141-878B-12CD3F1C7EE5}" sibTransId="{E10C613B-9E14-2B42-97B8-C24A20DEEA6C}"/>
    <dgm:cxn modelId="{6DA3916C-9023-B84D-A105-3A577EFFFF0B}" srcId="{E6EDA907-7FB8-5E4E-BB33-9F48763A4524}" destId="{C1E28886-F242-724E-BEA4-DEA7B38AE60F}" srcOrd="1" destOrd="0" parTransId="{7CF97C90-811A-E54B-97A1-89BD4BDAADBB}" sibTransId="{746A5369-7A37-0F45-A9C7-AFF5B4B0CC12}"/>
    <dgm:cxn modelId="{14DBCB57-5C7B-3E41-985D-505371736B7C}" srcId="{E6EDA907-7FB8-5E4E-BB33-9F48763A4524}" destId="{0C8B17C9-E7EF-B443-94E3-76029E4E338D}" srcOrd="0" destOrd="0" parTransId="{3CD9D0DD-24BA-F844-A54B-C64692F1D069}" sibTransId="{6EC9F426-3011-A742-B1C6-CE7071D77D50}"/>
    <dgm:cxn modelId="{3C0CEB8C-3300-C140-9CEF-2DEEAF526B93}" type="presOf" srcId="{3563F979-7175-8044-96B7-BE5C623F1F58}" destId="{F3544DF8-1EE4-354E-91E1-D8DCCEE2CAF0}" srcOrd="1" destOrd="0" presId="urn:microsoft.com/office/officeart/2005/8/layout/pyramid1"/>
    <dgm:cxn modelId="{CDAD3290-28E1-4B42-A160-EFD9645EDF87}" type="presOf" srcId="{E6EDA907-7FB8-5E4E-BB33-9F48763A4524}" destId="{0C0C39E5-5D54-8D42-A076-B15DA8B50AAD}" srcOrd="0" destOrd="0" presId="urn:microsoft.com/office/officeart/2005/8/layout/pyramid1"/>
    <dgm:cxn modelId="{34FCFA91-4D18-E045-8D41-06FFBF294229}" type="presOf" srcId="{0C8B17C9-E7EF-B443-94E3-76029E4E338D}" destId="{6C29BDCD-08BD-A744-A4B4-BC60970D6F00}" srcOrd="0" destOrd="0" presId="urn:microsoft.com/office/officeart/2005/8/layout/pyramid1"/>
    <dgm:cxn modelId="{28C8509B-21CC-2849-88DF-2A131F3D124B}" type="presOf" srcId="{C5648EE9-6648-E743-87E2-63D4B6DFA4BC}" destId="{EB4F7B64-2300-9D49-8C7E-7C9789B7FC2E}" srcOrd="0" destOrd="0" presId="urn:microsoft.com/office/officeart/2005/8/layout/pyramid1"/>
    <dgm:cxn modelId="{E2A53CB1-825B-1B43-A0AA-64DAF5B3759E}" type="presOf" srcId="{7AA43ED6-6B18-1C4B-87DF-EC9DDB60EC83}" destId="{B616BF46-4961-3644-BB7F-11A1B049E915}" srcOrd="0" destOrd="0" presId="urn:microsoft.com/office/officeart/2005/8/layout/pyramid1"/>
    <dgm:cxn modelId="{C317F7C3-76A4-4E47-AA6A-461F41D458C1}" type="presOf" srcId="{3563F979-7175-8044-96B7-BE5C623F1F58}" destId="{BB910FAB-936B-D941-BDC1-26591B190B38}" srcOrd="0" destOrd="0" presId="urn:microsoft.com/office/officeart/2005/8/layout/pyramid1"/>
    <dgm:cxn modelId="{480723DE-2AB3-A348-8190-220AC6C723EA}" srcId="{E6EDA907-7FB8-5E4E-BB33-9F48763A4524}" destId="{7AA43ED6-6B18-1C4B-87DF-EC9DDB60EC83}" srcOrd="4" destOrd="0" parTransId="{AB1130D6-9290-114B-B75F-69368374A467}" sibTransId="{9F586B90-1038-B146-AA3F-B8C46EF72A52}"/>
    <dgm:cxn modelId="{71751EF5-58F1-E945-A4BC-8F337A197FC8}" type="presOf" srcId="{C1E28886-F242-724E-BEA4-DEA7B38AE60F}" destId="{F303467B-643B-C74C-967C-923DE8CCA55B}" srcOrd="1" destOrd="0" presId="urn:microsoft.com/office/officeart/2005/8/layout/pyramid1"/>
    <dgm:cxn modelId="{2B2B5953-4602-7741-A6BB-9FD7CF68C1BD}" type="presParOf" srcId="{0C0C39E5-5D54-8D42-A076-B15DA8B50AAD}" destId="{0B27ED54-97EA-5548-9617-30065F5ACE32}" srcOrd="0" destOrd="0" presId="urn:microsoft.com/office/officeart/2005/8/layout/pyramid1"/>
    <dgm:cxn modelId="{578BEF28-3ED3-F64F-BDF7-51B049ADFA4B}" type="presParOf" srcId="{0B27ED54-97EA-5548-9617-30065F5ACE32}" destId="{6C29BDCD-08BD-A744-A4B4-BC60970D6F00}" srcOrd="0" destOrd="0" presId="urn:microsoft.com/office/officeart/2005/8/layout/pyramid1"/>
    <dgm:cxn modelId="{22DFAA61-03C2-B445-B24E-3BB816A52BF7}" type="presParOf" srcId="{0B27ED54-97EA-5548-9617-30065F5ACE32}" destId="{E4B8A749-ABA4-4F4F-A9EF-20398A4EEB60}" srcOrd="1" destOrd="0" presId="urn:microsoft.com/office/officeart/2005/8/layout/pyramid1"/>
    <dgm:cxn modelId="{A33F63A5-600A-D14A-A5CF-48C43C007195}" type="presParOf" srcId="{0C0C39E5-5D54-8D42-A076-B15DA8B50AAD}" destId="{61C578C2-B772-7F4A-9F69-85501BC55C1B}" srcOrd="1" destOrd="0" presId="urn:microsoft.com/office/officeart/2005/8/layout/pyramid1"/>
    <dgm:cxn modelId="{D459298E-699F-854D-B2C3-E5A1A04E543D}" type="presParOf" srcId="{61C578C2-B772-7F4A-9F69-85501BC55C1B}" destId="{8A9B839B-175A-B34A-AA90-15DB870ADAED}" srcOrd="0" destOrd="0" presId="urn:microsoft.com/office/officeart/2005/8/layout/pyramid1"/>
    <dgm:cxn modelId="{88CA7B0F-427E-1D42-99A4-B526627123A1}" type="presParOf" srcId="{61C578C2-B772-7F4A-9F69-85501BC55C1B}" destId="{F303467B-643B-C74C-967C-923DE8CCA55B}" srcOrd="1" destOrd="0" presId="urn:microsoft.com/office/officeart/2005/8/layout/pyramid1"/>
    <dgm:cxn modelId="{A2F10A55-DA50-404C-9B26-CCCB0D663DD3}" type="presParOf" srcId="{0C0C39E5-5D54-8D42-A076-B15DA8B50AAD}" destId="{5CB5C68D-BD51-0D48-85DE-526501A25538}" srcOrd="2" destOrd="0" presId="urn:microsoft.com/office/officeart/2005/8/layout/pyramid1"/>
    <dgm:cxn modelId="{2C59B5E0-5C4D-E44D-865B-7CBE4186907C}" type="presParOf" srcId="{5CB5C68D-BD51-0D48-85DE-526501A25538}" destId="{EB4F7B64-2300-9D49-8C7E-7C9789B7FC2E}" srcOrd="0" destOrd="0" presId="urn:microsoft.com/office/officeart/2005/8/layout/pyramid1"/>
    <dgm:cxn modelId="{5DBB1C10-41C9-5E48-8210-20F23A468D9F}" type="presParOf" srcId="{5CB5C68D-BD51-0D48-85DE-526501A25538}" destId="{11CD1C30-E80A-F140-9D3C-B1BD41C96753}" srcOrd="1" destOrd="0" presId="urn:microsoft.com/office/officeart/2005/8/layout/pyramid1"/>
    <dgm:cxn modelId="{9408566C-15FD-844F-9CA6-5680E9B07730}" type="presParOf" srcId="{0C0C39E5-5D54-8D42-A076-B15DA8B50AAD}" destId="{2653B2AD-617D-B34E-B6BD-6EECA5D0C3EA}" srcOrd="3" destOrd="0" presId="urn:microsoft.com/office/officeart/2005/8/layout/pyramid1"/>
    <dgm:cxn modelId="{20F1E3EC-F66B-FA49-81BE-DAE19F8F5ACE}" type="presParOf" srcId="{2653B2AD-617D-B34E-B6BD-6EECA5D0C3EA}" destId="{BB910FAB-936B-D941-BDC1-26591B190B38}" srcOrd="0" destOrd="0" presId="urn:microsoft.com/office/officeart/2005/8/layout/pyramid1"/>
    <dgm:cxn modelId="{1D0C45DB-DA0D-5042-B199-AD094F251303}" type="presParOf" srcId="{2653B2AD-617D-B34E-B6BD-6EECA5D0C3EA}" destId="{F3544DF8-1EE4-354E-91E1-D8DCCEE2CAF0}" srcOrd="1" destOrd="0" presId="urn:microsoft.com/office/officeart/2005/8/layout/pyramid1"/>
    <dgm:cxn modelId="{803609AA-8DAB-334D-9399-8289B08A5804}" type="presParOf" srcId="{0C0C39E5-5D54-8D42-A076-B15DA8B50AAD}" destId="{3CB0B16E-F7EA-7241-98AC-974A610C2E7A}" srcOrd="4" destOrd="0" presId="urn:microsoft.com/office/officeart/2005/8/layout/pyramid1"/>
    <dgm:cxn modelId="{DE4A205B-F705-4C41-B9E2-EA9FE26D2631}" type="presParOf" srcId="{3CB0B16E-F7EA-7241-98AC-974A610C2E7A}" destId="{B616BF46-4961-3644-BB7F-11A1B049E915}" srcOrd="0" destOrd="0" presId="urn:microsoft.com/office/officeart/2005/8/layout/pyramid1"/>
    <dgm:cxn modelId="{AF79EC95-9548-344C-A137-2268F5A30FB9}" type="presParOf" srcId="{3CB0B16E-F7EA-7241-98AC-974A610C2E7A}" destId="{ABF95F34-8BCC-DB43-A455-CAB36C7EC4F8}" srcOrd="1" destOrd="0" presId="urn:microsoft.com/office/officeart/2005/8/layout/pyramid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29BDCD-08BD-A744-A4B4-BC60970D6F00}">
      <dsp:nvSpPr>
        <dsp:cNvPr id="0" name=""/>
        <dsp:cNvSpPr/>
      </dsp:nvSpPr>
      <dsp:spPr>
        <a:xfrm>
          <a:off x="2194560" y="0"/>
          <a:ext cx="1097280" cy="640080"/>
        </a:xfrm>
        <a:prstGeom prst="trapezoid">
          <a:avLst>
            <a:gd name="adj" fmla="val 85714"/>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fr-FR" sz="1600" kern="1200"/>
            <a:t>Constitution</a:t>
          </a:r>
        </a:p>
      </dsp:txBody>
      <dsp:txXfrm>
        <a:off x="2194560" y="0"/>
        <a:ext cx="1097280" cy="640080"/>
      </dsp:txXfrm>
    </dsp:sp>
    <dsp:sp modelId="{8A9B839B-175A-B34A-AA90-15DB870ADAED}">
      <dsp:nvSpPr>
        <dsp:cNvPr id="0" name=""/>
        <dsp:cNvSpPr/>
      </dsp:nvSpPr>
      <dsp:spPr>
        <a:xfrm>
          <a:off x="1645920" y="640080"/>
          <a:ext cx="2194560" cy="640080"/>
        </a:xfrm>
        <a:prstGeom prst="trapezoid">
          <a:avLst>
            <a:gd name="adj" fmla="val 85714"/>
          </a:avLst>
        </a:prstGeom>
        <a:gradFill rotWithShape="0">
          <a:gsLst>
            <a:gs pos="0">
              <a:schemeClr val="accent3">
                <a:hueOff val="677650"/>
                <a:satOff val="25000"/>
                <a:lumOff val="-3676"/>
                <a:alphaOff val="0"/>
                <a:satMod val="103000"/>
                <a:lumMod val="102000"/>
                <a:tint val="94000"/>
              </a:schemeClr>
            </a:gs>
            <a:gs pos="50000">
              <a:schemeClr val="accent3">
                <a:hueOff val="677650"/>
                <a:satOff val="25000"/>
                <a:lumOff val="-3676"/>
                <a:alphaOff val="0"/>
                <a:satMod val="110000"/>
                <a:lumMod val="100000"/>
                <a:shade val="100000"/>
              </a:schemeClr>
            </a:gs>
            <a:gs pos="100000">
              <a:schemeClr val="accent3">
                <a:hueOff val="677650"/>
                <a:satOff val="25000"/>
                <a:lumOff val="-3676"/>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fr-FR" sz="1600" kern="1200"/>
            <a:t>Droit européen /</a:t>
          </a:r>
        </a:p>
        <a:p>
          <a:pPr marL="0" lvl="0" indent="0" algn="ctr" defTabSz="711200">
            <a:lnSpc>
              <a:spcPct val="90000"/>
            </a:lnSpc>
            <a:spcBef>
              <a:spcPct val="0"/>
            </a:spcBef>
            <a:spcAft>
              <a:spcPct val="35000"/>
            </a:spcAft>
            <a:buNone/>
          </a:pPr>
          <a:r>
            <a:rPr lang="fr-FR" sz="1600" kern="1200"/>
            <a:t>Internationnal </a:t>
          </a:r>
        </a:p>
      </dsp:txBody>
      <dsp:txXfrm>
        <a:off x="2029968" y="640080"/>
        <a:ext cx="1426464" cy="640080"/>
      </dsp:txXfrm>
    </dsp:sp>
    <dsp:sp modelId="{EB4F7B64-2300-9D49-8C7E-7C9789B7FC2E}">
      <dsp:nvSpPr>
        <dsp:cNvPr id="0" name=""/>
        <dsp:cNvSpPr/>
      </dsp:nvSpPr>
      <dsp:spPr>
        <a:xfrm>
          <a:off x="1097280" y="1280160"/>
          <a:ext cx="3291840" cy="640080"/>
        </a:xfrm>
        <a:prstGeom prst="trapezoid">
          <a:avLst>
            <a:gd name="adj" fmla="val 85714"/>
          </a:avLst>
        </a:prstGeom>
        <a:gradFill rotWithShape="0">
          <a:gsLst>
            <a:gs pos="0">
              <a:schemeClr val="accent3">
                <a:hueOff val="1355300"/>
                <a:satOff val="50000"/>
                <a:lumOff val="-7353"/>
                <a:alphaOff val="0"/>
                <a:satMod val="103000"/>
                <a:lumMod val="102000"/>
                <a:tint val="94000"/>
              </a:schemeClr>
            </a:gs>
            <a:gs pos="50000">
              <a:schemeClr val="accent3">
                <a:hueOff val="1355300"/>
                <a:satOff val="50000"/>
                <a:lumOff val="-7353"/>
                <a:alphaOff val="0"/>
                <a:satMod val="110000"/>
                <a:lumMod val="100000"/>
                <a:shade val="100000"/>
              </a:schemeClr>
            </a:gs>
            <a:gs pos="100000">
              <a:schemeClr val="accent3">
                <a:hueOff val="1355300"/>
                <a:satOff val="50000"/>
                <a:lumOff val="-7353"/>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fr-FR" sz="1600" kern="1200"/>
            <a:t>Lois</a:t>
          </a:r>
        </a:p>
      </dsp:txBody>
      <dsp:txXfrm>
        <a:off x="1673352" y="1280160"/>
        <a:ext cx="2139696" cy="640080"/>
      </dsp:txXfrm>
    </dsp:sp>
    <dsp:sp modelId="{BB910FAB-936B-D941-BDC1-26591B190B38}">
      <dsp:nvSpPr>
        <dsp:cNvPr id="0" name=""/>
        <dsp:cNvSpPr/>
      </dsp:nvSpPr>
      <dsp:spPr>
        <a:xfrm>
          <a:off x="548640" y="1920240"/>
          <a:ext cx="4389120" cy="640080"/>
        </a:xfrm>
        <a:prstGeom prst="trapezoid">
          <a:avLst>
            <a:gd name="adj" fmla="val 85714"/>
          </a:avLst>
        </a:prstGeom>
        <a:gradFill rotWithShape="0">
          <a:gsLst>
            <a:gs pos="0">
              <a:schemeClr val="accent3">
                <a:hueOff val="2032949"/>
                <a:satOff val="75000"/>
                <a:lumOff val="-11029"/>
                <a:alphaOff val="0"/>
                <a:satMod val="103000"/>
                <a:lumMod val="102000"/>
                <a:tint val="94000"/>
              </a:schemeClr>
            </a:gs>
            <a:gs pos="50000">
              <a:schemeClr val="accent3">
                <a:hueOff val="2032949"/>
                <a:satOff val="75000"/>
                <a:lumOff val="-11029"/>
                <a:alphaOff val="0"/>
                <a:satMod val="110000"/>
                <a:lumMod val="100000"/>
                <a:shade val="100000"/>
              </a:schemeClr>
            </a:gs>
            <a:gs pos="100000">
              <a:schemeClr val="accent3">
                <a:hueOff val="2032949"/>
                <a:satOff val="75000"/>
                <a:lumOff val="-11029"/>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fr-FR" sz="1600" kern="1200"/>
            <a:t>Décrets</a:t>
          </a:r>
        </a:p>
      </dsp:txBody>
      <dsp:txXfrm>
        <a:off x="1316735" y="1920240"/>
        <a:ext cx="2852928" cy="640080"/>
      </dsp:txXfrm>
    </dsp:sp>
    <dsp:sp modelId="{B616BF46-4961-3644-BB7F-11A1B049E915}">
      <dsp:nvSpPr>
        <dsp:cNvPr id="0" name=""/>
        <dsp:cNvSpPr/>
      </dsp:nvSpPr>
      <dsp:spPr>
        <a:xfrm>
          <a:off x="0" y="2560320"/>
          <a:ext cx="5486400" cy="640080"/>
        </a:xfrm>
        <a:prstGeom prst="trapezoid">
          <a:avLst>
            <a:gd name="adj" fmla="val 85714"/>
          </a:avLst>
        </a:prstGeom>
        <a:gradFill rotWithShape="0">
          <a:gsLst>
            <a:gs pos="0">
              <a:schemeClr val="accent3">
                <a:hueOff val="2710599"/>
                <a:satOff val="100000"/>
                <a:lumOff val="-14706"/>
                <a:alphaOff val="0"/>
                <a:satMod val="103000"/>
                <a:lumMod val="102000"/>
                <a:tint val="94000"/>
              </a:schemeClr>
            </a:gs>
            <a:gs pos="50000">
              <a:schemeClr val="accent3">
                <a:hueOff val="2710599"/>
                <a:satOff val="100000"/>
                <a:lumOff val="-14706"/>
                <a:alphaOff val="0"/>
                <a:satMod val="110000"/>
                <a:lumMod val="100000"/>
                <a:shade val="100000"/>
              </a:schemeClr>
            </a:gs>
            <a:gs pos="100000">
              <a:schemeClr val="accent3">
                <a:hueOff val="2710599"/>
                <a:satOff val="100000"/>
                <a:lumOff val="-14706"/>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fr-FR" sz="1600" kern="1200"/>
            <a:t>règles contractuelles</a:t>
          </a:r>
        </a:p>
      </dsp:txBody>
      <dsp:txXfrm>
        <a:off x="960119" y="2560320"/>
        <a:ext cx="3566160" cy="640080"/>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E409B-2040-C24B-B008-845C93A9B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32</Pages>
  <Words>6240</Words>
  <Characters>34321</Characters>
  <Application>Microsoft Office Word</Application>
  <DocSecurity>0</DocSecurity>
  <Lines>286</Lines>
  <Paragraphs>80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PERNON Etienne</dc:creator>
  <cp:keywords/>
  <dc:description/>
  <cp:lastModifiedBy>PERNON Etienne</cp:lastModifiedBy>
  <cp:revision>107</cp:revision>
  <dcterms:created xsi:type="dcterms:W3CDTF">2023-11-24T12:34:00Z</dcterms:created>
  <dcterms:modified xsi:type="dcterms:W3CDTF">2024-06-18T15:24:00Z</dcterms:modified>
</cp:coreProperties>
</file>