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186" w:rsidRDefault="00610186" w:rsidP="00610186">
      <w:pPr>
        <w:pStyle w:val="Titre2"/>
        <w:numPr>
          <w:ilvl w:val="1"/>
          <w:numId w:val="2"/>
        </w:numPr>
        <w:jc w:val="both"/>
      </w:pPr>
      <w:bookmarkStart w:id="0" w:name="_Toc199599771"/>
      <w:r>
        <w:t>Refonte du module de procédure</w:t>
      </w:r>
      <w:bookmarkEnd w:id="0"/>
      <w:r>
        <w:t xml:space="preserve"> </w:t>
      </w:r>
    </w:p>
    <w:p w:rsidR="00610186" w:rsidRDefault="00610186" w:rsidP="00610186">
      <w:pPr>
        <w:pStyle w:val="Titre3"/>
        <w:numPr>
          <w:ilvl w:val="2"/>
          <w:numId w:val="2"/>
        </w:numPr>
      </w:pPr>
      <w:bookmarkStart w:id="1" w:name="_Toc199599772"/>
      <w:r>
        <w:t>Définition de la mission</w:t>
      </w:r>
      <w:bookmarkEnd w:id="1"/>
    </w:p>
    <w:p w:rsidR="00610186" w:rsidRDefault="00610186" w:rsidP="00610186"/>
    <w:p w:rsidR="00610186" w:rsidRDefault="00610186" w:rsidP="00610186">
      <w:pPr>
        <w:pStyle w:val="Titre4"/>
        <w:numPr>
          <w:ilvl w:val="3"/>
          <w:numId w:val="2"/>
        </w:numPr>
      </w:pPr>
      <w:r>
        <w:t xml:space="preserve">Contexte général </w:t>
      </w:r>
    </w:p>
    <w:p w:rsidR="00610186" w:rsidRDefault="00610186" w:rsidP="00610186">
      <w:pPr>
        <w:spacing w:line="276" w:lineRule="auto"/>
      </w:pPr>
    </w:p>
    <w:p w:rsidR="00610186" w:rsidRDefault="00610186" w:rsidP="00610186">
      <w:pPr>
        <w:spacing w:line="276" w:lineRule="auto"/>
        <w:ind w:firstLine="708"/>
        <w:jc w:val="both"/>
      </w:pPr>
      <w:r w:rsidRPr="00FE267C">
        <w:t>L’entreprise Hutchinson est un groupe d’industrie</w:t>
      </w:r>
      <w:r w:rsidRPr="007E20A3">
        <w:rPr>
          <w:color w:val="FF0000"/>
        </w:rPr>
        <w:t>l</w:t>
      </w:r>
      <w:r w:rsidR="007E20A3" w:rsidRPr="007E20A3">
        <w:rPr>
          <w:color w:val="FF0000"/>
        </w:rPr>
        <w:t>s</w:t>
      </w:r>
      <w:r w:rsidRPr="00FE267C">
        <w:t xml:space="preserve"> filiale de </w:t>
      </w:r>
      <w:r w:rsidR="007E20A3" w:rsidRPr="007E20A3">
        <w:rPr>
          <w:color w:val="FF0000"/>
        </w:rPr>
        <w:t>Total Energie</w:t>
      </w:r>
      <w:r w:rsidR="007E20A3" w:rsidRPr="00504797">
        <w:rPr>
          <w:color w:val="215E99" w:themeColor="text2" w:themeTint="BF"/>
        </w:rPr>
        <w:t>s</w:t>
      </w:r>
      <w:r w:rsidR="00504797" w:rsidRPr="00504797">
        <w:rPr>
          <w:color w:val="215E99" w:themeColor="text2" w:themeTint="BF"/>
        </w:rPr>
        <w:t>,</w:t>
      </w:r>
      <w:r w:rsidR="00504797">
        <w:t xml:space="preserve"> </w:t>
      </w:r>
      <w:r w:rsidRPr="00FE267C">
        <w:t xml:space="preserve"> spécialisé dans la fabrication de solutions multi-matériaux. Leader mondial dans la transformation d'élastomères, ils fournissent des secteurs comme l’automobile, l’aéronautique</w:t>
      </w:r>
      <w:r>
        <w:t xml:space="preserve"> ou l’énergie</w:t>
      </w:r>
      <w:r>
        <w:rPr>
          <w:rStyle w:val="Appelnotedebasdep"/>
        </w:rPr>
        <w:footnoteReference w:id="1"/>
      </w:r>
      <w:r>
        <w:t xml:space="preserve">. </w:t>
      </w:r>
      <w:r w:rsidRPr="00FE267C">
        <w:t>Leurs produits incluent des systèmes antivibratoires, des solutions d’étanchéité et des systèmes de gestion des</w:t>
      </w:r>
      <w:r>
        <w:t xml:space="preserve"> fluides</w:t>
      </w:r>
      <w:r>
        <w:rPr>
          <w:rStyle w:val="Appelnotedebasdep"/>
        </w:rPr>
        <w:footnoteReference w:id="2"/>
      </w:r>
      <w:r>
        <w:t xml:space="preserve">. </w:t>
      </w:r>
    </w:p>
    <w:p w:rsidR="00610186" w:rsidRPr="00FE267C" w:rsidRDefault="00504797" w:rsidP="00610186">
      <w:pPr>
        <w:spacing w:line="276" w:lineRule="auto"/>
        <w:ind w:firstLine="708"/>
        <w:jc w:val="both"/>
      </w:pPr>
      <w:r>
        <w:t xml:space="preserve">Dans la continuité de </w:t>
      </w:r>
      <w:r w:rsidRPr="00504797">
        <w:rPr>
          <w:color w:val="FF0000"/>
        </w:rPr>
        <w:t>leur</w:t>
      </w:r>
      <w:r w:rsidR="00610186" w:rsidRPr="00504797">
        <w:rPr>
          <w:color w:val="FF0000"/>
        </w:rPr>
        <w:t xml:space="preserve"> stratégie </w:t>
      </w:r>
      <w:r w:rsidR="00610186" w:rsidRPr="00FE267C">
        <w:t>d’amélioration continue, Hutchinson cherche à harmoniser ses processus internes. Leur objectif est donc de créer un référentiel de procédures standardisées tout en permettant des adaptations spécifiques dans leurs sites de production.</w:t>
      </w:r>
    </w:p>
    <w:p w:rsidR="00610186" w:rsidRPr="00FE267C" w:rsidRDefault="00610186" w:rsidP="00610186">
      <w:pPr>
        <w:spacing w:line="276" w:lineRule="auto"/>
        <w:ind w:firstLine="708"/>
        <w:jc w:val="both"/>
      </w:pPr>
      <w:r w:rsidRPr="00FE267C">
        <w:t>PICC étant en discussion avec l’entreprise Hutchinson pour lui vendre notre solution, cette dernière souhaite développer certaines parties du logiciel pour répondre à ses besoins. Ainsi, le module de gestion des procédures sera remanié pour qu’il soit à la fois standardisé et adaptable. Cela permettra de faciliter la diffusion et l’application des meilleures pratiques au sein du groupe. Les enjeux de cette mission seront donc :</w:t>
      </w:r>
    </w:p>
    <w:p w:rsidR="00610186" w:rsidRDefault="00610186" w:rsidP="00610186">
      <w:pPr>
        <w:spacing w:line="276" w:lineRule="auto"/>
        <w:ind w:firstLine="708"/>
        <w:jc w:val="both"/>
      </w:pPr>
    </w:p>
    <w:p w:rsidR="00610186" w:rsidRDefault="00610186" w:rsidP="00610186">
      <w:pPr>
        <w:pStyle w:val="Paragraphedeliste"/>
        <w:numPr>
          <w:ilvl w:val="0"/>
          <w:numId w:val="1"/>
        </w:numPr>
        <w:spacing w:line="276" w:lineRule="auto"/>
        <w:jc w:val="both"/>
      </w:pPr>
      <w:r>
        <w:t>D’Assurer la cohérence des procédu</w:t>
      </w:r>
      <w:r w:rsidRPr="00504797">
        <w:rPr>
          <w:color w:val="FF0000"/>
        </w:rPr>
        <w:t>re</w:t>
      </w:r>
      <w:r w:rsidR="00504797" w:rsidRPr="00504797">
        <w:rPr>
          <w:color w:val="FF0000"/>
        </w:rPr>
        <w:t>s</w:t>
      </w:r>
      <w:r>
        <w:t xml:space="preserve"> au niveau du grou</w:t>
      </w:r>
      <w:r w:rsidRPr="00504797">
        <w:rPr>
          <w:color w:val="FF0000"/>
        </w:rPr>
        <w:t>p</w:t>
      </w:r>
      <w:r w:rsidR="00504797" w:rsidRPr="00504797">
        <w:rPr>
          <w:color w:val="FF0000"/>
        </w:rPr>
        <w:t>e</w:t>
      </w:r>
      <w:r>
        <w:t xml:space="preserve"> tout en respectant les particularités locales </w:t>
      </w:r>
    </w:p>
    <w:p w:rsidR="00610186" w:rsidRDefault="00610186" w:rsidP="00610186">
      <w:pPr>
        <w:pStyle w:val="Paragraphedeliste"/>
        <w:numPr>
          <w:ilvl w:val="0"/>
          <w:numId w:val="1"/>
        </w:numPr>
        <w:spacing w:line="276" w:lineRule="auto"/>
        <w:jc w:val="both"/>
      </w:pPr>
      <w:r>
        <w:t>Permette une exécution collaborative des procédures a</w:t>
      </w:r>
      <w:r w:rsidR="00504797">
        <w:t>vec une traçabilité et un sui</w:t>
      </w:r>
      <w:r w:rsidR="00504797" w:rsidRPr="00504797">
        <w:rPr>
          <w:color w:val="FF0000"/>
        </w:rPr>
        <w:t>vi</w:t>
      </w:r>
      <w:r w:rsidRPr="00504797">
        <w:rPr>
          <w:color w:val="FF0000"/>
        </w:rPr>
        <w:t xml:space="preserve"> </w:t>
      </w:r>
      <w:r>
        <w:t>en temps réel</w:t>
      </w:r>
    </w:p>
    <w:p w:rsidR="00610186" w:rsidRPr="007B6AD8" w:rsidRDefault="00610186" w:rsidP="00610186">
      <w:pPr>
        <w:pStyle w:val="Paragraphedeliste"/>
        <w:numPr>
          <w:ilvl w:val="0"/>
          <w:numId w:val="1"/>
        </w:numPr>
        <w:spacing w:line="276" w:lineRule="auto"/>
        <w:jc w:val="both"/>
      </w:pPr>
      <w:r>
        <w:t>Faciliter la mise à jour et l’évolution des procédu</w:t>
      </w:r>
      <w:r w:rsidR="00504797">
        <w:t>res en fonct</w:t>
      </w:r>
      <w:r w:rsidR="00504797" w:rsidRPr="00504797">
        <w:rPr>
          <w:color w:val="FF0000"/>
        </w:rPr>
        <w:t>ion</w:t>
      </w:r>
      <w:r w:rsidRPr="00504797">
        <w:rPr>
          <w:color w:val="FF0000"/>
        </w:rPr>
        <w:t xml:space="preserve"> </w:t>
      </w:r>
      <w:r>
        <w:t xml:space="preserve">des retours d’expérience </w:t>
      </w:r>
    </w:p>
    <w:p w:rsidR="00610186" w:rsidRDefault="00610186" w:rsidP="00610186"/>
    <w:p w:rsidR="00610186" w:rsidRDefault="00610186" w:rsidP="00610186">
      <w:pPr>
        <w:pStyle w:val="Titre4"/>
        <w:numPr>
          <w:ilvl w:val="3"/>
          <w:numId w:val="2"/>
        </w:numPr>
      </w:pPr>
      <w:r>
        <w:t xml:space="preserve">Objectifs de la mission </w:t>
      </w:r>
    </w:p>
    <w:p w:rsidR="00610186" w:rsidRDefault="00610186" w:rsidP="00610186"/>
    <w:p w:rsidR="00610186" w:rsidRDefault="00610186" w:rsidP="00610186">
      <w:pPr>
        <w:spacing w:line="276" w:lineRule="auto"/>
        <w:ind w:firstLine="708"/>
      </w:pPr>
    </w:p>
    <w:p w:rsidR="00610186" w:rsidRDefault="00610186" w:rsidP="00610186">
      <w:pPr>
        <w:spacing w:line="276" w:lineRule="auto"/>
        <w:ind w:firstLine="708"/>
        <w:jc w:val="both"/>
      </w:pPr>
      <w:r w:rsidRPr="00F034B3">
        <w:t>Après avoir a</w:t>
      </w:r>
      <w:r w:rsidR="00504797">
        <w:t>nalysé le besoin de notre fu</w:t>
      </w:r>
      <w:r w:rsidR="00504797" w:rsidRPr="00504797">
        <w:rPr>
          <w:color w:val="FF0000"/>
        </w:rPr>
        <w:t>tur</w:t>
      </w:r>
      <w:r w:rsidRPr="00F034B3">
        <w:t xml:space="preserve"> client Hutchinson</w:t>
      </w:r>
      <w:r w:rsidR="00504797">
        <w:t>,</w:t>
      </w:r>
      <w:r w:rsidRPr="00F034B3">
        <w:t xml:space="preserve"> nous avons défini une suite d'objectifs pour répondre à ces attentes. Bien que le module de procédures soit déjà fonctionne</w:t>
      </w:r>
      <w:r w:rsidRPr="00504797">
        <w:rPr>
          <w:color w:val="FF0000"/>
        </w:rPr>
        <w:t>l</w:t>
      </w:r>
      <w:r w:rsidR="00504797" w:rsidRPr="00504797">
        <w:rPr>
          <w:color w:val="FF0000"/>
        </w:rPr>
        <w:t>,</w:t>
      </w:r>
      <w:r w:rsidRPr="00F034B3">
        <w:t xml:space="preserve"> il incombe d’apporter les modifications suivant</w:t>
      </w:r>
      <w:r w:rsidRPr="00504797">
        <w:rPr>
          <w:color w:val="FF0000"/>
        </w:rPr>
        <w:t>e</w:t>
      </w:r>
      <w:r w:rsidR="00504797" w:rsidRPr="00504797">
        <w:rPr>
          <w:color w:val="FF0000"/>
        </w:rPr>
        <w:t>s</w:t>
      </w:r>
      <w:r w:rsidRPr="00F034B3">
        <w:t xml:space="preserve"> : </w:t>
      </w:r>
    </w:p>
    <w:p w:rsidR="00610186" w:rsidRDefault="00610186" w:rsidP="00610186">
      <w:pPr>
        <w:spacing w:line="276" w:lineRule="auto"/>
        <w:ind w:firstLine="708"/>
        <w:jc w:val="both"/>
      </w:pPr>
    </w:p>
    <w:p w:rsidR="00610186" w:rsidRDefault="00610186" w:rsidP="00610186">
      <w:pPr>
        <w:pStyle w:val="Paragraphedeliste"/>
        <w:numPr>
          <w:ilvl w:val="0"/>
          <w:numId w:val="1"/>
        </w:numPr>
        <w:spacing w:line="276" w:lineRule="auto"/>
        <w:jc w:val="both"/>
      </w:pPr>
      <w:r w:rsidRPr="00F4641E">
        <w:t>Permettre de créer un référentiel commun à l’ensemble des sit</w:t>
      </w:r>
      <w:r w:rsidRPr="00504797">
        <w:rPr>
          <w:color w:val="FF0000"/>
        </w:rPr>
        <w:t>e</w:t>
      </w:r>
      <w:r w:rsidR="00504797" w:rsidRPr="00504797">
        <w:rPr>
          <w:color w:val="FF0000"/>
        </w:rPr>
        <w:t>s</w:t>
      </w:r>
      <w:r w:rsidRPr="00F4641E">
        <w:t xml:space="preserve"> de production </w:t>
      </w:r>
    </w:p>
    <w:p w:rsidR="00610186" w:rsidRPr="00504797" w:rsidRDefault="00610186" w:rsidP="00610186">
      <w:pPr>
        <w:pStyle w:val="Paragraphedeliste"/>
        <w:numPr>
          <w:ilvl w:val="0"/>
          <w:numId w:val="1"/>
        </w:numPr>
        <w:spacing w:line="276" w:lineRule="auto"/>
        <w:jc w:val="both"/>
        <w:rPr>
          <w:color w:val="FF0000"/>
        </w:rPr>
      </w:pPr>
      <w:r w:rsidRPr="00F4641E">
        <w:lastRenderedPageBreak/>
        <w:t xml:space="preserve">Créer un mécanisme d’héritage au sein des procédures permettant la modification des </w:t>
      </w:r>
      <w:r w:rsidRPr="00504797">
        <w:rPr>
          <w:color w:val="FF0000"/>
        </w:rPr>
        <w:t>procédure</w:t>
      </w:r>
      <w:r w:rsidR="00504797" w:rsidRPr="00504797">
        <w:rPr>
          <w:color w:val="FF0000"/>
        </w:rPr>
        <w:t>s</w:t>
      </w:r>
      <w:r w:rsidRPr="00504797">
        <w:rPr>
          <w:color w:val="FF0000"/>
        </w:rPr>
        <w:t xml:space="preserve"> locale</w:t>
      </w:r>
      <w:r w:rsidR="00504797" w:rsidRPr="00504797">
        <w:rPr>
          <w:color w:val="FF0000"/>
        </w:rPr>
        <w:t>s</w:t>
      </w:r>
      <w:r w:rsidRPr="00F4641E">
        <w:t xml:space="preserve"> et la mise à jour par rapport </w:t>
      </w:r>
      <w:r w:rsidR="00504797" w:rsidRPr="00504797">
        <w:rPr>
          <w:color w:val="FF0000"/>
        </w:rPr>
        <w:t>aux procédures globales</w:t>
      </w:r>
      <w:r w:rsidRPr="00504797">
        <w:rPr>
          <w:color w:val="FF0000"/>
        </w:rPr>
        <w:t> </w:t>
      </w:r>
    </w:p>
    <w:p w:rsidR="00610186" w:rsidRDefault="00610186" w:rsidP="00610186">
      <w:pPr>
        <w:pStyle w:val="Paragraphedeliste"/>
        <w:numPr>
          <w:ilvl w:val="0"/>
          <w:numId w:val="1"/>
        </w:numPr>
        <w:spacing w:line="276" w:lineRule="auto"/>
        <w:jc w:val="both"/>
      </w:pPr>
      <w:r w:rsidRPr="00F4641E">
        <w:t xml:space="preserve">Améliorer la gestion des procédures en offrant une vue d’ensemble de toutes celles </w:t>
      </w:r>
      <w:r w:rsidR="00504797">
        <w:t>exécut</w:t>
      </w:r>
      <w:r w:rsidR="00504797" w:rsidRPr="00504797">
        <w:rPr>
          <w:color w:val="FF0000"/>
        </w:rPr>
        <w:t>ées</w:t>
      </w:r>
      <w:r w:rsidR="00504797">
        <w:t xml:space="preserve"> dans un contexte do</w:t>
      </w:r>
      <w:r w:rsidR="00504797" w:rsidRPr="00504797">
        <w:rPr>
          <w:color w:val="FF0000"/>
        </w:rPr>
        <w:t>nné</w:t>
      </w:r>
      <w:r w:rsidRPr="00504797">
        <w:rPr>
          <w:color w:val="FF0000"/>
        </w:rPr>
        <w:t> </w:t>
      </w:r>
    </w:p>
    <w:p w:rsidR="00610186" w:rsidRDefault="00610186" w:rsidP="00610186">
      <w:pPr>
        <w:pStyle w:val="Paragraphedeliste"/>
        <w:numPr>
          <w:ilvl w:val="0"/>
          <w:numId w:val="1"/>
        </w:numPr>
        <w:spacing w:line="276" w:lineRule="auto"/>
        <w:jc w:val="both"/>
      </w:pPr>
      <w:r w:rsidRPr="00F4641E">
        <w:t>Ajouter un mécanisme de synchronisation en temps réel </w:t>
      </w:r>
    </w:p>
    <w:p w:rsidR="00610186" w:rsidRPr="00F4641E" w:rsidRDefault="00610186" w:rsidP="00610186">
      <w:pPr>
        <w:pStyle w:val="Paragraphedeliste"/>
        <w:numPr>
          <w:ilvl w:val="0"/>
          <w:numId w:val="1"/>
        </w:numPr>
        <w:spacing w:line="276" w:lineRule="auto"/>
      </w:pPr>
      <w:r w:rsidRPr="00F4641E">
        <w:t>Permettre de visualiser en un coup d’œil l’avancemen</w:t>
      </w:r>
      <w:r w:rsidRPr="00504797">
        <w:rPr>
          <w:color w:val="FF0000"/>
        </w:rPr>
        <w:t>t</w:t>
      </w:r>
      <w:r w:rsidR="00504797" w:rsidRPr="00504797">
        <w:rPr>
          <w:color w:val="FF0000"/>
        </w:rPr>
        <w:t>,</w:t>
      </w:r>
      <w:r w:rsidRPr="00F4641E">
        <w:t xml:space="preserve"> les blocages </w:t>
      </w:r>
    </w:p>
    <w:p w:rsidR="00610186" w:rsidRDefault="00610186" w:rsidP="00610186">
      <w:pPr>
        <w:pStyle w:val="Paragraphedeliste"/>
        <w:numPr>
          <w:ilvl w:val="0"/>
          <w:numId w:val="1"/>
        </w:numPr>
        <w:spacing w:line="276" w:lineRule="auto"/>
        <w:jc w:val="both"/>
      </w:pPr>
      <w:r w:rsidRPr="00F4641E">
        <w:t>Ajouter un système pour définir le rôle et la responsabilité de c</w:t>
      </w:r>
      <w:r w:rsidR="00504797">
        <w:t>hacun vis-à-vis de chaque éta</w:t>
      </w:r>
      <w:r w:rsidR="00504797" w:rsidRPr="00504797">
        <w:rPr>
          <w:color w:val="FF0000"/>
        </w:rPr>
        <w:t>pe</w:t>
      </w:r>
      <w:r w:rsidRPr="00F4641E">
        <w:t xml:space="preserve"> d’une procédure</w:t>
      </w:r>
    </w:p>
    <w:p w:rsidR="00610186" w:rsidRDefault="00610186" w:rsidP="00610186">
      <w:pPr>
        <w:pStyle w:val="Paragraphedeliste"/>
        <w:numPr>
          <w:ilvl w:val="0"/>
          <w:numId w:val="1"/>
        </w:numPr>
        <w:spacing w:line="276" w:lineRule="auto"/>
        <w:jc w:val="both"/>
      </w:pPr>
      <w:r w:rsidRPr="00F4641E">
        <w:t>Permettre l’exécution partag</w:t>
      </w:r>
      <w:r w:rsidRPr="00504797">
        <w:rPr>
          <w:color w:val="FF0000"/>
        </w:rPr>
        <w:t>é</w:t>
      </w:r>
      <w:r w:rsidR="00504797" w:rsidRPr="00504797">
        <w:rPr>
          <w:color w:val="FF0000"/>
        </w:rPr>
        <w:t>e</w:t>
      </w:r>
      <w:r w:rsidRPr="00504797">
        <w:rPr>
          <w:color w:val="FF0000"/>
        </w:rPr>
        <w:t xml:space="preserve"> </w:t>
      </w:r>
      <w:r w:rsidRPr="00F4641E">
        <w:t>des procédures </w:t>
      </w:r>
    </w:p>
    <w:p w:rsidR="00610186" w:rsidRPr="00F034B3" w:rsidRDefault="00610186" w:rsidP="00610186">
      <w:pPr>
        <w:pStyle w:val="Paragraphedeliste"/>
        <w:numPr>
          <w:ilvl w:val="0"/>
          <w:numId w:val="1"/>
        </w:numPr>
        <w:spacing w:line="276" w:lineRule="auto"/>
        <w:jc w:val="both"/>
      </w:pPr>
      <w:r w:rsidRPr="00F4641E">
        <w:t>Ajouter un mécanisme de validation contrôlant les moments critiq</w:t>
      </w:r>
      <w:r w:rsidRPr="00504797">
        <w:rPr>
          <w:color w:val="FF0000"/>
        </w:rPr>
        <w:t>ue</w:t>
      </w:r>
      <w:r w:rsidR="00504797" w:rsidRPr="00504797">
        <w:rPr>
          <w:color w:val="FF0000"/>
        </w:rPr>
        <w:t>s</w:t>
      </w:r>
      <w:r w:rsidRPr="00F4641E">
        <w:t xml:space="preserve"> de l’exécution </w:t>
      </w:r>
    </w:p>
    <w:p w:rsidR="00610186" w:rsidRDefault="00610186" w:rsidP="00610186"/>
    <w:p w:rsidR="00610186" w:rsidRPr="00F4641E" w:rsidRDefault="00610186" w:rsidP="00610186"/>
    <w:p w:rsidR="00610186" w:rsidRPr="00F4641E" w:rsidRDefault="00610186" w:rsidP="00610186">
      <w:r w:rsidRPr="00F4641E">
        <w:t>Ce</w:t>
      </w:r>
      <w:r w:rsidR="00D06714">
        <w:t>s modifications nous permet</w:t>
      </w:r>
      <w:r w:rsidR="00D06714" w:rsidRPr="00D06714">
        <w:rPr>
          <w:color w:val="FF0000"/>
        </w:rPr>
        <w:t>trons</w:t>
      </w:r>
      <w:r w:rsidRPr="00F4641E">
        <w:t xml:space="preserve"> d’apporter clarté et uniformisation dans l’exécution des procédures non seulement pour l’entreprise Hutchinson mais aussi pour tous nos clients qui bénéficieront de ces nouvelles fonctionnalités.</w:t>
      </w:r>
    </w:p>
    <w:p w:rsidR="00610186" w:rsidRDefault="00610186" w:rsidP="00610186"/>
    <w:p w:rsidR="00610186" w:rsidRDefault="00610186" w:rsidP="00610186"/>
    <w:p w:rsidR="00610186" w:rsidRDefault="00610186" w:rsidP="00610186"/>
    <w:p w:rsidR="00610186" w:rsidRDefault="00610186" w:rsidP="00610186"/>
    <w:p w:rsidR="00610186" w:rsidRDefault="00610186" w:rsidP="00610186">
      <w:pPr>
        <w:pStyle w:val="Titre4"/>
        <w:numPr>
          <w:ilvl w:val="3"/>
          <w:numId w:val="2"/>
        </w:numPr>
      </w:pPr>
      <w:r>
        <w:t xml:space="preserve">Organisation du projet </w:t>
      </w:r>
    </w:p>
    <w:p w:rsidR="00610186" w:rsidRDefault="00610186" w:rsidP="00610186"/>
    <w:p w:rsidR="00610186" w:rsidRDefault="00610186" w:rsidP="00610186"/>
    <w:p w:rsidR="00610186" w:rsidRPr="00FE267C" w:rsidRDefault="00610186" w:rsidP="00610186">
      <w:pPr>
        <w:ind w:firstLine="708"/>
        <w:jc w:val="both"/>
      </w:pPr>
      <w:r w:rsidRPr="00FE267C">
        <w:t>Pour réaliser ce projet nous avons privilégié le cadre Agile qui nous permettait de rester au plus proche de l’attente de nos futurs clients. Par le biais de Constant qui tenait le r</w:t>
      </w:r>
      <w:r w:rsidR="004F2152">
        <w:t xml:space="preserve">ôle de Product </w:t>
      </w:r>
      <w:proofErr w:type="spellStart"/>
      <w:r w:rsidR="004F2152">
        <w:t>Owner</w:t>
      </w:r>
      <w:proofErr w:type="spellEnd"/>
      <w:r w:rsidR="004F2152">
        <w:t xml:space="preserve">, nous </w:t>
      </w:r>
      <w:r w:rsidR="004F2152" w:rsidRPr="004F2152">
        <w:rPr>
          <w:color w:val="FF0000"/>
        </w:rPr>
        <w:t>avons pu</w:t>
      </w:r>
      <w:r w:rsidRPr="00FE267C">
        <w:t xml:space="preserve"> </w:t>
      </w:r>
      <w:r w:rsidRPr="004F2152">
        <w:rPr>
          <w:color w:val="FF0000"/>
        </w:rPr>
        <w:t>ajuster</w:t>
      </w:r>
      <w:r w:rsidRPr="00FE267C">
        <w:t xml:space="preserve"> le développement des fonctionnalités au fur et à mesure du projet.  La définition de nos r</w:t>
      </w:r>
      <w:r w:rsidRPr="004F2152">
        <w:rPr>
          <w:color w:val="FF0000"/>
        </w:rPr>
        <w:t>ôle</w:t>
      </w:r>
      <w:r w:rsidR="004F2152" w:rsidRPr="004F2152">
        <w:rPr>
          <w:color w:val="FF0000"/>
        </w:rPr>
        <w:t>s</w:t>
      </w:r>
      <w:r w:rsidRPr="00FE267C">
        <w:t xml:space="preserve"> face au cadre Agile</w:t>
      </w:r>
      <w:r w:rsidR="004F2152">
        <w:t xml:space="preserve"> </w:t>
      </w:r>
      <w:proofErr w:type="gramStart"/>
      <w:r w:rsidR="004F2152">
        <w:t xml:space="preserve">était </w:t>
      </w:r>
      <w:r w:rsidRPr="00FE267C">
        <w:t xml:space="preserve"> :</w:t>
      </w:r>
      <w:proofErr w:type="gramEnd"/>
    </w:p>
    <w:p w:rsidR="00610186" w:rsidRPr="00FE267C" w:rsidRDefault="00610186" w:rsidP="00610186">
      <w:pPr>
        <w:jc w:val="both"/>
      </w:pPr>
      <w:r w:rsidRPr="00FE267C">
        <w:t> </w:t>
      </w:r>
    </w:p>
    <w:p w:rsidR="00610186" w:rsidRPr="00FE267C" w:rsidRDefault="00610186" w:rsidP="00610186">
      <w:pPr>
        <w:pStyle w:val="Paragraphedeliste"/>
        <w:numPr>
          <w:ilvl w:val="0"/>
          <w:numId w:val="1"/>
        </w:numPr>
        <w:jc w:val="both"/>
      </w:pPr>
      <w:r w:rsidRPr="00FE267C">
        <w:t xml:space="preserve">Constant </w:t>
      </w:r>
      <w:r w:rsidRPr="00FE267C">
        <w:rPr>
          <w:b/>
          <w:bCs/>
        </w:rPr>
        <w:t xml:space="preserve">Product </w:t>
      </w:r>
      <w:proofErr w:type="spellStart"/>
      <w:r w:rsidRPr="00FE267C">
        <w:rPr>
          <w:b/>
          <w:bCs/>
        </w:rPr>
        <w:t>Owner</w:t>
      </w:r>
      <w:proofErr w:type="spellEnd"/>
      <w:r w:rsidRPr="00FE267C">
        <w:t xml:space="preserve"> : donne la vision globale du projet ; est en contact direct avec le client ; réalise des tests de mise en situation réel ; propose des critiques sur le côté fonctionnel</w:t>
      </w:r>
      <w:r>
        <w:t>.</w:t>
      </w:r>
    </w:p>
    <w:p w:rsidR="00610186" w:rsidRPr="00FE267C" w:rsidRDefault="00610186" w:rsidP="00610186">
      <w:pPr>
        <w:jc w:val="both"/>
      </w:pPr>
      <w:r w:rsidRPr="00FE267C">
        <w:t> </w:t>
      </w:r>
    </w:p>
    <w:p w:rsidR="00610186" w:rsidRPr="00FE267C" w:rsidRDefault="00610186" w:rsidP="00610186">
      <w:pPr>
        <w:pStyle w:val="Paragraphedeliste"/>
        <w:numPr>
          <w:ilvl w:val="0"/>
          <w:numId w:val="1"/>
        </w:numPr>
        <w:jc w:val="both"/>
      </w:pPr>
      <w:r w:rsidRPr="00FE267C">
        <w:t xml:space="preserve">Simon </w:t>
      </w:r>
      <w:r w:rsidRPr="00FE267C">
        <w:rPr>
          <w:b/>
          <w:bCs/>
        </w:rPr>
        <w:t>Scrum Master et Manager Opérationnel</w:t>
      </w:r>
      <w:r w:rsidR="004F0F2A">
        <w:t xml:space="preserve"> : définit la liste des tâches ;</w:t>
      </w:r>
      <w:r w:rsidRPr="00FE267C">
        <w:t xml:space="preserve"> tradui</w:t>
      </w:r>
      <w:r w:rsidR="004F0F2A">
        <w:t>t les besoin en fonctionnalités ;</w:t>
      </w:r>
      <w:r w:rsidRPr="00FE267C">
        <w:t xml:space="preserve"> valide les choix techniques ; aide le développe</w:t>
      </w:r>
      <w:r w:rsidR="004F0F2A">
        <w:t>u</w:t>
      </w:r>
      <w:r w:rsidRPr="00FE267C">
        <w:t>r en cas de blocage.</w:t>
      </w:r>
    </w:p>
    <w:p w:rsidR="00610186" w:rsidRPr="00FE267C" w:rsidRDefault="00610186" w:rsidP="00610186">
      <w:pPr>
        <w:jc w:val="both"/>
      </w:pPr>
      <w:r w:rsidRPr="00FE267C">
        <w:t> </w:t>
      </w:r>
    </w:p>
    <w:p w:rsidR="00610186" w:rsidRPr="00FE267C" w:rsidRDefault="00610186" w:rsidP="00610186">
      <w:pPr>
        <w:pStyle w:val="Paragraphedeliste"/>
        <w:numPr>
          <w:ilvl w:val="0"/>
          <w:numId w:val="1"/>
        </w:numPr>
        <w:jc w:val="both"/>
      </w:pPr>
      <w:r w:rsidRPr="00FE267C">
        <w:t xml:space="preserve">Etienne </w:t>
      </w:r>
      <w:r w:rsidRPr="00FE267C">
        <w:rPr>
          <w:b/>
          <w:bCs/>
        </w:rPr>
        <w:t>Développer et Manager Opérationnel</w:t>
      </w:r>
      <w:r w:rsidR="004F0F2A">
        <w:t xml:space="preserve"> : définit la liste des tâches ; </w:t>
      </w:r>
      <w:r w:rsidRPr="00FE267C">
        <w:t>traduit</w:t>
      </w:r>
      <w:r w:rsidR="004F0F2A">
        <w:t xml:space="preserve"> les besoins en fonctionnalités ;</w:t>
      </w:r>
      <w:r w:rsidRPr="00FE267C">
        <w:t xml:space="preserve"> propose des solutions.</w:t>
      </w:r>
    </w:p>
    <w:p w:rsidR="00610186" w:rsidRPr="00FE267C" w:rsidRDefault="00610186" w:rsidP="00610186">
      <w:pPr>
        <w:jc w:val="both"/>
      </w:pPr>
      <w:r w:rsidRPr="00FE267C">
        <w:t> </w:t>
      </w:r>
    </w:p>
    <w:p w:rsidR="00610186" w:rsidRPr="00FE267C" w:rsidRDefault="00610186" w:rsidP="00610186">
      <w:pPr>
        <w:jc w:val="both"/>
      </w:pPr>
      <w:r w:rsidRPr="00FE267C">
        <w:t>Les outils ainsi que la m</w:t>
      </w:r>
      <w:r w:rsidR="00392186">
        <w:t>éthodologie de pilotage utili</w:t>
      </w:r>
      <w:r w:rsidR="00392186" w:rsidRPr="00392186">
        <w:rPr>
          <w:color w:val="FF0000"/>
        </w:rPr>
        <w:t>sée</w:t>
      </w:r>
      <w:r w:rsidRPr="00FE267C">
        <w:t xml:space="preserve"> sont définis dans la partie Organisation Interne de la présentation de l’entreprise (3.2.1 &amp; 3.2.2).</w:t>
      </w:r>
    </w:p>
    <w:p w:rsidR="00610186" w:rsidRDefault="00610186" w:rsidP="00610186"/>
    <w:p w:rsidR="00610186" w:rsidRPr="007B6AD8" w:rsidRDefault="00610186" w:rsidP="00610186"/>
    <w:p w:rsidR="00610186" w:rsidRDefault="00610186" w:rsidP="00610186">
      <w:pPr>
        <w:pStyle w:val="Titre3"/>
        <w:numPr>
          <w:ilvl w:val="2"/>
          <w:numId w:val="2"/>
        </w:numPr>
      </w:pPr>
      <w:bookmarkStart w:id="2" w:name="_Toc199599773"/>
      <w:r>
        <w:lastRenderedPageBreak/>
        <w:t>Choix techniques et justifications</w:t>
      </w:r>
      <w:bookmarkEnd w:id="2"/>
    </w:p>
    <w:p w:rsidR="00610186" w:rsidRDefault="00610186" w:rsidP="00610186">
      <w:pPr>
        <w:pStyle w:val="Titre4"/>
        <w:numPr>
          <w:ilvl w:val="3"/>
          <w:numId w:val="2"/>
        </w:numPr>
      </w:pPr>
      <w:r>
        <w:t>Intégration de la matrice RASCI</w:t>
      </w:r>
    </w:p>
    <w:p w:rsidR="00610186" w:rsidRDefault="00610186" w:rsidP="00610186"/>
    <w:p w:rsidR="00610186" w:rsidRDefault="00610186" w:rsidP="00610186"/>
    <w:p w:rsidR="00610186" w:rsidRDefault="00610186" w:rsidP="00610186">
      <w:pPr>
        <w:spacing w:line="276" w:lineRule="auto"/>
        <w:ind w:firstLine="708"/>
        <w:jc w:val="both"/>
      </w:pPr>
      <w:r w:rsidRPr="00FE267C">
        <w:t>Nous avons ajouté la matrice RASCI dans la définition de chaque étape d’une procédure pour affiner la gestion des rôles attribués. Son objectif est de :</w:t>
      </w:r>
    </w:p>
    <w:p w:rsidR="00610186" w:rsidRDefault="00610186" w:rsidP="00610186">
      <w:pPr>
        <w:spacing w:line="276" w:lineRule="auto"/>
        <w:ind w:firstLine="708"/>
        <w:jc w:val="both"/>
      </w:pPr>
    </w:p>
    <w:p w:rsidR="00610186" w:rsidRDefault="00610186" w:rsidP="00610186">
      <w:pPr>
        <w:pStyle w:val="Paragraphedeliste"/>
        <w:numPr>
          <w:ilvl w:val="0"/>
          <w:numId w:val="1"/>
        </w:numPr>
        <w:spacing w:line="276" w:lineRule="auto"/>
        <w:jc w:val="both"/>
      </w:pPr>
      <w:r>
        <w:t xml:space="preserve">Clarifier la responsabilité au plus petit niveau </w:t>
      </w:r>
    </w:p>
    <w:p w:rsidR="00610186" w:rsidRDefault="00610186" w:rsidP="00610186">
      <w:pPr>
        <w:pStyle w:val="Paragraphedeliste"/>
        <w:numPr>
          <w:ilvl w:val="0"/>
          <w:numId w:val="1"/>
        </w:numPr>
        <w:spacing w:line="276" w:lineRule="auto"/>
        <w:jc w:val="both"/>
      </w:pPr>
      <w:r>
        <w:t xml:space="preserve">Garantir qu’une personne soit désigné comme responsable de chaque étape </w:t>
      </w:r>
    </w:p>
    <w:p w:rsidR="00610186" w:rsidRDefault="00610186" w:rsidP="00610186">
      <w:pPr>
        <w:pStyle w:val="Paragraphedeliste"/>
        <w:numPr>
          <w:ilvl w:val="0"/>
          <w:numId w:val="1"/>
        </w:numPr>
        <w:spacing w:line="276" w:lineRule="auto"/>
        <w:jc w:val="both"/>
      </w:pPr>
      <w:r>
        <w:t>Permettre une exécution partag</w:t>
      </w:r>
      <w:r w:rsidRPr="00796C82">
        <w:rPr>
          <w:color w:val="FF0000"/>
        </w:rPr>
        <w:t>é</w:t>
      </w:r>
      <w:r w:rsidR="00796C82" w:rsidRPr="00796C82">
        <w:rPr>
          <w:color w:val="FF0000"/>
        </w:rPr>
        <w:t>e</w:t>
      </w:r>
      <w:r>
        <w:t xml:space="preserve"> mais contr</w:t>
      </w:r>
      <w:r w:rsidRPr="00796C82">
        <w:rPr>
          <w:color w:val="FF0000"/>
        </w:rPr>
        <w:t>ôlé</w:t>
      </w:r>
      <w:r w:rsidR="00796C82" w:rsidRPr="00796C82">
        <w:rPr>
          <w:color w:val="FF0000"/>
        </w:rPr>
        <w:t>e</w:t>
      </w:r>
      <w:r>
        <w:t xml:space="preserve"> des procédures</w:t>
      </w:r>
    </w:p>
    <w:p w:rsidR="00610186" w:rsidRDefault="00610186" w:rsidP="00610186">
      <w:pPr>
        <w:spacing w:line="276" w:lineRule="auto"/>
        <w:jc w:val="both"/>
      </w:pPr>
    </w:p>
    <w:p w:rsidR="00610186" w:rsidRDefault="00610186" w:rsidP="00610186">
      <w:pPr>
        <w:spacing w:line="276" w:lineRule="auto"/>
        <w:jc w:val="both"/>
      </w:pPr>
      <w:r w:rsidRPr="00FE267C">
        <w:t>La matrice est appliquée à chaque étape de la procédure, une étape ne peut être complétée que par un utilisateur désigné comme responsable. Les autres rôles sont moins exploités mais pourront à l’avenir avoir des droits spécifiques.</w:t>
      </w:r>
    </w:p>
    <w:p w:rsidR="00610186" w:rsidRDefault="00610186" w:rsidP="00610186">
      <w:pPr>
        <w:spacing w:line="276" w:lineRule="auto"/>
        <w:jc w:val="both"/>
      </w:pPr>
    </w:p>
    <w:p w:rsidR="00610186" w:rsidRDefault="00610186" w:rsidP="00610186">
      <w:pPr>
        <w:spacing w:line="276" w:lineRule="auto"/>
        <w:jc w:val="both"/>
      </w:pPr>
      <w:r w:rsidRPr="00864D50">
        <w:rPr>
          <w:color w:val="FF0000"/>
        </w:rPr>
        <w:t>Le</w:t>
      </w:r>
      <w:r w:rsidR="00864D50" w:rsidRPr="00864D50">
        <w:rPr>
          <w:color w:val="FF0000"/>
        </w:rPr>
        <w:t>s</w:t>
      </w:r>
      <w:r w:rsidRPr="00864D50">
        <w:rPr>
          <w:color w:val="FF0000"/>
        </w:rPr>
        <w:t xml:space="preserve"> </w:t>
      </w:r>
      <w:r>
        <w:t>rôles</w:t>
      </w:r>
      <w:r w:rsidR="00864D50">
        <w:t xml:space="preserve"> disponibles dans cette m</w:t>
      </w:r>
      <w:r w:rsidR="00864D50" w:rsidRPr="00864D50">
        <w:rPr>
          <w:color w:val="FF0000"/>
        </w:rPr>
        <w:t>atrice</w:t>
      </w:r>
      <w:r>
        <w:t xml:space="preserve"> sont : </w:t>
      </w:r>
    </w:p>
    <w:p w:rsidR="00610186" w:rsidRDefault="00610186" w:rsidP="00610186">
      <w:pPr>
        <w:spacing w:line="276" w:lineRule="auto"/>
        <w:jc w:val="both"/>
      </w:pPr>
    </w:p>
    <w:p w:rsidR="00610186" w:rsidRDefault="00864D50" w:rsidP="00610186">
      <w:pPr>
        <w:pStyle w:val="Paragraphedeliste"/>
        <w:numPr>
          <w:ilvl w:val="0"/>
          <w:numId w:val="1"/>
        </w:numPr>
        <w:spacing w:line="276" w:lineRule="auto"/>
        <w:jc w:val="both"/>
      </w:pPr>
      <w:r>
        <w:t>R – Responsa</w:t>
      </w:r>
      <w:r w:rsidR="00610186">
        <w:t>ble</w:t>
      </w:r>
      <w:r>
        <w:t> : e</w:t>
      </w:r>
      <w:r w:rsidR="00610186">
        <w:t xml:space="preserve">xécution de l’étape  </w:t>
      </w:r>
    </w:p>
    <w:p w:rsidR="00610186" w:rsidRDefault="00610186" w:rsidP="00610186">
      <w:pPr>
        <w:pStyle w:val="Paragraphedeliste"/>
        <w:numPr>
          <w:ilvl w:val="0"/>
          <w:numId w:val="1"/>
        </w:numPr>
        <w:spacing w:line="276" w:lineRule="auto"/>
        <w:jc w:val="both"/>
      </w:pPr>
      <w:r>
        <w:t xml:space="preserve">A – </w:t>
      </w:r>
      <w:proofErr w:type="spellStart"/>
      <w:r>
        <w:t>Accountable</w:t>
      </w:r>
      <w:proofErr w:type="spellEnd"/>
      <w:r>
        <w:t> : validateur final ou garant du résultat</w:t>
      </w:r>
    </w:p>
    <w:p w:rsidR="00610186" w:rsidRDefault="00864D50" w:rsidP="00610186">
      <w:pPr>
        <w:pStyle w:val="Paragraphedeliste"/>
        <w:numPr>
          <w:ilvl w:val="0"/>
          <w:numId w:val="1"/>
        </w:numPr>
        <w:spacing w:line="276" w:lineRule="auto"/>
        <w:jc w:val="both"/>
      </w:pPr>
      <w:r>
        <w:t>S – Support : f</w:t>
      </w:r>
      <w:r w:rsidR="00610186">
        <w:t>ournit des informations ou ressource</w:t>
      </w:r>
      <w:r>
        <w:t>s</w:t>
      </w:r>
      <w:r w:rsidR="00610186">
        <w:t xml:space="preserve"> </w:t>
      </w:r>
    </w:p>
    <w:p w:rsidR="00610186" w:rsidRDefault="00610186" w:rsidP="00610186">
      <w:pPr>
        <w:pStyle w:val="Paragraphedeliste"/>
        <w:numPr>
          <w:ilvl w:val="0"/>
          <w:numId w:val="1"/>
        </w:numPr>
        <w:spacing w:line="276" w:lineRule="auto"/>
        <w:jc w:val="both"/>
      </w:pPr>
      <w:r>
        <w:t xml:space="preserve">C – </w:t>
      </w:r>
      <w:proofErr w:type="spellStart"/>
      <w:r>
        <w:t>Consulted</w:t>
      </w:r>
      <w:proofErr w:type="spellEnd"/>
      <w:r>
        <w:t xml:space="preserve"> : expert à consulter avant l’action </w:t>
      </w:r>
    </w:p>
    <w:p w:rsidR="00610186" w:rsidRDefault="00610186" w:rsidP="00610186">
      <w:pPr>
        <w:pStyle w:val="Paragraphedeliste"/>
        <w:numPr>
          <w:ilvl w:val="0"/>
          <w:numId w:val="1"/>
        </w:numPr>
        <w:spacing w:line="276" w:lineRule="auto"/>
        <w:jc w:val="both"/>
      </w:pPr>
      <w:r>
        <w:t xml:space="preserve">I – </w:t>
      </w:r>
      <w:proofErr w:type="spellStart"/>
      <w:r>
        <w:t>Informed</w:t>
      </w:r>
      <w:proofErr w:type="spellEnd"/>
      <w:r>
        <w:t> : reçoit des notificat</w:t>
      </w:r>
      <w:r w:rsidRPr="00864D50">
        <w:rPr>
          <w:color w:val="FF0000"/>
        </w:rPr>
        <w:t>ion</w:t>
      </w:r>
      <w:r w:rsidR="00864D50" w:rsidRPr="00864D50">
        <w:rPr>
          <w:color w:val="FF0000"/>
        </w:rPr>
        <w:t>s</w:t>
      </w:r>
      <w:r w:rsidRPr="00864D50">
        <w:rPr>
          <w:color w:val="FF0000"/>
        </w:rPr>
        <w:t xml:space="preserve"> </w:t>
      </w:r>
      <w:r>
        <w:t xml:space="preserve">liées à l’étape </w:t>
      </w:r>
    </w:p>
    <w:p w:rsidR="00610186" w:rsidRPr="00E91800" w:rsidRDefault="00610186" w:rsidP="00610186">
      <w:pPr>
        <w:spacing w:line="276" w:lineRule="auto"/>
        <w:ind w:left="708"/>
      </w:pPr>
      <w:r w:rsidRPr="00E91800">
        <w:t> </w:t>
      </w:r>
    </w:p>
    <w:p w:rsidR="00610186" w:rsidRPr="00E91800" w:rsidRDefault="00610186" w:rsidP="00610186">
      <w:pPr>
        <w:spacing w:line="276" w:lineRule="auto"/>
      </w:pPr>
      <w:r w:rsidRPr="00E91800">
        <w:t>En intégrant un outil du Lean management au cœur de notre module nous nous attendons à réduire les ambiguïtés dans la gestion des connaissances pratiques et à aligner les standards de qualité et de conformité de chaque site. C’est aussi un moyen efficace d'encadrer un workflow qui peut être complexe une fois que l’exécution des procédures est autorisée.</w:t>
      </w:r>
    </w:p>
    <w:p w:rsidR="00610186" w:rsidRDefault="00610186" w:rsidP="00610186">
      <w:pPr>
        <w:spacing w:line="276" w:lineRule="auto"/>
      </w:pPr>
    </w:p>
    <w:p w:rsidR="00610186" w:rsidRDefault="00610186" w:rsidP="00610186">
      <w:pPr>
        <w:jc w:val="both"/>
      </w:pPr>
    </w:p>
    <w:p w:rsidR="00610186" w:rsidRDefault="00610186" w:rsidP="00610186">
      <w:pPr>
        <w:pStyle w:val="Titre4"/>
        <w:numPr>
          <w:ilvl w:val="3"/>
          <w:numId w:val="2"/>
        </w:numPr>
      </w:pPr>
      <w:r>
        <w:t>Utilisation de socket</w:t>
      </w:r>
    </w:p>
    <w:p w:rsidR="00610186" w:rsidRPr="00EE01C0" w:rsidRDefault="00610186" w:rsidP="00610186"/>
    <w:p w:rsidR="00610186" w:rsidRDefault="00610186" w:rsidP="00610186"/>
    <w:p w:rsidR="00610186" w:rsidRDefault="00610186" w:rsidP="00610186">
      <w:pPr>
        <w:spacing w:line="276" w:lineRule="auto"/>
        <w:ind w:firstLine="708"/>
        <w:jc w:val="both"/>
      </w:pPr>
      <w:r w:rsidRPr="00E91800">
        <w:t>A l’origine</w:t>
      </w:r>
      <w:r w:rsidR="00864D50">
        <w:t>,</w:t>
      </w:r>
      <w:r w:rsidRPr="00E91800">
        <w:t xml:space="preserve"> l’actualisation des états des procédures se faisait via une requête envoyée au serveur avec un intervalle régulier. Ce mécanisme nous a causé certains problèmes notamment en test avec les clients qui ne voyaient pas apparaître immédiatement une procédure à laquelle il devrait pourtant avoir accès. Avec un besoin croissant dans ce module d’interconnectivité nous avons envisagé </w:t>
      </w:r>
      <w:r w:rsidR="00864D50" w:rsidRPr="00864D50">
        <w:rPr>
          <w:color w:val="FF0000"/>
        </w:rPr>
        <w:t>d’</w:t>
      </w:r>
      <w:r w:rsidRPr="00864D50">
        <w:rPr>
          <w:color w:val="FF0000"/>
        </w:rPr>
        <w:t>act</w:t>
      </w:r>
      <w:r w:rsidRPr="00E91800">
        <w:t>ualiser l</w:t>
      </w:r>
      <w:r w:rsidR="00864D50">
        <w:t>’exécution des procédures via</w:t>
      </w:r>
      <w:r w:rsidR="00864D50" w:rsidRPr="00864D50">
        <w:rPr>
          <w:color w:val="FF0000"/>
        </w:rPr>
        <w:t xml:space="preserve"> le</w:t>
      </w:r>
      <w:r w:rsidRPr="00E91800">
        <w:t xml:space="preserve"> so</w:t>
      </w:r>
      <w:r w:rsidR="00864D50">
        <w:t xml:space="preserve">cket client. Son objectif </w:t>
      </w:r>
      <w:proofErr w:type="gramStart"/>
      <w:r w:rsidR="00864D50">
        <w:t xml:space="preserve">est </w:t>
      </w:r>
      <w:r w:rsidRPr="00E91800">
        <w:t xml:space="preserve"> :</w:t>
      </w:r>
      <w:proofErr w:type="gramEnd"/>
    </w:p>
    <w:p w:rsidR="00610186" w:rsidRDefault="00610186" w:rsidP="00610186">
      <w:pPr>
        <w:spacing w:line="276" w:lineRule="auto"/>
        <w:ind w:firstLine="708"/>
        <w:jc w:val="both"/>
      </w:pPr>
    </w:p>
    <w:p w:rsidR="00610186" w:rsidRDefault="00864D50" w:rsidP="00610186">
      <w:pPr>
        <w:pStyle w:val="Paragraphedeliste"/>
        <w:numPr>
          <w:ilvl w:val="0"/>
          <w:numId w:val="1"/>
        </w:numPr>
        <w:spacing w:line="276" w:lineRule="auto"/>
        <w:jc w:val="both"/>
      </w:pPr>
      <w:r>
        <w:t>D’é</w:t>
      </w:r>
      <w:r w:rsidR="00610186" w:rsidRPr="00E91800">
        <w:t>mettre des évènements pour notifier les changements d’état</w:t>
      </w:r>
      <w:r>
        <w:t>s des étapes de procédure</w:t>
      </w:r>
    </w:p>
    <w:p w:rsidR="00610186" w:rsidRDefault="00610186" w:rsidP="00610186">
      <w:pPr>
        <w:pStyle w:val="Paragraphedeliste"/>
        <w:numPr>
          <w:ilvl w:val="0"/>
          <w:numId w:val="1"/>
        </w:numPr>
        <w:spacing w:line="276" w:lineRule="auto"/>
        <w:jc w:val="both"/>
      </w:pPr>
      <w:r w:rsidRPr="00E91800">
        <w:lastRenderedPageBreak/>
        <w:t>D</w:t>
      </w:r>
      <w:r w:rsidR="00864D50">
        <w:t>e d</w:t>
      </w:r>
      <w:r w:rsidRPr="00E91800">
        <w:t>iffuser des mises à jour à tous les clients pour s’assurer que l’information affi</w:t>
      </w:r>
      <w:r w:rsidRPr="00864D50">
        <w:rPr>
          <w:color w:val="FF0000"/>
        </w:rPr>
        <w:t>ché</w:t>
      </w:r>
      <w:r w:rsidR="00864D50" w:rsidRPr="00864D50">
        <w:rPr>
          <w:color w:val="FF0000"/>
        </w:rPr>
        <w:t>e</w:t>
      </w:r>
      <w:r w:rsidRPr="00E91800">
        <w:t xml:space="preserve"> est cohérente</w:t>
      </w:r>
    </w:p>
    <w:p w:rsidR="00610186" w:rsidRDefault="00610186" w:rsidP="00610186">
      <w:pPr>
        <w:spacing w:line="276" w:lineRule="auto"/>
        <w:jc w:val="both"/>
      </w:pPr>
    </w:p>
    <w:p w:rsidR="00610186" w:rsidRDefault="00610186" w:rsidP="00610186">
      <w:pPr>
        <w:spacing w:line="276" w:lineRule="auto"/>
        <w:ind w:firstLine="708"/>
        <w:jc w:val="both"/>
      </w:pPr>
      <w:r w:rsidRPr="00E91800">
        <w:t>Cette technologie permet d’améliorer l’expérience utilisateur grâce à des mises à jour instantané</w:t>
      </w:r>
      <w:r w:rsidR="00864D50" w:rsidRPr="00864D50">
        <w:rPr>
          <w:color w:val="FF0000"/>
        </w:rPr>
        <w:t>e</w:t>
      </w:r>
      <w:r w:rsidRPr="00E91800">
        <w:t xml:space="preserve"> sans rafraîchir la page ou attendre la fin de l’intervalle entre deux requêtes. C’est aussi une réduction de la charge pour le serveur qui subissait des requêtes répétitives de la part de tous les utilisateurs, même lorsqu’aucun avancement n’avait été fait dans l’exécution d’une procédure. Enfin, cela facilite la collaboration entre utilisateurs puisque cette fonctionnalité nous a permis d’intégrer une vue dédiée à l’avancement de toutes les procédures en cours.</w:t>
      </w:r>
      <w:r w:rsidR="00864D50">
        <w:t xml:space="preserve"> </w:t>
      </w:r>
    </w:p>
    <w:p w:rsidR="00864D50" w:rsidRPr="00730AD6" w:rsidRDefault="00864D50" w:rsidP="00610186">
      <w:pPr>
        <w:spacing w:line="276" w:lineRule="auto"/>
        <w:ind w:firstLine="708"/>
        <w:jc w:val="both"/>
      </w:pPr>
    </w:p>
    <w:p w:rsidR="00610186" w:rsidRDefault="00610186" w:rsidP="00610186">
      <w:pPr>
        <w:pStyle w:val="Titre3"/>
        <w:numPr>
          <w:ilvl w:val="2"/>
          <w:numId w:val="2"/>
        </w:numPr>
        <w:spacing w:line="276" w:lineRule="auto"/>
        <w:jc w:val="both"/>
      </w:pPr>
      <w:bookmarkStart w:id="3" w:name="_Toc199599774"/>
      <w:r>
        <w:t>Méthodologie mise en œuvre</w:t>
      </w:r>
      <w:bookmarkEnd w:id="3"/>
      <w:r>
        <w:t xml:space="preserve"> </w:t>
      </w:r>
    </w:p>
    <w:p w:rsidR="00610186" w:rsidRDefault="00610186" w:rsidP="00610186">
      <w:pPr>
        <w:pStyle w:val="Titre4"/>
      </w:pPr>
      <w:r>
        <w:t>4.2.4.1 Procédure désordo</w:t>
      </w:r>
      <w:r w:rsidRPr="00864D50">
        <w:rPr>
          <w:color w:val="FF0000"/>
        </w:rPr>
        <w:t>nné</w:t>
      </w:r>
      <w:r w:rsidR="00864D50" w:rsidRPr="00864D50">
        <w:rPr>
          <w:color w:val="FF0000"/>
        </w:rPr>
        <w:t>e</w:t>
      </w:r>
      <w:r>
        <w:t xml:space="preserve"> et mécanisme de validation</w:t>
      </w:r>
    </w:p>
    <w:p w:rsidR="00610186" w:rsidRDefault="00610186" w:rsidP="00610186">
      <w:pPr>
        <w:spacing w:line="276" w:lineRule="auto"/>
        <w:jc w:val="both"/>
      </w:pPr>
    </w:p>
    <w:p w:rsidR="00610186" w:rsidRDefault="00610186" w:rsidP="00610186">
      <w:pPr>
        <w:spacing w:line="276" w:lineRule="auto"/>
        <w:ind w:firstLine="708"/>
        <w:jc w:val="both"/>
      </w:pPr>
      <w:r w:rsidRPr="00E91800">
        <w:t>Avant la refonte, les procédures s'exécut</w:t>
      </w:r>
      <w:r>
        <w:t>ai</w:t>
      </w:r>
      <w:r w:rsidRPr="00E91800">
        <w:t>ent toujours de manière séquentielle. L’utilisateur devait compléter chaque étape dans l’ordre de la première à la dernière sans pouvoir en laisser une seule pour plus tard. L’idée était d'apporter plus de souplesse dans l’exécution des procédures en permettant de compléter chaque étape dans n’importe quel ordre.</w:t>
      </w:r>
    </w:p>
    <w:p w:rsidR="00610186" w:rsidRDefault="00610186" w:rsidP="00610186">
      <w:pPr>
        <w:spacing w:line="276" w:lineRule="auto"/>
        <w:jc w:val="both"/>
      </w:pPr>
      <w:r w:rsidRPr="00E91800">
        <w:t>          </w:t>
      </w:r>
      <w:r w:rsidRPr="00E91800">
        <w:tab/>
        <w:t>La modélisation des procédures se fait déjà sous forme de graphiq</w:t>
      </w:r>
      <w:r w:rsidRPr="00864D50">
        <w:rPr>
          <w:color w:val="FF0000"/>
        </w:rPr>
        <w:t>ue</w:t>
      </w:r>
      <w:r w:rsidR="00864D50" w:rsidRPr="00864D50">
        <w:rPr>
          <w:color w:val="FF0000"/>
        </w:rPr>
        <w:t>s</w:t>
      </w:r>
      <w:r w:rsidRPr="00864D50">
        <w:rPr>
          <w:color w:val="FF0000"/>
        </w:rPr>
        <w:t xml:space="preserve"> </w:t>
      </w:r>
      <w:r w:rsidRPr="00E91800">
        <w:t>orient</w:t>
      </w:r>
      <w:r w:rsidRPr="00864D50">
        <w:rPr>
          <w:color w:val="FF0000"/>
        </w:rPr>
        <w:t>é</w:t>
      </w:r>
      <w:r w:rsidR="00864D50" w:rsidRPr="00864D50">
        <w:rPr>
          <w:color w:val="FF0000"/>
        </w:rPr>
        <w:t>s</w:t>
      </w:r>
      <w:r w:rsidRPr="00E91800">
        <w:t xml:space="preserve"> où chaque nœud est une étape et chaque arc la transition possible vers un autre nœud. Cette modélisation permet de générer des procédures complexes avec plusieurs embranchements et incluant des branches conditionnelles. La validation est alors simple puisqu’il suffit d’avoir un chemin reliant la première étape à la dernière. De plus cette validation n’a pas lieu d’être co</w:t>
      </w:r>
      <w:r w:rsidRPr="003572DD">
        <w:rPr>
          <w:color w:val="FF0000"/>
        </w:rPr>
        <w:t>dé</w:t>
      </w:r>
      <w:r w:rsidR="003572DD" w:rsidRPr="003572DD">
        <w:rPr>
          <w:color w:val="FF0000"/>
        </w:rPr>
        <w:t>e</w:t>
      </w:r>
      <w:r w:rsidRPr="00E91800">
        <w:t xml:space="preserve"> explicitement puisque les contraintes d’une procédure exécu</w:t>
      </w:r>
      <w:r w:rsidRPr="003572DD">
        <w:rPr>
          <w:color w:val="FF0000"/>
        </w:rPr>
        <w:t>té</w:t>
      </w:r>
      <w:r w:rsidR="003572DD" w:rsidRPr="003572DD">
        <w:rPr>
          <w:color w:val="FF0000"/>
        </w:rPr>
        <w:t>e</w:t>
      </w:r>
      <w:r w:rsidRPr="00E91800">
        <w:t xml:space="preserve"> séquentiellement, </w:t>
      </w:r>
      <w:r w:rsidR="003572DD" w:rsidRPr="003572DD">
        <w:rPr>
          <w:color w:val="0070C0"/>
        </w:rPr>
        <w:t>c’est-à-dire</w:t>
      </w:r>
      <w:r w:rsidR="003572DD">
        <w:t xml:space="preserve"> </w:t>
      </w:r>
      <w:r w:rsidRPr="00E91800">
        <w:t>ne pas pouvoir faire de sa</w:t>
      </w:r>
      <w:r w:rsidRPr="003572DD">
        <w:rPr>
          <w:color w:val="FF0000"/>
        </w:rPr>
        <w:t>ut</w:t>
      </w:r>
      <w:r w:rsidR="003572DD" w:rsidRPr="003572DD">
        <w:rPr>
          <w:color w:val="FF0000"/>
        </w:rPr>
        <w:t>s</w:t>
      </w:r>
      <w:r w:rsidR="003572DD">
        <w:t> </w:t>
      </w:r>
      <w:r w:rsidR="003572DD" w:rsidRPr="003572DD">
        <w:rPr>
          <w:color w:val="0070C0"/>
        </w:rPr>
        <w:t>???</w:t>
      </w:r>
      <w:r w:rsidR="003572DD">
        <w:t xml:space="preserve"> </w:t>
      </w:r>
      <w:proofErr w:type="gramStart"/>
      <w:r w:rsidRPr="00E91800">
        <w:t>entre</w:t>
      </w:r>
      <w:proofErr w:type="gramEnd"/>
      <w:r w:rsidRPr="00E91800">
        <w:t xml:space="preserve"> les étapes et être obligé de valider une étape pour passer à la suivante, permettent à elles se</w:t>
      </w:r>
      <w:r w:rsidRPr="003572DD">
        <w:rPr>
          <w:color w:val="FF0000"/>
        </w:rPr>
        <w:t>ul</w:t>
      </w:r>
      <w:r w:rsidR="003572DD" w:rsidRPr="003572DD">
        <w:rPr>
          <w:color w:val="FF0000"/>
        </w:rPr>
        <w:t>es</w:t>
      </w:r>
      <w:r w:rsidRPr="00E91800">
        <w:t xml:space="preserve"> d’être sûr de la validité d’une procédure une fois arriv</w:t>
      </w:r>
      <w:r w:rsidRPr="003572DD">
        <w:rPr>
          <w:color w:val="FF0000"/>
        </w:rPr>
        <w:t>é</w:t>
      </w:r>
      <w:r w:rsidR="003572DD" w:rsidRPr="003572DD">
        <w:rPr>
          <w:color w:val="FF0000"/>
        </w:rPr>
        <w:t>e</w:t>
      </w:r>
      <w:r w:rsidRPr="00E91800">
        <w:t xml:space="preserve"> sur l’étape de fin.</w:t>
      </w:r>
    </w:p>
    <w:p w:rsidR="00610186" w:rsidRDefault="00610186" w:rsidP="00610186">
      <w:pPr>
        <w:spacing w:line="276" w:lineRule="auto"/>
        <w:jc w:val="both"/>
      </w:pPr>
    </w:p>
    <w:p w:rsidR="00610186" w:rsidRDefault="00610186" w:rsidP="00610186">
      <w:pPr>
        <w:spacing w:line="276" w:lineRule="auto"/>
        <w:jc w:val="both"/>
      </w:pPr>
      <w:r w:rsidRPr="00E91800">
        <w:t>        </w:t>
      </w:r>
      <w:r w:rsidRPr="00E91800">
        <w:tab/>
        <w:t>L’ajout des procédures désordonnées complique cette logique puisqu’il est possible de compléter l’étape de fin à n’importe quel moment de l’exécution. Il est aussi possible de valider une étape dans une branche condition</w:t>
      </w:r>
      <w:r w:rsidRPr="003572DD">
        <w:rPr>
          <w:color w:val="FF0000"/>
        </w:rPr>
        <w:t>nel</w:t>
      </w:r>
      <w:r w:rsidR="003572DD" w:rsidRPr="003572DD">
        <w:rPr>
          <w:color w:val="FF0000"/>
        </w:rPr>
        <w:t>le</w:t>
      </w:r>
      <w:r w:rsidRPr="00E91800">
        <w:t xml:space="preserve"> avant d’avoir passé le nœud représentant la condition.</w:t>
      </w:r>
    </w:p>
    <w:p w:rsidR="00610186" w:rsidRDefault="00610186" w:rsidP="00610186">
      <w:pPr>
        <w:spacing w:line="276" w:lineRule="auto"/>
        <w:jc w:val="both"/>
      </w:pPr>
      <w:r>
        <w:tab/>
      </w:r>
      <w:r w:rsidRPr="00E91800">
        <w:t>          </w:t>
      </w:r>
      <w:r w:rsidRPr="00E91800">
        <w:tab/>
        <w:t>Nous avons donc utilisé l’algorithme de Parcours en Profondeur pour trouver tous les chemins possibles entre le point de départ et le point d'arrivée. Nous avons aussi modifié cet algorithme pour qu’il exclut d’office tous les chemins ne comprenant pas l’étape courante, ce qui nous permet de réduire nos recherches au fur et à mesure de l’avancement de l’exécution.</w:t>
      </w:r>
    </w:p>
    <w:p w:rsidR="00610186" w:rsidRDefault="00610186" w:rsidP="00610186">
      <w:pPr>
        <w:spacing w:line="276" w:lineRule="auto"/>
        <w:jc w:val="both"/>
      </w:pPr>
      <w:r>
        <w:rPr>
          <w:noProof/>
          <w:lang w:eastAsia="fr-FR"/>
        </w:rPr>
        <w:lastRenderedPageBreak/>
        <w:drawing>
          <wp:inline distT="0" distB="0" distL="0" distR="0">
            <wp:extent cx="5760720" cy="2907665"/>
            <wp:effectExtent l="0" t="0" r="0" b="6985"/>
            <wp:docPr id="472733722" name="Image 4" descr="Une image contenant texte, capture d’écran, logiciel, Icône d’ordinateu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33722" name="Image 4" descr="Une image contenant texte, capture d’écran, logiciel, Icône d’ordinateur&#10;&#10;Le contenu généré par l’IA peut être incorrect."/>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0720" cy="2907665"/>
                    </a:xfrm>
                    <a:prstGeom prst="rect">
                      <a:avLst/>
                    </a:prstGeom>
                  </pic:spPr>
                </pic:pic>
              </a:graphicData>
            </a:graphic>
          </wp:inline>
        </w:drawing>
      </w:r>
    </w:p>
    <w:p w:rsidR="00610186" w:rsidRPr="00D21A79" w:rsidRDefault="00610186" w:rsidP="00610186">
      <w:pPr>
        <w:spacing w:line="276" w:lineRule="auto"/>
        <w:ind w:firstLine="708"/>
        <w:jc w:val="center"/>
        <w:rPr>
          <w:rStyle w:val="Rfrenceple"/>
        </w:rPr>
      </w:pPr>
      <w:r>
        <w:rPr>
          <w:rStyle w:val="Rfrenceple"/>
        </w:rPr>
        <w:t xml:space="preserve">Exemple d’exécution d’une procédure </w:t>
      </w:r>
    </w:p>
    <w:p w:rsidR="00610186" w:rsidRDefault="00610186" w:rsidP="00610186">
      <w:pPr>
        <w:spacing w:line="276" w:lineRule="auto"/>
        <w:jc w:val="both"/>
      </w:pPr>
    </w:p>
    <w:p w:rsidR="00610186" w:rsidRPr="00E91800" w:rsidRDefault="00610186" w:rsidP="00610186">
      <w:pPr>
        <w:jc w:val="both"/>
      </w:pPr>
      <w:r w:rsidRPr="00E91800">
        <w:t> </w:t>
      </w:r>
    </w:p>
    <w:p w:rsidR="00610186" w:rsidRPr="00E91800" w:rsidRDefault="00610186" w:rsidP="008B495C">
      <w:pPr>
        <w:shd w:val="clear" w:color="auto" w:fill="C1F0C7" w:themeFill="accent3" w:themeFillTint="33"/>
        <w:spacing w:line="276" w:lineRule="auto"/>
        <w:ind w:firstLine="708"/>
        <w:jc w:val="both"/>
      </w:pPr>
      <w:r w:rsidRPr="00E91800">
        <w:t>Une fois la liste de chemin</w:t>
      </w:r>
      <w:r w:rsidR="003572DD">
        <w:t>s</w:t>
      </w:r>
      <w:r w:rsidRPr="00E91800">
        <w:t xml:space="preserve"> possible</w:t>
      </w:r>
      <w:r w:rsidR="003572DD">
        <w:t>s</w:t>
      </w:r>
      <w:r w:rsidRPr="00E91800">
        <w:t xml:space="preserve"> trouvé</w:t>
      </w:r>
      <w:r w:rsidR="005D0174">
        <w:t>e</w:t>
      </w:r>
      <w:r w:rsidR="003572DD">
        <w:t>,</w:t>
      </w:r>
      <w:r w:rsidRPr="00E91800">
        <w:t xml:space="preserve"> il nous faut chercher le plus court comprenant un maximum d’étapes valide</w:t>
      </w:r>
      <w:r w:rsidR="003572DD">
        <w:t>s</w:t>
      </w:r>
      <w:r w:rsidRPr="00E91800">
        <w:t>. En cherchant le chemin le plus court, nous nous a</w:t>
      </w:r>
      <w:r w:rsidR="003572DD">
        <w:t>ssurons que le chemin prédéfini</w:t>
      </w:r>
      <w:r w:rsidRPr="00E91800">
        <w:t xml:space="preserve"> se rapproche le plus de celui que l’utilisateur emprunte actuellement. Si l’étape courante n’est plus dans liste des chemins possible</w:t>
      </w:r>
      <w:r w:rsidR="003572DD">
        <w:t>s</w:t>
      </w:r>
      <w:r w:rsidRPr="00E91800">
        <w:t>, c’est que l’utilisateur a changé d'embranchement, il faut alors recalculer les chemins possible</w:t>
      </w:r>
      <w:r w:rsidR="003572DD">
        <w:t>s</w:t>
      </w:r>
      <w:r w:rsidRPr="00E91800">
        <w:t>.</w:t>
      </w:r>
      <w:r w:rsidR="008B495C">
        <w:t xml:space="preserve">  A voir /identique à la page 21</w:t>
      </w:r>
    </w:p>
    <w:p w:rsidR="00610186" w:rsidRPr="00E91800" w:rsidRDefault="00610186" w:rsidP="00610186">
      <w:pPr>
        <w:spacing w:line="276" w:lineRule="auto"/>
        <w:ind w:firstLine="708"/>
        <w:jc w:val="both"/>
      </w:pPr>
      <w:r w:rsidRPr="00E91800">
        <w:t>Ce mécanisme permet à chaque étape de la procédure désordonnée de définir un chemin allant de la première à la dernière étape. Il est alors possible de valider une procédure une fois que toutes les étapes de ce chemin sont validées. Cela permet également d’ajouter de nouvelles fonctionnalités comme un fil d'Ariane, une liste des étapes et un pourcentage de complétion. Ces fonctionnalités sont fortement liées au chemin qu'emprunte l’utilisateur et sont amenées à être modifiées au fil de l’exécution de la procédure. En effet, en choisissant un chemin conditionnel le pourcentage de complétion diminue et la liste des étapes s’allonge.</w:t>
      </w:r>
    </w:p>
    <w:p w:rsidR="00610186" w:rsidRDefault="00610186" w:rsidP="00610186">
      <w:pPr>
        <w:jc w:val="both"/>
      </w:pPr>
    </w:p>
    <w:p w:rsidR="00610186" w:rsidRDefault="00610186" w:rsidP="00610186">
      <w:pPr>
        <w:jc w:val="both"/>
      </w:pPr>
    </w:p>
    <w:p w:rsidR="00610186" w:rsidRDefault="00610186" w:rsidP="00610186">
      <w:pPr>
        <w:pStyle w:val="Titre4"/>
      </w:pPr>
      <w:r>
        <w:t xml:space="preserve">4.2.4.2 Amélioration des outils de gestions des procédures </w:t>
      </w:r>
    </w:p>
    <w:p w:rsidR="00610186" w:rsidRDefault="00610186" w:rsidP="00610186">
      <w:pPr>
        <w:spacing w:line="276" w:lineRule="auto"/>
        <w:jc w:val="both"/>
      </w:pPr>
    </w:p>
    <w:p w:rsidR="00610186" w:rsidRPr="00E91800" w:rsidRDefault="00610186" w:rsidP="00610186">
      <w:pPr>
        <w:spacing w:line="276" w:lineRule="auto"/>
        <w:ind w:firstLine="708"/>
        <w:jc w:val="both"/>
      </w:pPr>
      <w:r w:rsidRPr="00E91800">
        <w:t>Avant la refonte, les procédures en cours d’exécution étaient affichées dans le panneau descriptif de l’entité procédure ainsi que dans la page d’accueil de l’utilisateur. Ce mécanisme ne permettait pas une gestion des exécutions par projet et pouvait même entraîner des surcharges d’éléments dans l’interface.</w:t>
      </w:r>
    </w:p>
    <w:p w:rsidR="00610186" w:rsidRPr="00E91800" w:rsidRDefault="00610186" w:rsidP="00610186">
      <w:pPr>
        <w:spacing w:line="276" w:lineRule="auto"/>
        <w:ind w:firstLine="708"/>
        <w:jc w:val="both"/>
      </w:pPr>
      <w:r w:rsidRPr="00E91800">
        <w:t>Pour pallier ces problèmes nous avons créé une nouvelle entité dédiée à la gestion des procédures. Celle-ci permet d'affilier une liste de procédure pour ainsi suivre l'exécution de toutes les procédures lancées depuis cette entité.</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07"/>
        <w:gridCol w:w="4307"/>
      </w:tblGrid>
      <w:tr w:rsidR="00610186" w:rsidTr="000F2219">
        <w:trPr>
          <w:trHeight w:val="5484"/>
        </w:trPr>
        <w:tc>
          <w:tcPr>
            <w:tcW w:w="4307" w:type="dxa"/>
          </w:tcPr>
          <w:p w:rsidR="00610186" w:rsidRDefault="00610186" w:rsidP="000F2219">
            <w:r w:rsidRPr="00B20C36">
              <w:rPr>
                <w:noProof/>
                <w:lang w:eastAsia="fr-FR"/>
              </w:rPr>
              <w:lastRenderedPageBreak/>
              <w:drawing>
                <wp:inline distT="0" distB="0" distL="0" distR="0">
                  <wp:extent cx="2425361" cy="3883016"/>
                  <wp:effectExtent l="0" t="0" r="0" b="3810"/>
                  <wp:docPr id="1435190628" name="Image 1" descr="Une image contenant texte, capture d’écran, logiciel,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190628" name="Image 1" descr="Une image contenant texte, capture d’écran, logiciel, Page web&#10;&#10;Le contenu généré par l’IA peut être incorrect."/>
                          <pic:cNvPicPr/>
                        </pic:nvPicPr>
                        <pic:blipFill>
                          <a:blip r:embed="rId8" cstate="print"/>
                          <a:stretch>
                            <a:fillRect/>
                          </a:stretch>
                        </pic:blipFill>
                        <pic:spPr>
                          <a:xfrm>
                            <a:off x="0" y="0"/>
                            <a:ext cx="2452500" cy="3926465"/>
                          </a:xfrm>
                          <a:prstGeom prst="rect">
                            <a:avLst/>
                          </a:prstGeom>
                        </pic:spPr>
                      </pic:pic>
                    </a:graphicData>
                  </a:graphic>
                </wp:inline>
              </w:drawing>
            </w:r>
          </w:p>
        </w:tc>
        <w:tc>
          <w:tcPr>
            <w:tcW w:w="4307" w:type="dxa"/>
          </w:tcPr>
          <w:p w:rsidR="00610186" w:rsidRDefault="00610186" w:rsidP="000F2219">
            <w:r w:rsidRPr="00B20C36">
              <w:rPr>
                <w:noProof/>
                <w:lang w:eastAsia="fr-FR"/>
              </w:rPr>
              <w:drawing>
                <wp:inline distT="0" distB="0" distL="0" distR="0">
                  <wp:extent cx="2425700" cy="3863685"/>
                  <wp:effectExtent l="0" t="0" r="0" b="3810"/>
                  <wp:docPr id="2109889931" name="Image 1" descr="Une image contenant texte, Appareils électroniques,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889931" name="Image 1" descr="Une image contenant texte, Appareils électroniques, capture d’écran, logiciel&#10;&#10;Le contenu généré par l’IA peut être incorrect."/>
                          <pic:cNvPicPr/>
                        </pic:nvPicPr>
                        <pic:blipFill>
                          <a:blip r:embed="rId9" cstate="print"/>
                          <a:stretch>
                            <a:fillRect/>
                          </a:stretch>
                        </pic:blipFill>
                        <pic:spPr>
                          <a:xfrm>
                            <a:off x="0" y="0"/>
                            <a:ext cx="2440120" cy="3886653"/>
                          </a:xfrm>
                          <a:prstGeom prst="rect">
                            <a:avLst/>
                          </a:prstGeom>
                        </pic:spPr>
                      </pic:pic>
                    </a:graphicData>
                  </a:graphic>
                </wp:inline>
              </w:drawing>
            </w:r>
          </w:p>
        </w:tc>
      </w:tr>
    </w:tbl>
    <w:p w:rsidR="00610186" w:rsidRPr="00B20C36" w:rsidRDefault="00610186" w:rsidP="00610186">
      <w:pPr>
        <w:jc w:val="center"/>
        <w:rPr>
          <w:rStyle w:val="Rfrenceple"/>
        </w:rPr>
      </w:pPr>
      <w:r>
        <w:rPr>
          <w:rStyle w:val="Rfrenceple"/>
        </w:rPr>
        <w:t>Gestion des instantes de procédures avec et sans gestionnaire de procédure</w:t>
      </w:r>
    </w:p>
    <w:p w:rsidR="00610186" w:rsidRDefault="00610186" w:rsidP="00610186">
      <w:pPr>
        <w:spacing w:line="276" w:lineRule="auto"/>
        <w:jc w:val="both"/>
      </w:pPr>
    </w:p>
    <w:p w:rsidR="00610186" w:rsidRPr="00E91800" w:rsidRDefault="00610186" w:rsidP="00610186">
      <w:pPr>
        <w:spacing w:line="276" w:lineRule="auto"/>
        <w:ind w:firstLine="708"/>
        <w:jc w:val="both"/>
      </w:pPr>
      <w:r w:rsidRPr="00E91800">
        <w:t xml:space="preserve">Le gestionnaire de procédures permet de segmenter les différentes instances de chaque procédures. En effet, dans </w:t>
      </w:r>
      <w:r>
        <w:t>l’onglet</w:t>
      </w:r>
      <w:r w:rsidRPr="00E91800">
        <w:t xml:space="preserve"> procédures en cours, </w:t>
      </w:r>
      <w:r>
        <w:t>toutes</w:t>
      </w:r>
      <w:r w:rsidRPr="00E91800">
        <w:t xml:space="preserve"> les instances de cette procédure qui sont lancées simultanément sont affichées. Bien que chaque instance dispose d’un nom, il devient vite compliqué de s’y retrouver. En revanche, dans les processus associés, seules les instances créées depuis cette interface apparaissent.</w:t>
      </w:r>
    </w:p>
    <w:p w:rsidR="00610186" w:rsidRPr="00E91800" w:rsidRDefault="00610186" w:rsidP="00610186">
      <w:pPr>
        <w:spacing w:line="276" w:lineRule="auto"/>
        <w:ind w:firstLine="708"/>
        <w:jc w:val="both"/>
      </w:pPr>
      <w:r w:rsidRPr="00E91800">
        <w:t>De plus, la mise à jour par socket permet de synchroniser l’état des procédures en temps réel assurant la cohérence des informations et une vue d’ensemble plus sécurisée.</w:t>
      </w:r>
    </w:p>
    <w:p w:rsidR="00610186" w:rsidRPr="00E91800" w:rsidRDefault="00610186" w:rsidP="00610186">
      <w:pPr>
        <w:spacing w:line="276" w:lineRule="auto"/>
        <w:ind w:firstLine="708"/>
        <w:jc w:val="both"/>
      </w:pPr>
      <w:r w:rsidRPr="00E91800">
        <w:t>Enfin des statuts ont été ajoutés, ils permettent d’identifier en un coup d’œil les éventuels blocages sur une étape. Couplé</w:t>
      </w:r>
      <w:r w:rsidR="008B495C">
        <w:t>s</w:t>
      </w:r>
      <w:r w:rsidRPr="00E91800">
        <w:t xml:space="preserve"> à </w:t>
      </w:r>
      <w:r w:rsidR="008B495C" w:rsidRPr="008B495C">
        <w:rPr>
          <w:color w:val="FF0000"/>
        </w:rPr>
        <w:t xml:space="preserve">la </w:t>
      </w:r>
      <w:r w:rsidRPr="008B495C">
        <w:rPr>
          <w:color w:val="FF0000"/>
        </w:rPr>
        <w:t>bar</w:t>
      </w:r>
      <w:r w:rsidR="008B495C" w:rsidRPr="008B495C">
        <w:rPr>
          <w:color w:val="FF0000"/>
        </w:rPr>
        <w:t>re</w:t>
      </w:r>
      <w:r w:rsidRPr="00E91800">
        <w:t xml:space="preserve"> de progression de la procédur</w:t>
      </w:r>
      <w:r w:rsidRPr="008B495C">
        <w:rPr>
          <w:color w:val="FF0000"/>
        </w:rPr>
        <w:t>e</w:t>
      </w:r>
      <w:r w:rsidR="008B495C" w:rsidRPr="008B495C">
        <w:rPr>
          <w:color w:val="FF0000"/>
        </w:rPr>
        <w:t>,</w:t>
      </w:r>
      <w:r w:rsidRPr="00E91800">
        <w:t xml:space="preserve"> </w:t>
      </w:r>
      <w:r w:rsidR="008B495C">
        <w:t xml:space="preserve">ils </w:t>
      </w:r>
      <w:r w:rsidRPr="00E91800">
        <w:t>permet</w:t>
      </w:r>
      <w:r w:rsidR="008B495C">
        <w:t>tent</w:t>
      </w:r>
      <w:r w:rsidRPr="00E91800">
        <w:t xml:space="preserve"> aux managers d’être plus réa</w:t>
      </w:r>
      <w:r w:rsidRPr="00521C52">
        <w:rPr>
          <w:color w:val="FF0000"/>
        </w:rPr>
        <w:t>ctif</w:t>
      </w:r>
      <w:r w:rsidR="0044611C" w:rsidRPr="00521C52">
        <w:rPr>
          <w:color w:val="FF0000"/>
        </w:rPr>
        <w:t>s</w:t>
      </w:r>
      <w:r w:rsidRPr="00E91800">
        <w:t xml:space="preserve"> vis-à-vis de leurs équipes.</w:t>
      </w:r>
    </w:p>
    <w:p w:rsidR="00610186" w:rsidRDefault="00610186" w:rsidP="00610186"/>
    <w:p w:rsidR="00610186" w:rsidRDefault="00610186" w:rsidP="00610186"/>
    <w:p w:rsidR="00610186" w:rsidRPr="001E6110" w:rsidRDefault="00610186" w:rsidP="00610186">
      <w:pPr>
        <w:pStyle w:val="Titre4"/>
        <w:numPr>
          <w:ilvl w:val="3"/>
          <w:numId w:val="4"/>
        </w:numPr>
      </w:pPr>
      <w:r>
        <w:t>Intégration de l’héritage dans les procédures</w:t>
      </w:r>
    </w:p>
    <w:p w:rsidR="00610186" w:rsidRDefault="00610186" w:rsidP="00610186">
      <w:pPr>
        <w:ind w:left="708"/>
        <w:jc w:val="both"/>
      </w:pPr>
    </w:p>
    <w:p w:rsidR="00610186" w:rsidRPr="00E91800" w:rsidRDefault="00610186" w:rsidP="00610186">
      <w:pPr>
        <w:spacing w:line="276" w:lineRule="auto"/>
        <w:ind w:firstLine="708"/>
        <w:jc w:val="both"/>
      </w:pPr>
      <w:r w:rsidRPr="00E91800">
        <w:t>La mise en place d’héritage dans les procédures permet leur standardisation et leur adaptation. L’entreprise peut définir des procédures modèles et autoriser leur adaptation dans un contexte local. C’est aussi un moyen de diminuer le nombre de doublons facilitant ainsi la maintenance de ces procédés standardisés.</w:t>
      </w:r>
    </w:p>
    <w:p w:rsidR="00610186" w:rsidRPr="00E91800" w:rsidRDefault="00610186" w:rsidP="00610186">
      <w:pPr>
        <w:spacing w:line="276" w:lineRule="auto"/>
        <w:ind w:left="708" w:firstLine="372"/>
        <w:jc w:val="both"/>
      </w:pPr>
      <w:r w:rsidRPr="00E91800">
        <w:t> </w:t>
      </w:r>
    </w:p>
    <w:p w:rsidR="00610186" w:rsidRPr="00E91800" w:rsidRDefault="00610186" w:rsidP="00610186">
      <w:pPr>
        <w:spacing w:line="276" w:lineRule="auto"/>
        <w:ind w:firstLine="708"/>
        <w:jc w:val="both"/>
      </w:pPr>
      <w:r w:rsidRPr="00E91800">
        <w:lastRenderedPageBreak/>
        <w:t xml:space="preserve">En pratique une procédure modèle ne diffère en rien d’une procédure classique. L’utilisateur devra créer une suite d'étapes et de liens pour </w:t>
      </w:r>
      <w:r w:rsidR="00521C52">
        <w:t>les relier. La relati</w:t>
      </w:r>
      <w:r w:rsidR="00521C52" w:rsidRPr="00521C52">
        <w:rPr>
          <w:color w:val="FF0000"/>
        </w:rPr>
        <w:t>on</w:t>
      </w:r>
      <w:r w:rsidR="00521C52">
        <w:t xml:space="preserve"> parent/</w:t>
      </w:r>
      <w:r w:rsidRPr="00E91800">
        <w:t>enfant se crée lorsque cette procédure est copiée à partir d’un modèle. L’entité q</w:t>
      </w:r>
      <w:r w:rsidR="00521C52">
        <w:t>ui sera créé à la suite de c</w:t>
      </w:r>
      <w:r w:rsidR="00521C52" w:rsidRPr="00521C52">
        <w:rPr>
          <w:color w:val="FF0000"/>
        </w:rPr>
        <w:t>et</w:t>
      </w:r>
      <w:r w:rsidRPr="00E91800">
        <w:t xml:space="preserve"> évèn</w:t>
      </w:r>
      <w:r w:rsidR="00521C52">
        <w:t>ement sera légèrement différe</w:t>
      </w:r>
      <w:r w:rsidR="00521C52" w:rsidRPr="00521C52">
        <w:rPr>
          <w:color w:val="FF0000"/>
        </w:rPr>
        <w:t>nte</w:t>
      </w:r>
      <w:r w:rsidRPr="00E91800">
        <w:t xml:space="preserve"> puisqu’elle bénéficie :</w:t>
      </w:r>
    </w:p>
    <w:p w:rsidR="00610186" w:rsidRDefault="00610186" w:rsidP="00610186">
      <w:pPr>
        <w:spacing w:line="276" w:lineRule="auto"/>
        <w:ind w:left="708" w:firstLine="372"/>
        <w:jc w:val="both"/>
      </w:pPr>
    </w:p>
    <w:p w:rsidR="00610186" w:rsidRDefault="00610186" w:rsidP="00610186">
      <w:pPr>
        <w:pStyle w:val="Paragraphedeliste"/>
        <w:numPr>
          <w:ilvl w:val="0"/>
          <w:numId w:val="1"/>
        </w:numPr>
        <w:spacing w:line="276" w:lineRule="auto"/>
        <w:jc w:val="both"/>
      </w:pPr>
      <w:r>
        <w:t>D’élément</w:t>
      </w:r>
      <w:r w:rsidR="00521C52">
        <w:t>s</w:t>
      </w:r>
      <w:r>
        <w:t xml:space="preserve"> graphique</w:t>
      </w:r>
      <w:r w:rsidR="00521C52">
        <w:t>s</w:t>
      </w:r>
      <w:r>
        <w:t xml:space="preserve"> rappelant la provenance de chaque étape, </w:t>
      </w:r>
      <w:r w:rsidR="00521C52">
        <w:t>locale</w:t>
      </w:r>
      <w:r>
        <w:t xml:space="preserve"> ou modèle</w:t>
      </w:r>
    </w:p>
    <w:p w:rsidR="00610186" w:rsidRDefault="00610186" w:rsidP="00610186">
      <w:pPr>
        <w:pStyle w:val="Paragraphedeliste"/>
        <w:numPr>
          <w:ilvl w:val="0"/>
          <w:numId w:val="1"/>
        </w:numPr>
        <w:spacing w:line="276" w:lineRule="auto"/>
        <w:jc w:val="both"/>
      </w:pPr>
      <w:r>
        <w:t>D’affichage</w:t>
      </w:r>
      <w:r w:rsidR="00521C52">
        <w:t>s</w:t>
      </w:r>
      <w:r>
        <w:t xml:space="preserve"> fantomatique</w:t>
      </w:r>
      <w:r w:rsidR="00521C52">
        <w:t>s</w:t>
      </w:r>
      <w:r>
        <w:t xml:space="preserve"> de la procédure modèle lorsque des étapes sont supprimé</w:t>
      </w:r>
      <w:r w:rsidR="00521C52">
        <w:t>es</w:t>
      </w:r>
      <w:r>
        <w:t xml:space="preserve"> </w:t>
      </w:r>
    </w:p>
    <w:p w:rsidR="00610186" w:rsidRDefault="00610186" w:rsidP="00610186">
      <w:pPr>
        <w:pStyle w:val="Paragraphedeliste"/>
        <w:numPr>
          <w:ilvl w:val="0"/>
          <w:numId w:val="1"/>
        </w:numPr>
        <w:spacing w:line="276" w:lineRule="auto"/>
        <w:jc w:val="both"/>
      </w:pPr>
      <w:r>
        <w:t>De bouton</w:t>
      </w:r>
      <w:r w:rsidR="00521C52">
        <w:t>s</w:t>
      </w:r>
      <w:r>
        <w:t xml:space="preserve"> supplémentaire</w:t>
      </w:r>
      <w:r w:rsidR="00521C52">
        <w:t>s</w:t>
      </w:r>
      <w:r>
        <w:t xml:space="preserve"> permettant le retour à la version d’origine </w:t>
      </w:r>
    </w:p>
    <w:p w:rsidR="00610186" w:rsidRDefault="00610186" w:rsidP="00610186">
      <w:pPr>
        <w:pStyle w:val="Paragraphedeliste"/>
        <w:spacing w:line="276" w:lineRule="auto"/>
        <w:ind w:left="1068"/>
        <w:jc w:val="both"/>
      </w:pPr>
    </w:p>
    <w:p w:rsidR="00610186" w:rsidRDefault="00610186" w:rsidP="00610186">
      <w:pPr>
        <w:spacing w:line="276" w:lineRule="auto"/>
        <w:jc w:val="both"/>
      </w:pPr>
    </w:p>
    <w:p w:rsidR="00610186" w:rsidRDefault="00610186" w:rsidP="00610186">
      <w:pPr>
        <w:spacing w:line="276" w:lineRule="auto"/>
        <w:jc w:val="both"/>
      </w:pPr>
      <w:r>
        <w:rPr>
          <w:noProof/>
          <w:lang w:eastAsia="fr-FR"/>
        </w:rPr>
        <w:drawing>
          <wp:inline distT="0" distB="0" distL="0" distR="0">
            <wp:extent cx="5760720" cy="3476625"/>
            <wp:effectExtent l="0" t="0" r="0" b="9525"/>
            <wp:docPr id="1132850083" name="Image 7" descr="Une image contenant texte, capture d’écran, diagramm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850083" name="Image 7" descr="Une image contenant texte, capture d’écran, diagramme, logiciel&#10;&#10;Le contenu généré par l’IA peut être incorrect."/>
                    <pic:cNvPicPr>
                      <a:picLocks noChangeAspect="1" noChangeArrowheads="1"/>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10903"/>
                    <a:stretch/>
                  </pic:blipFill>
                  <pic:spPr bwMode="auto">
                    <a:xfrm>
                      <a:off x="0" y="0"/>
                      <a:ext cx="5760720" cy="34766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610186" w:rsidRPr="00E91800" w:rsidRDefault="00610186" w:rsidP="00610186">
      <w:pPr>
        <w:spacing w:line="276" w:lineRule="auto"/>
        <w:jc w:val="center"/>
        <w:rPr>
          <w:rStyle w:val="Rfrenceple"/>
        </w:rPr>
      </w:pPr>
      <w:r>
        <w:rPr>
          <w:rStyle w:val="Rfrenceple"/>
        </w:rPr>
        <w:t>Affichage d’une procédure locale avec héritage</w:t>
      </w:r>
    </w:p>
    <w:p w:rsidR="00610186" w:rsidRDefault="00610186" w:rsidP="00610186">
      <w:pPr>
        <w:spacing w:line="276" w:lineRule="auto"/>
        <w:jc w:val="both"/>
      </w:pPr>
    </w:p>
    <w:p w:rsidR="00610186" w:rsidRPr="00E91800" w:rsidRDefault="00610186" w:rsidP="00610186">
      <w:pPr>
        <w:spacing w:line="276" w:lineRule="auto"/>
        <w:ind w:firstLine="708"/>
        <w:jc w:val="both"/>
      </w:pPr>
      <w:r w:rsidRPr="00E91800">
        <w:t>En ce qui concerne la propagation des modifications, elles se font sans action de l’utilisateur lorsqu’une étape n’est pas modifiée. De même lorsqu’une étape est ajoutée dans la procédure modèle, elle sera ajoutée automatiquement si la procédure locale n’a pas modifié les étapes qui l'entourent. En revanche, si ces étapes ont été modifiées, la nouvelle étape apparaîtra de manière fantomatique dans la procédure locale. Enfin, lorsqu'une étape est modifiée dans la procédure locale et modèle, l'utilisateur peut choisir d’intégrer la nouvelle version de l’étape.</w:t>
      </w:r>
    </w:p>
    <w:p w:rsidR="00610186" w:rsidRPr="00E91800" w:rsidRDefault="00610186" w:rsidP="00610186">
      <w:pPr>
        <w:spacing w:line="276" w:lineRule="auto"/>
        <w:jc w:val="both"/>
      </w:pPr>
      <w:r w:rsidRPr="00E91800">
        <w:t> </w:t>
      </w:r>
    </w:p>
    <w:p w:rsidR="00610186" w:rsidRDefault="00610186" w:rsidP="00610186">
      <w:pPr>
        <w:spacing w:line="276" w:lineRule="auto"/>
        <w:jc w:val="both"/>
      </w:pPr>
      <w:r w:rsidRPr="00E91800">
        <w:t>          </w:t>
      </w:r>
      <w:r w:rsidRPr="00E91800">
        <w:tab/>
        <w:t>Cette gestion augmente la flexibilité dans la mesure où les sites de production peuvent apporter leurs modifications sans compromettre la standardisa</w:t>
      </w:r>
      <w:r w:rsidR="00D57E57">
        <w:t>tion globale</w:t>
      </w:r>
      <w:r w:rsidRPr="00E91800">
        <w:t xml:space="preserve">. </w:t>
      </w:r>
      <w:r w:rsidRPr="00E91800">
        <w:lastRenderedPageBreak/>
        <w:t xml:space="preserve">Le coup en maintenance est aussi moindre puisque </w:t>
      </w:r>
      <w:r w:rsidRPr="00D57E57">
        <w:rPr>
          <w:color w:val="FF0000"/>
        </w:rPr>
        <w:t>les mise</w:t>
      </w:r>
      <w:r w:rsidR="00D57E57" w:rsidRPr="00D57E57">
        <w:rPr>
          <w:color w:val="FF0000"/>
        </w:rPr>
        <w:t>s</w:t>
      </w:r>
      <w:r w:rsidRPr="00E91800">
        <w:t xml:space="preserve"> à jour sont, autant que possible, propa</w:t>
      </w:r>
      <w:r w:rsidRPr="00D57E57">
        <w:rPr>
          <w:color w:val="FF0000"/>
        </w:rPr>
        <w:t>gé</w:t>
      </w:r>
      <w:r w:rsidR="00D57E57" w:rsidRPr="00D57E57">
        <w:rPr>
          <w:color w:val="FF0000"/>
        </w:rPr>
        <w:t>es</w:t>
      </w:r>
      <w:r w:rsidRPr="00E91800">
        <w:t xml:space="preserve"> automatiquement.</w:t>
      </w:r>
    </w:p>
    <w:p w:rsidR="00610186" w:rsidRDefault="00610186" w:rsidP="00610186">
      <w:pPr>
        <w:spacing w:line="276" w:lineRule="auto"/>
        <w:jc w:val="both"/>
      </w:pPr>
    </w:p>
    <w:p w:rsidR="00610186" w:rsidRPr="00D57E57" w:rsidRDefault="00610186" w:rsidP="00610186">
      <w:pPr>
        <w:pStyle w:val="Titre4"/>
        <w:numPr>
          <w:ilvl w:val="3"/>
          <w:numId w:val="4"/>
        </w:numPr>
        <w:rPr>
          <w:color w:val="FF0000"/>
        </w:rPr>
      </w:pPr>
      <w:r w:rsidRPr="00D57E57">
        <w:rPr>
          <w:color w:val="FF0000"/>
        </w:rPr>
        <w:t>Problème</w:t>
      </w:r>
      <w:r w:rsidR="00D57E57" w:rsidRPr="00D57E57">
        <w:rPr>
          <w:color w:val="FF0000"/>
        </w:rPr>
        <w:t>s</w:t>
      </w:r>
      <w:r w:rsidRPr="00D57E57">
        <w:rPr>
          <w:color w:val="FF0000"/>
        </w:rPr>
        <w:t xml:space="preserve"> rencontré</w:t>
      </w:r>
      <w:r w:rsidR="00D57E57" w:rsidRPr="00D57E57">
        <w:rPr>
          <w:color w:val="FF0000"/>
        </w:rPr>
        <w:t>s</w:t>
      </w:r>
      <w:r w:rsidRPr="00D57E57">
        <w:rPr>
          <w:color w:val="FF0000"/>
        </w:rPr>
        <w:t xml:space="preserve"> </w:t>
      </w:r>
    </w:p>
    <w:p w:rsidR="00610186" w:rsidRDefault="00610186" w:rsidP="00610186">
      <w:pPr>
        <w:spacing w:line="276" w:lineRule="auto"/>
        <w:jc w:val="both"/>
      </w:pPr>
    </w:p>
    <w:p w:rsidR="00610186" w:rsidRDefault="00610186" w:rsidP="00610186">
      <w:pPr>
        <w:spacing w:line="276" w:lineRule="auto"/>
        <w:ind w:firstLine="708"/>
        <w:jc w:val="both"/>
      </w:pPr>
      <w:r w:rsidRPr="00E91800">
        <w:t>Dans la première phase de développemen</w:t>
      </w:r>
      <w:r w:rsidRPr="00D57E57">
        <w:rPr>
          <w:color w:val="FF0000"/>
        </w:rPr>
        <w:t>t</w:t>
      </w:r>
      <w:r w:rsidR="00D57E57" w:rsidRPr="00D57E57">
        <w:rPr>
          <w:color w:val="FF0000"/>
        </w:rPr>
        <w:t>,</w:t>
      </w:r>
      <w:r w:rsidRPr="00E91800">
        <w:t xml:space="preserve"> nous nous sommes heurtés à des problèmes de complexité dans la gestion des types de procédures. En effet, nous utilisons 4 types de procédures ayant chacun des règles de navigation et de validation d'étapes différentes. A ce stade l’organisation du code ne permettait</w:t>
      </w:r>
      <w:r w:rsidRPr="00D57E57">
        <w:rPr>
          <w:color w:val="FF0000"/>
        </w:rPr>
        <w:t xml:space="preserve"> </w:t>
      </w:r>
      <w:r w:rsidR="00D57E57" w:rsidRPr="00D57E57">
        <w:rPr>
          <w:color w:val="FF0000"/>
        </w:rPr>
        <w:t>pas</w:t>
      </w:r>
      <w:r w:rsidR="00D57E57">
        <w:t xml:space="preserve"> </w:t>
      </w:r>
      <w:r w:rsidRPr="00E91800">
        <w:t>de gérer cette diversité, ce qui entrainait des in</w:t>
      </w:r>
      <w:r w:rsidR="00D57E57">
        <w:t xml:space="preserve">cohérences dans </w:t>
      </w:r>
      <w:r w:rsidRPr="00D57E57">
        <w:rPr>
          <w:color w:val="FF0000"/>
        </w:rPr>
        <w:t>l’e</w:t>
      </w:r>
      <w:r w:rsidRPr="00E91800">
        <w:t>xécution et la validation. Les 4 ty</w:t>
      </w:r>
      <w:r w:rsidRPr="00D57E57">
        <w:rPr>
          <w:color w:val="FF0000"/>
        </w:rPr>
        <w:t>pe</w:t>
      </w:r>
      <w:r w:rsidR="00D57E57" w:rsidRPr="00D57E57">
        <w:rPr>
          <w:color w:val="FF0000"/>
        </w:rPr>
        <w:t>s</w:t>
      </w:r>
      <w:r w:rsidRPr="00E91800">
        <w:t xml:space="preserve"> de procédures utili</w:t>
      </w:r>
      <w:r w:rsidRPr="00D57E57">
        <w:rPr>
          <w:color w:val="FF0000"/>
        </w:rPr>
        <w:t>sé</w:t>
      </w:r>
      <w:r w:rsidR="00D57E57" w:rsidRPr="00D57E57">
        <w:rPr>
          <w:color w:val="FF0000"/>
        </w:rPr>
        <w:t>s</w:t>
      </w:r>
      <w:r w:rsidRPr="00E91800">
        <w:t xml:space="preserve"> sont :</w:t>
      </w:r>
    </w:p>
    <w:p w:rsidR="00610186" w:rsidRDefault="00610186" w:rsidP="00610186">
      <w:pPr>
        <w:spacing w:line="276" w:lineRule="auto"/>
        <w:ind w:firstLine="708"/>
        <w:jc w:val="both"/>
      </w:pPr>
    </w:p>
    <w:p w:rsidR="00610186" w:rsidRDefault="00610186" w:rsidP="00610186">
      <w:pPr>
        <w:pStyle w:val="Paragraphedeliste"/>
        <w:numPr>
          <w:ilvl w:val="0"/>
          <w:numId w:val="1"/>
        </w:numPr>
        <w:spacing w:line="276" w:lineRule="auto"/>
        <w:jc w:val="both"/>
      </w:pPr>
      <w:r>
        <w:t>Ordonn</w:t>
      </w:r>
      <w:r w:rsidRPr="00D57E57">
        <w:rPr>
          <w:color w:val="FF0000"/>
        </w:rPr>
        <w:t>é</w:t>
      </w:r>
      <w:r w:rsidR="00D57E57" w:rsidRPr="00D57E57">
        <w:rPr>
          <w:color w:val="FF0000"/>
        </w:rPr>
        <w:t>e</w:t>
      </w:r>
      <w:r>
        <w:t xml:space="preserve"> sans statut </w:t>
      </w:r>
    </w:p>
    <w:p w:rsidR="00610186" w:rsidRDefault="00610186" w:rsidP="00610186">
      <w:pPr>
        <w:pStyle w:val="Paragraphedeliste"/>
        <w:numPr>
          <w:ilvl w:val="0"/>
          <w:numId w:val="1"/>
        </w:numPr>
        <w:spacing w:line="276" w:lineRule="auto"/>
        <w:jc w:val="both"/>
      </w:pPr>
      <w:r>
        <w:t xml:space="preserve">Ordonnée avec statut </w:t>
      </w:r>
    </w:p>
    <w:p w:rsidR="00610186" w:rsidRDefault="00610186" w:rsidP="00610186">
      <w:pPr>
        <w:pStyle w:val="Paragraphedeliste"/>
        <w:numPr>
          <w:ilvl w:val="0"/>
          <w:numId w:val="1"/>
        </w:numPr>
        <w:spacing w:line="276" w:lineRule="auto"/>
        <w:jc w:val="both"/>
      </w:pPr>
      <w:r>
        <w:t>Désordonné</w:t>
      </w:r>
      <w:r w:rsidR="00D57E57">
        <w:t>e</w:t>
      </w:r>
      <w:r>
        <w:t xml:space="preserve"> sans statut </w:t>
      </w:r>
    </w:p>
    <w:p w:rsidR="00610186" w:rsidRDefault="00D57E57" w:rsidP="00610186">
      <w:pPr>
        <w:pStyle w:val="Paragraphedeliste"/>
        <w:numPr>
          <w:ilvl w:val="0"/>
          <w:numId w:val="1"/>
        </w:numPr>
        <w:spacing w:line="276" w:lineRule="auto"/>
        <w:jc w:val="both"/>
      </w:pPr>
      <w:r>
        <w:t xml:space="preserve">Désordonnée </w:t>
      </w:r>
      <w:r w:rsidRPr="00D57E57">
        <w:rPr>
          <w:color w:val="FF0000"/>
        </w:rPr>
        <w:t>avec</w:t>
      </w:r>
      <w:r w:rsidR="00610186">
        <w:t xml:space="preserve"> statut</w:t>
      </w:r>
    </w:p>
    <w:p w:rsidR="00610186" w:rsidRDefault="00610186" w:rsidP="00610186">
      <w:pPr>
        <w:spacing w:line="276" w:lineRule="auto"/>
        <w:jc w:val="both"/>
      </w:pPr>
    </w:p>
    <w:p w:rsidR="00610186" w:rsidRPr="00E91800" w:rsidRDefault="00610186" w:rsidP="00610186">
      <w:pPr>
        <w:spacing w:line="276" w:lineRule="auto"/>
        <w:ind w:firstLine="708"/>
        <w:jc w:val="both"/>
      </w:pPr>
      <w:r w:rsidRPr="00E91800">
        <w:t>Les étapes ont alors fait face à des problèmes de validation. Les mécanismes de navigation et de validation étaient tout d’abord partagés et s'adap</w:t>
      </w:r>
      <w:r w:rsidRPr="00D57E57">
        <w:rPr>
          <w:color w:val="FF0000"/>
        </w:rPr>
        <w:t>t</w:t>
      </w:r>
      <w:r w:rsidR="00D57E57" w:rsidRPr="00D57E57">
        <w:rPr>
          <w:color w:val="FF0000"/>
        </w:rPr>
        <w:t>ai</w:t>
      </w:r>
      <w:r w:rsidRPr="00D57E57">
        <w:rPr>
          <w:color w:val="FF0000"/>
        </w:rPr>
        <w:t>ent</w:t>
      </w:r>
      <w:r w:rsidRPr="00E91800">
        <w:t xml:space="preserve"> mal aux différents types de procédures. Les sauvegardes et les statuts ne s'appliq</w:t>
      </w:r>
      <w:r w:rsidRPr="00D57E57">
        <w:rPr>
          <w:color w:val="FF0000"/>
        </w:rPr>
        <w:t>u</w:t>
      </w:r>
      <w:r w:rsidR="00D57E57" w:rsidRPr="00D57E57">
        <w:rPr>
          <w:color w:val="FF0000"/>
        </w:rPr>
        <w:t>ai</w:t>
      </w:r>
      <w:r w:rsidRPr="00D57E57">
        <w:rPr>
          <w:color w:val="FF0000"/>
        </w:rPr>
        <w:t>ent</w:t>
      </w:r>
      <w:r w:rsidRPr="00E91800">
        <w:t xml:space="preserve"> pas au même moment, d’autant plus qu’en fonction du type de procédure ces mécanismes sont parfois automatiques. Ainsi, chaque ajout demandait trop d’attention pour ne pas enrayer le mécanisme d’un autre type de procédure.</w:t>
      </w:r>
    </w:p>
    <w:p w:rsidR="00610186" w:rsidRPr="00E91800" w:rsidRDefault="00610186" w:rsidP="00610186">
      <w:pPr>
        <w:spacing w:line="276" w:lineRule="auto"/>
        <w:jc w:val="both"/>
      </w:pPr>
      <w:r w:rsidRPr="00E91800">
        <w:t> </w:t>
      </w:r>
    </w:p>
    <w:p w:rsidR="00610186" w:rsidRPr="00E91800" w:rsidRDefault="00610186" w:rsidP="00610186">
      <w:pPr>
        <w:spacing w:line="276" w:lineRule="auto"/>
        <w:ind w:firstLine="708"/>
        <w:jc w:val="both"/>
      </w:pPr>
      <w:r w:rsidRPr="00E91800">
        <w:t xml:space="preserve">Le projet a donc souffert de l’apparition de nombreux bugs </w:t>
      </w:r>
      <w:proofErr w:type="spellStart"/>
      <w:r w:rsidRPr="00D57E57">
        <w:rPr>
          <w:color w:val="FF0000"/>
        </w:rPr>
        <w:t>dû</w:t>
      </w:r>
      <w:r w:rsidR="00D57E57" w:rsidRPr="00D57E57">
        <w:rPr>
          <w:color w:val="FF0000"/>
        </w:rPr>
        <w:t>s</w:t>
      </w:r>
      <w:proofErr w:type="spellEnd"/>
      <w:r w:rsidRPr="00E91800">
        <w:t xml:space="preserve"> </w:t>
      </w:r>
      <w:r w:rsidR="00D57E57">
        <w:t>à l’incohérence dans la ges</w:t>
      </w:r>
      <w:r w:rsidR="00D57E57" w:rsidRPr="00D57E57">
        <w:rPr>
          <w:color w:val="FF0000"/>
        </w:rPr>
        <w:t>tion</w:t>
      </w:r>
      <w:r w:rsidRPr="00E91800">
        <w:t xml:space="preserve"> des différents types</w:t>
      </w:r>
      <w:r w:rsidR="00D57E57">
        <w:t xml:space="preserve"> de procédures</w:t>
      </w:r>
      <w:r w:rsidRPr="00E91800">
        <w:t>, ce qui a affecté la fiabilité du module.  Ces problèmes on</w:t>
      </w:r>
      <w:r w:rsidR="00D57E57">
        <w:t xml:space="preserve">t causé des retards </w:t>
      </w:r>
      <w:r w:rsidR="00D57E57" w:rsidRPr="00D57E57">
        <w:rPr>
          <w:color w:val="FF0000"/>
        </w:rPr>
        <w:t>au regard</w:t>
      </w:r>
      <w:r w:rsidR="00D57E57">
        <w:t xml:space="preserve"> de </w:t>
      </w:r>
      <w:r w:rsidRPr="00E91800">
        <w:t>la complexité de développement et de la résolution de b</w:t>
      </w:r>
      <w:r w:rsidRPr="00D57E57">
        <w:rPr>
          <w:color w:val="FF0000"/>
        </w:rPr>
        <w:t>ug</w:t>
      </w:r>
      <w:r w:rsidR="00D57E57" w:rsidRPr="00D57E57">
        <w:rPr>
          <w:color w:val="FF0000"/>
        </w:rPr>
        <w:t>s</w:t>
      </w:r>
      <w:r w:rsidRPr="00E91800">
        <w:t>. Ces problèmes ont aussi impacté la satisfaction et la productivité des utilisateurs finaux en phase de test. Pour répondre à ce problème, nous avons revu l’architecture de notre module en veillant à bien séparer le code liée à chaque type de procédure. Le mécanisme de validation d’une étape a lui aussi été re</w:t>
      </w:r>
      <w:r w:rsidR="00D57E57">
        <w:t xml:space="preserve">vu pour être en harmonie avec </w:t>
      </w:r>
      <w:r w:rsidR="00D57E57" w:rsidRPr="00D57E57">
        <w:rPr>
          <w:color w:val="FF0000"/>
        </w:rPr>
        <w:t>la</w:t>
      </w:r>
      <w:r w:rsidRPr="00D57E57">
        <w:rPr>
          <w:color w:val="FF0000"/>
        </w:rPr>
        <w:t xml:space="preserve"> </w:t>
      </w:r>
      <w:r w:rsidRPr="00E91800">
        <w:t>gestion des statuts. Enfin, nous nous sommes concentrés sur la format</w:t>
      </w:r>
      <w:r w:rsidR="00D57E57">
        <w:t>ion des utilisateurs en int</w:t>
      </w:r>
      <w:r w:rsidR="00D57E57" w:rsidRPr="00D57E57">
        <w:rPr>
          <w:color w:val="FF0000"/>
        </w:rPr>
        <w:t>erne</w:t>
      </w:r>
      <w:r w:rsidRPr="00E91800">
        <w:t xml:space="preserve"> qui devait interagir avec un système bien plus complexe et l’expliquer au client.</w:t>
      </w:r>
    </w:p>
    <w:p w:rsidR="00610186" w:rsidRDefault="00610186" w:rsidP="00610186">
      <w:pPr>
        <w:spacing w:line="276" w:lineRule="auto"/>
        <w:jc w:val="both"/>
      </w:pPr>
      <w:r>
        <w:br w:type="page"/>
      </w:r>
    </w:p>
    <w:p w:rsidR="00610186" w:rsidRDefault="00610186" w:rsidP="00610186">
      <w:pPr>
        <w:pStyle w:val="Titre3"/>
        <w:numPr>
          <w:ilvl w:val="2"/>
          <w:numId w:val="3"/>
        </w:numPr>
      </w:pPr>
      <w:bookmarkStart w:id="4" w:name="_Toc199599775"/>
      <w:r>
        <w:lastRenderedPageBreak/>
        <w:t>Analyse critique et réflexive</w:t>
      </w:r>
      <w:bookmarkEnd w:id="4"/>
      <w:r>
        <w:t xml:space="preserve"> </w:t>
      </w:r>
    </w:p>
    <w:p w:rsidR="00610186" w:rsidRDefault="00610186" w:rsidP="00610186">
      <w:pPr>
        <w:pStyle w:val="Titre4"/>
      </w:pPr>
      <w:r>
        <w:t xml:space="preserve">4.2.4.1 Points forts de la mission </w:t>
      </w:r>
    </w:p>
    <w:p w:rsidR="00610186" w:rsidRPr="008C6515" w:rsidRDefault="00610186" w:rsidP="00610186"/>
    <w:p w:rsidR="00610186" w:rsidRPr="00A56F55" w:rsidRDefault="00610186" w:rsidP="00610186">
      <w:pPr>
        <w:spacing w:line="276" w:lineRule="auto"/>
        <w:ind w:firstLine="708"/>
        <w:jc w:val="both"/>
        <w:rPr>
          <w:color w:val="FF0000"/>
        </w:rPr>
      </w:pPr>
      <w:r w:rsidRPr="002F2F22">
        <w:t>Cette mission a un intérêt stratégique important puisqu’elle consiste à adapter un module clef du logiciel dans le cadre d’une négociation commerciale avec un client. Apport qui pourra s’étendre à l</w:t>
      </w:r>
      <w:r w:rsidR="005518A2">
        <w:t xml:space="preserve">’ensemble de nos clients et </w:t>
      </w:r>
      <w:r w:rsidR="005518A2" w:rsidRPr="005518A2">
        <w:rPr>
          <w:color w:val="FF0000"/>
        </w:rPr>
        <w:t>créer</w:t>
      </w:r>
      <w:r w:rsidRPr="002F2F22">
        <w:t xml:space="preserve"> un avantage concurrentiel durable.</w:t>
      </w:r>
      <w:r w:rsidR="005518A2" w:rsidRPr="005518A2">
        <w:t xml:space="preserve"> </w:t>
      </w:r>
      <w:r w:rsidR="005518A2" w:rsidRPr="00A56F55">
        <w:rPr>
          <w:color w:val="FF0000"/>
        </w:rPr>
        <w:t>C’est aussi l’opportunité d’aligner notre application sur les standards industriels.</w:t>
      </w:r>
    </w:p>
    <w:p w:rsidR="00610186" w:rsidRPr="002F2F22" w:rsidRDefault="00610186" w:rsidP="00610186">
      <w:pPr>
        <w:spacing w:line="276" w:lineRule="auto"/>
        <w:jc w:val="both"/>
      </w:pPr>
      <w:r w:rsidRPr="002F2F22">
        <w:t> </w:t>
      </w:r>
    </w:p>
    <w:p w:rsidR="00610186" w:rsidRPr="002F2F22" w:rsidRDefault="00A56F55" w:rsidP="00610186">
      <w:pPr>
        <w:spacing w:line="276" w:lineRule="auto"/>
        <w:ind w:firstLine="708"/>
        <w:jc w:val="both"/>
      </w:pPr>
      <w:r w:rsidRPr="00A56F55">
        <w:rPr>
          <w:color w:val="FF0000"/>
        </w:rPr>
        <w:t>Du fait de</w:t>
      </w:r>
      <w:r>
        <w:t xml:space="preserve"> </w:t>
      </w:r>
      <w:r w:rsidR="00610186" w:rsidRPr="002F2F22">
        <w:t>l’introduction de concept avancé, avec la théorie des graphiques pour modéliser les procédures et la mise en place d’un algorithme de parcours en profondeur pour détecter les chemins vali</w:t>
      </w:r>
      <w:r w:rsidR="00610186" w:rsidRPr="00A56F55">
        <w:rPr>
          <w:color w:val="FF0000"/>
        </w:rPr>
        <w:t>de</w:t>
      </w:r>
      <w:r w:rsidRPr="00A56F55">
        <w:rPr>
          <w:color w:val="FF0000"/>
        </w:rPr>
        <w:t>s</w:t>
      </w:r>
      <w:r>
        <w:t xml:space="preserve"> en temps </w:t>
      </w:r>
      <w:r w:rsidRPr="00A56F55">
        <w:rPr>
          <w:color w:val="FF0000"/>
        </w:rPr>
        <w:t>réel,</w:t>
      </w:r>
      <w:r w:rsidR="00610186" w:rsidRPr="00A56F55">
        <w:rPr>
          <w:color w:val="FF0000"/>
        </w:rPr>
        <w:t xml:space="preserve"> </w:t>
      </w:r>
      <w:r>
        <w:rPr>
          <w:color w:val="FF0000"/>
        </w:rPr>
        <w:t xml:space="preserve">ainsi </w:t>
      </w:r>
      <w:r w:rsidRPr="00A56F55">
        <w:rPr>
          <w:color w:val="FF0000"/>
        </w:rPr>
        <w:t>n</w:t>
      </w:r>
      <w:r w:rsidR="00610186" w:rsidRPr="00A56F55">
        <w:rPr>
          <w:color w:val="FF0000"/>
        </w:rPr>
        <w:t>ous</w:t>
      </w:r>
      <w:r w:rsidR="00610186">
        <w:t xml:space="preserve"> avons </w:t>
      </w:r>
      <w:r w:rsidR="00610186" w:rsidRPr="002F2F22">
        <w:t>apporté une détection dynamique des embranchements conditionnels améliorant la robustesse du système.</w:t>
      </w:r>
    </w:p>
    <w:p w:rsidR="00610186" w:rsidRPr="002F2F22" w:rsidRDefault="00610186" w:rsidP="00610186">
      <w:pPr>
        <w:spacing w:line="276" w:lineRule="auto"/>
        <w:ind w:firstLine="708"/>
        <w:jc w:val="both"/>
      </w:pPr>
      <w:r w:rsidRPr="002F2F22">
        <w:t xml:space="preserve">Nous </w:t>
      </w:r>
      <w:r w:rsidRPr="00A56F55">
        <w:rPr>
          <w:color w:val="FF0000"/>
        </w:rPr>
        <w:t>avons</w:t>
      </w:r>
      <w:r w:rsidR="00A56F55">
        <w:rPr>
          <w:color w:val="FF0000"/>
        </w:rPr>
        <w:t xml:space="preserve"> </w:t>
      </w:r>
      <w:r w:rsidR="00A56F55" w:rsidRPr="00A56F55">
        <w:rPr>
          <w:color w:val="002060"/>
        </w:rPr>
        <w:t>aussi</w:t>
      </w:r>
      <w:r w:rsidRPr="00A56F55">
        <w:rPr>
          <w:color w:val="FF0000"/>
        </w:rPr>
        <w:t xml:space="preserve"> amélioré</w:t>
      </w:r>
      <w:r w:rsidRPr="002F2F22">
        <w:t xml:space="preserve"> l’UX et rendu les exécutions plus traçables via des statuts d’étape, indicateur de progression et fil d’Arianne. Nous avons aussi facilité la gestion des exécutions permettant à un man</w:t>
      </w:r>
      <w:r w:rsidR="00A56F55">
        <w:t xml:space="preserve">ager de suivre l’avancement de </w:t>
      </w:r>
      <w:r w:rsidR="00A56F55" w:rsidRPr="00A56F55">
        <w:rPr>
          <w:color w:val="FF0000"/>
        </w:rPr>
        <w:t>s</w:t>
      </w:r>
      <w:r w:rsidRPr="00A56F55">
        <w:rPr>
          <w:color w:val="FF0000"/>
        </w:rPr>
        <w:t>es</w:t>
      </w:r>
      <w:r w:rsidRPr="002F2F22">
        <w:t xml:space="preserve"> équipes en un coup d’œil. Avec cela la synchronisation en temps réel apporte un réel plu</w:t>
      </w:r>
      <w:r w:rsidRPr="00A56F55">
        <w:rPr>
          <w:color w:val="FF0000"/>
        </w:rPr>
        <w:t>s</w:t>
      </w:r>
      <w:r w:rsidR="00A56F55" w:rsidRPr="00A56F55">
        <w:rPr>
          <w:color w:val="FF0000"/>
        </w:rPr>
        <w:t>,</w:t>
      </w:r>
      <w:r w:rsidRPr="002F2F22">
        <w:t xml:space="preserve"> indispensable pour une expérience utilisateur fluide. Enfin le système de visualisation fantôme fonctionne bien pour per</w:t>
      </w:r>
      <w:r w:rsidRPr="00A56F55">
        <w:rPr>
          <w:color w:val="FF0000"/>
        </w:rPr>
        <w:t>met</w:t>
      </w:r>
      <w:r w:rsidR="00A56F55" w:rsidRPr="00A56F55">
        <w:rPr>
          <w:color w:val="FF0000"/>
        </w:rPr>
        <w:t>tr</w:t>
      </w:r>
      <w:r w:rsidR="00A56F55">
        <w:t>e</w:t>
      </w:r>
      <w:r w:rsidRPr="002F2F22">
        <w:t xml:space="preserve"> de toujours visualiser l’héritage dans l’éditeur de procédure.</w:t>
      </w:r>
    </w:p>
    <w:p w:rsidR="00610186" w:rsidRDefault="00610186" w:rsidP="00610186">
      <w:pPr>
        <w:spacing w:line="276" w:lineRule="auto"/>
        <w:jc w:val="both"/>
      </w:pPr>
    </w:p>
    <w:p w:rsidR="00610186" w:rsidRDefault="00610186" w:rsidP="00610186">
      <w:pPr>
        <w:pStyle w:val="Titre4"/>
      </w:pPr>
      <w:r>
        <w:t xml:space="preserve">4.3.4.2 Axes d’amélioration et leçon apprises </w:t>
      </w:r>
    </w:p>
    <w:p w:rsidR="00610186" w:rsidRDefault="00610186" w:rsidP="00610186"/>
    <w:p w:rsidR="00610186" w:rsidRDefault="00610186" w:rsidP="00610186"/>
    <w:p w:rsidR="00610186" w:rsidRPr="002F2F22" w:rsidRDefault="00610186" w:rsidP="00610186">
      <w:pPr>
        <w:spacing w:line="276" w:lineRule="auto"/>
        <w:ind w:firstLine="708"/>
        <w:jc w:val="both"/>
      </w:pPr>
      <w:r w:rsidRPr="002F2F22">
        <w:t xml:space="preserve">Nous avons fait face à une complexité grandissante du module </w:t>
      </w:r>
      <w:r w:rsidR="000C1B9D">
        <w:t>(</w:t>
      </w:r>
      <w:r w:rsidRPr="000C1B9D">
        <w:rPr>
          <w:color w:val="3A7C22" w:themeColor="accent6" w:themeShade="BF"/>
        </w:rPr>
        <w:t>à cause</w:t>
      </w:r>
      <w:proofErr w:type="gramStart"/>
      <w:r w:rsidR="000C1B9D">
        <w:t>)</w:t>
      </w:r>
      <w:r w:rsidR="000C1B9D" w:rsidRPr="000C1B9D">
        <w:rPr>
          <w:color w:val="002060"/>
        </w:rPr>
        <w:t>en</w:t>
      </w:r>
      <w:proofErr w:type="gramEnd"/>
      <w:r w:rsidR="000C1B9D" w:rsidRPr="000C1B9D">
        <w:rPr>
          <w:color w:val="002060"/>
        </w:rPr>
        <w:t xml:space="preserve"> raison</w:t>
      </w:r>
      <w:r w:rsidRPr="002F2F22">
        <w:t xml:space="preserve"> des différents types de procédures et des logiques de validation historiquement partagées. Ces problèmes sont </w:t>
      </w:r>
      <w:proofErr w:type="spellStart"/>
      <w:r w:rsidRPr="002F2F22">
        <w:t>dû</w:t>
      </w:r>
      <w:r w:rsidR="000C1B9D" w:rsidRPr="000C1B9D">
        <w:rPr>
          <w:color w:val="FF0000"/>
        </w:rPr>
        <w:t>s</w:t>
      </w:r>
      <w:proofErr w:type="spellEnd"/>
      <w:r w:rsidRPr="002F2F22">
        <w:t xml:space="preserve"> à un manque d’anticipation vis-à-vis de l’architecture du module, celui-ci </w:t>
      </w:r>
      <w:r w:rsidRPr="000C1B9D">
        <w:rPr>
          <w:color w:val="3A7C22" w:themeColor="accent6" w:themeShade="BF"/>
        </w:rPr>
        <w:t>n’était</w:t>
      </w:r>
      <w:r w:rsidR="000C1B9D">
        <w:t>/</w:t>
      </w:r>
      <w:r w:rsidR="000C1B9D" w:rsidRPr="000C1B9D">
        <w:rPr>
          <w:color w:val="002060"/>
        </w:rPr>
        <w:t>n’étant</w:t>
      </w:r>
      <w:r w:rsidRPr="002F2F22">
        <w:t xml:space="preserve"> pas conçu pour gérer différents modes de navigation et de validation. Ainsi, la néces</w:t>
      </w:r>
      <w:r w:rsidR="000C1B9D">
        <w:t xml:space="preserve">sité de restructurer en partie </w:t>
      </w:r>
      <w:r w:rsidR="000C1B9D" w:rsidRPr="000C1B9D">
        <w:rPr>
          <w:color w:val="FF0000"/>
        </w:rPr>
        <w:t>l</w:t>
      </w:r>
      <w:r w:rsidRPr="000C1B9D">
        <w:rPr>
          <w:color w:val="FF0000"/>
        </w:rPr>
        <w:t>e</w:t>
      </w:r>
      <w:r w:rsidRPr="002F2F22">
        <w:t xml:space="preserve"> module</w:t>
      </w:r>
      <w:r w:rsidR="000C1B9D" w:rsidRPr="000C1B9D">
        <w:rPr>
          <w:color w:val="FF0000"/>
        </w:rPr>
        <w:t>,</w:t>
      </w:r>
      <w:r w:rsidRPr="002F2F22">
        <w:t xml:space="preserve"> à entraîner un retard non négligeable dans le développement.</w:t>
      </w:r>
    </w:p>
    <w:p w:rsidR="00610186" w:rsidRPr="002F2F22" w:rsidRDefault="00610186" w:rsidP="00610186">
      <w:pPr>
        <w:spacing w:line="276" w:lineRule="auto"/>
        <w:ind w:firstLine="708"/>
        <w:jc w:val="both"/>
      </w:pPr>
      <w:r w:rsidRPr="002F2F22">
        <w:t>A l’aveni</w:t>
      </w:r>
      <w:r w:rsidRPr="000C1B9D">
        <w:rPr>
          <w:color w:val="FF0000"/>
        </w:rPr>
        <w:t>r</w:t>
      </w:r>
      <w:r w:rsidR="000C1B9D" w:rsidRPr="000C1B9D">
        <w:rPr>
          <w:color w:val="FF0000"/>
        </w:rPr>
        <w:t>,</w:t>
      </w:r>
      <w:r w:rsidRPr="002F2F22">
        <w:t xml:space="preserve"> il nous faudra porter plus d’attention à la structure du code, notamment lorsque plusieurs wor</w:t>
      </w:r>
      <w:r w:rsidR="000C1B9D">
        <w:t xml:space="preserve">kflow se croisent. Mais </w:t>
      </w:r>
      <w:r w:rsidR="000C1B9D" w:rsidRPr="000C1B9D">
        <w:rPr>
          <w:color w:val="FF0000"/>
        </w:rPr>
        <w:t xml:space="preserve">aussi </w:t>
      </w:r>
      <w:r w:rsidRPr="000C1B9D">
        <w:rPr>
          <w:color w:val="FF0000"/>
        </w:rPr>
        <w:t>isoler</w:t>
      </w:r>
      <w:r w:rsidRPr="002F2F22">
        <w:t xml:space="preserve"> les responsabilités, c’est-à-dire définir clairement les parties de code qui seront utilisées par tous les types de procédures et celles qui seront spécifiques à un type.</w:t>
      </w:r>
    </w:p>
    <w:p w:rsidR="00610186" w:rsidRPr="002F2F22" w:rsidRDefault="00610186" w:rsidP="00610186">
      <w:pPr>
        <w:spacing w:line="276" w:lineRule="auto"/>
        <w:ind w:firstLine="708"/>
        <w:jc w:val="both"/>
      </w:pPr>
      <w:r w:rsidRPr="002F2F22">
        <w:t>D’un autre côté, les feedbacks régulie</w:t>
      </w:r>
      <w:r w:rsidRPr="000C1B9D">
        <w:rPr>
          <w:color w:val="FF0000"/>
        </w:rPr>
        <w:t>r</w:t>
      </w:r>
      <w:r w:rsidR="000C1B9D" w:rsidRPr="000C1B9D">
        <w:rPr>
          <w:color w:val="FF0000"/>
        </w:rPr>
        <w:t>s</w:t>
      </w:r>
      <w:r w:rsidRPr="002F2F22">
        <w:t xml:space="preserve"> via les tests de notre Product </w:t>
      </w:r>
      <w:proofErr w:type="spellStart"/>
      <w:r w:rsidRPr="002F2F22">
        <w:t>Owner</w:t>
      </w:r>
      <w:proofErr w:type="spellEnd"/>
      <w:r w:rsidRPr="002F2F22">
        <w:t xml:space="preserve"> nous ont montré l’importance des mises au point permis par la méthode </w:t>
      </w:r>
      <w:r w:rsidR="004619FA" w:rsidRPr="004619FA">
        <w:rPr>
          <w:color w:val="FF0000"/>
        </w:rPr>
        <w:t>A</w:t>
      </w:r>
      <w:r w:rsidRPr="004619FA">
        <w:rPr>
          <w:color w:val="FF0000"/>
        </w:rPr>
        <w:t>gile</w:t>
      </w:r>
      <w:r w:rsidRPr="002F2F22">
        <w:t>. Ceux-ci o</w:t>
      </w:r>
      <w:r w:rsidRPr="000C1B9D">
        <w:rPr>
          <w:color w:val="FF0000"/>
        </w:rPr>
        <w:t>n</w:t>
      </w:r>
      <w:r w:rsidR="000C1B9D" w:rsidRPr="000C1B9D">
        <w:rPr>
          <w:color w:val="FF0000"/>
        </w:rPr>
        <w:t>t</w:t>
      </w:r>
      <w:r w:rsidRPr="000C1B9D">
        <w:rPr>
          <w:color w:val="FF0000"/>
        </w:rPr>
        <w:t xml:space="preserve"> </w:t>
      </w:r>
      <w:r w:rsidR="000C1B9D">
        <w:t>per</w:t>
      </w:r>
      <w:r w:rsidR="000C1B9D" w:rsidRPr="000C1B9D">
        <w:rPr>
          <w:color w:val="FF0000"/>
        </w:rPr>
        <w:t>mis</w:t>
      </w:r>
      <w:r w:rsidRPr="002F2F22">
        <w:t xml:space="preserve"> de faire des ajustements dans la manière dont on avait d’envisager la solution.</w:t>
      </w:r>
    </w:p>
    <w:p w:rsidR="00610186" w:rsidRDefault="00610186" w:rsidP="00610186">
      <w:pPr>
        <w:spacing w:line="276" w:lineRule="auto"/>
        <w:ind w:firstLine="708"/>
        <w:jc w:val="both"/>
      </w:pPr>
    </w:p>
    <w:p w:rsidR="00610186" w:rsidRDefault="00610186" w:rsidP="00610186"/>
    <w:p w:rsidR="00610186" w:rsidRDefault="00610186" w:rsidP="00610186"/>
    <w:p w:rsidR="00610186" w:rsidRPr="008C6515" w:rsidRDefault="00610186" w:rsidP="00610186"/>
    <w:p w:rsidR="00610186" w:rsidRDefault="00610186" w:rsidP="00610186">
      <w:pPr>
        <w:pStyle w:val="Titre3"/>
        <w:numPr>
          <w:ilvl w:val="2"/>
          <w:numId w:val="3"/>
        </w:numPr>
      </w:pPr>
      <w:bookmarkStart w:id="5" w:name="_Toc199599776"/>
      <w:r>
        <w:lastRenderedPageBreak/>
        <w:t>Liens avec la formation</w:t>
      </w:r>
      <w:bookmarkEnd w:id="5"/>
      <w:r>
        <w:t xml:space="preserve">  </w:t>
      </w:r>
    </w:p>
    <w:p w:rsidR="00610186" w:rsidRPr="00A57CD5" w:rsidRDefault="00610186" w:rsidP="00610186"/>
    <w:p w:rsidR="00610186" w:rsidRDefault="00610186" w:rsidP="00610186">
      <w:pPr>
        <w:jc w:val="both"/>
      </w:pPr>
    </w:p>
    <w:p w:rsidR="00610186" w:rsidRPr="007F6DA1" w:rsidRDefault="00610186" w:rsidP="00610186">
      <w:pPr>
        <w:jc w:val="both"/>
      </w:pPr>
    </w:p>
    <w:tbl>
      <w:tblPr>
        <w:tblStyle w:val="GridTable1Light"/>
        <w:tblW w:w="9940" w:type="dxa"/>
        <w:tblInd w:w="-442" w:type="dxa"/>
        <w:tblLook w:val="04A0"/>
      </w:tblPr>
      <w:tblGrid>
        <w:gridCol w:w="4970"/>
        <w:gridCol w:w="4970"/>
      </w:tblGrid>
      <w:tr w:rsidR="00610186" w:rsidTr="000F2219">
        <w:trPr>
          <w:cnfStyle w:val="100000000000"/>
          <w:trHeight w:val="829"/>
        </w:trPr>
        <w:tc>
          <w:tcPr>
            <w:cnfStyle w:val="001000000000"/>
            <w:tcW w:w="9940" w:type="dxa"/>
            <w:gridSpan w:val="2"/>
            <w:shd w:val="clear" w:color="auto" w:fill="000000" w:themeFill="text1"/>
            <w:vAlign w:val="center"/>
          </w:tcPr>
          <w:p w:rsidR="00610186" w:rsidRDefault="00610186" w:rsidP="000F2219">
            <w:pPr>
              <w:spacing w:line="276" w:lineRule="auto"/>
              <w:jc w:val="center"/>
            </w:pPr>
            <w:r>
              <w:t>Liens avec la formation M2I</w:t>
            </w:r>
          </w:p>
        </w:tc>
      </w:tr>
      <w:tr w:rsidR="00610186" w:rsidRPr="00A23A1F" w:rsidTr="000F2219">
        <w:trPr>
          <w:trHeight w:val="829"/>
        </w:trPr>
        <w:tc>
          <w:tcPr>
            <w:cnfStyle w:val="001000000000"/>
            <w:tcW w:w="4970" w:type="dxa"/>
            <w:shd w:val="clear" w:color="auto" w:fill="E8E8E8" w:themeFill="background2"/>
            <w:vAlign w:val="center"/>
          </w:tcPr>
          <w:p w:rsidR="00610186" w:rsidRDefault="00610186" w:rsidP="000F2219">
            <w:pPr>
              <w:spacing w:line="276" w:lineRule="auto"/>
              <w:jc w:val="center"/>
            </w:pPr>
            <w:r>
              <w:t>Référen</w:t>
            </w:r>
            <w:r w:rsidRPr="00FA6C47">
              <w:rPr>
                <w:color w:val="FF0000"/>
              </w:rPr>
              <w:t>tiel</w:t>
            </w:r>
          </w:p>
        </w:tc>
        <w:tc>
          <w:tcPr>
            <w:tcW w:w="4970" w:type="dxa"/>
            <w:shd w:val="clear" w:color="auto" w:fill="E8E8E8" w:themeFill="background2"/>
            <w:vAlign w:val="center"/>
          </w:tcPr>
          <w:p w:rsidR="00610186" w:rsidRPr="00A23A1F" w:rsidRDefault="00610186" w:rsidP="000F2219">
            <w:pPr>
              <w:spacing w:line="276" w:lineRule="auto"/>
              <w:jc w:val="center"/>
              <w:cnfStyle w:val="000000000000"/>
              <w:rPr>
                <w:b/>
                <w:bCs/>
              </w:rPr>
            </w:pPr>
            <w:r w:rsidRPr="00A23A1F">
              <w:rPr>
                <w:b/>
                <w:bCs/>
              </w:rPr>
              <w:t xml:space="preserve">Compétence éprouvé </w:t>
            </w:r>
          </w:p>
        </w:tc>
      </w:tr>
      <w:tr w:rsidR="00610186" w:rsidTr="000F2219">
        <w:trPr>
          <w:trHeight w:val="821"/>
        </w:trPr>
        <w:tc>
          <w:tcPr>
            <w:cnfStyle w:val="001000000000"/>
            <w:tcW w:w="4970" w:type="dxa"/>
            <w:vMerge w:val="restart"/>
            <w:vAlign w:val="center"/>
          </w:tcPr>
          <w:p w:rsidR="00610186" w:rsidRDefault="00610186" w:rsidP="000F2219">
            <w:pPr>
              <w:spacing w:line="276" w:lineRule="auto"/>
              <w:jc w:val="both"/>
            </w:pPr>
            <w:r>
              <w:t xml:space="preserve">Bloc 1 – Analyse stratégique du SI </w:t>
            </w:r>
          </w:p>
        </w:tc>
        <w:tc>
          <w:tcPr>
            <w:tcW w:w="4970" w:type="dxa"/>
            <w:vAlign w:val="center"/>
          </w:tcPr>
          <w:p w:rsidR="00610186" w:rsidRDefault="00610186" w:rsidP="000F2219">
            <w:pPr>
              <w:spacing w:line="276" w:lineRule="auto"/>
              <w:cnfStyle w:val="000000000000"/>
            </w:pPr>
            <w:r>
              <w:t>Identification des faiblesses structure</w:t>
            </w:r>
            <w:r w:rsidRPr="00FA6C47">
              <w:rPr>
                <w:color w:val="FF0000"/>
              </w:rPr>
              <w:t>l</w:t>
            </w:r>
            <w:r w:rsidR="00FA6C47" w:rsidRPr="00FA6C47">
              <w:rPr>
                <w:color w:val="FF0000"/>
              </w:rPr>
              <w:t>les</w:t>
            </w:r>
            <w:r>
              <w:t xml:space="preserve"> et incohérenc</w:t>
            </w:r>
            <w:r w:rsidRPr="00FA6C47">
              <w:rPr>
                <w:color w:val="FF0000"/>
              </w:rPr>
              <w:t>e</w:t>
            </w:r>
            <w:r w:rsidR="00FA6C47" w:rsidRPr="00FA6C47">
              <w:rPr>
                <w:color w:val="FF0000"/>
              </w:rPr>
              <w:t>s</w:t>
            </w:r>
            <w:r>
              <w:t xml:space="preserve"> fonctionnelles </w:t>
            </w:r>
          </w:p>
        </w:tc>
      </w:tr>
      <w:tr w:rsidR="00610186" w:rsidTr="000F2219">
        <w:trPr>
          <w:trHeight w:val="763"/>
        </w:trPr>
        <w:tc>
          <w:tcPr>
            <w:cnfStyle w:val="001000000000"/>
            <w:tcW w:w="4970" w:type="dxa"/>
            <w:vMerge/>
            <w:vAlign w:val="center"/>
          </w:tcPr>
          <w:p w:rsidR="00610186" w:rsidRDefault="00610186" w:rsidP="000F2219">
            <w:pPr>
              <w:spacing w:line="276" w:lineRule="auto"/>
              <w:jc w:val="both"/>
            </w:pPr>
          </w:p>
        </w:tc>
        <w:tc>
          <w:tcPr>
            <w:tcW w:w="4970" w:type="dxa"/>
            <w:vAlign w:val="center"/>
          </w:tcPr>
          <w:p w:rsidR="00610186" w:rsidRDefault="00610186" w:rsidP="000F2219">
            <w:pPr>
              <w:spacing w:line="276" w:lineRule="auto"/>
              <w:cnfStyle w:val="000000000000"/>
            </w:pPr>
            <w:r>
              <w:t xml:space="preserve">Intégration des pratiques du Lean management </w:t>
            </w:r>
          </w:p>
        </w:tc>
      </w:tr>
      <w:tr w:rsidR="00610186" w:rsidTr="000F2219">
        <w:trPr>
          <w:trHeight w:val="759"/>
        </w:trPr>
        <w:tc>
          <w:tcPr>
            <w:cnfStyle w:val="001000000000"/>
            <w:tcW w:w="4970" w:type="dxa"/>
            <w:vMerge w:val="restart"/>
            <w:vAlign w:val="center"/>
          </w:tcPr>
          <w:p w:rsidR="00610186" w:rsidRDefault="00610186" w:rsidP="000F2219">
            <w:pPr>
              <w:spacing w:line="276" w:lineRule="auto"/>
              <w:jc w:val="both"/>
            </w:pPr>
            <w:r>
              <w:t>Bloc 2 – Conception et Déploiement</w:t>
            </w:r>
          </w:p>
        </w:tc>
        <w:tc>
          <w:tcPr>
            <w:tcW w:w="4970" w:type="dxa"/>
            <w:vAlign w:val="center"/>
          </w:tcPr>
          <w:p w:rsidR="00610186" w:rsidRDefault="00610186" w:rsidP="000F2219">
            <w:pPr>
              <w:spacing w:line="276" w:lineRule="auto"/>
              <w:cnfStyle w:val="000000000000"/>
            </w:pPr>
            <w:r>
              <w:t>Compréhension du besoin du client</w:t>
            </w:r>
          </w:p>
        </w:tc>
      </w:tr>
      <w:tr w:rsidR="00610186" w:rsidTr="000F2219">
        <w:trPr>
          <w:trHeight w:val="859"/>
        </w:trPr>
        <w:tc>
          <w:tcPr>
            <w:cnfStyle w:val="001000000000"/>
            <w:tcW w:w="4970" w:type="dxa"/>
            <w:vMerge/>
            <w:vAlign w:val="center"/>
          </w:tcPr>
          <w:p w:rsidR="00610186" w:rsidRDefault="00610186" w:rsidP="000F2219">
            <w:pPr>
              <w:spacing w:line="276" w:lineRule="auto"/>
              <w:jc w:val="both"/>
            </w:pPr>
          </w:p>
        </w:tc>
        <w:tc>
          <w:tcPr>
            <w:tcW w:w="4970" w:type="dxa"/>
            <w:vAlign w:val="center"/>
          </w:tcPr>
          <w:p w:rsidR="00610186" w:rsidRDefault="00610186" w:rsidP="000F2219">
            <w:pPr>
              <w:spacing w:line="276" w:lineRule="auto"/>
              <w:cnfStyle w:val="000000000000"/>
            </w:pPr>
            <w:r>
              <w:t xml:space="preserve">Utilisation de la théorie des graphs </w:t>
            </w:r>
          </w:p>
        </w:tc>
      </w:tr>
      <w:tr w:rsidR="00610186" w:rsidTr="000F2219">
        <w:trPr>
          <w:trHeight w:val="847"/>
        </w:trPr>
        <w:tc>
          <w:tcPr>
            <w:cnfStyle w:val="001000000000"/>
            <w:tcW w:w="4970" w:type="dxa"/>
            <w:vMerge/>
            <w:vAlign w:val="center"/>
          </w:tcPr>
          <w:p w:rsidR="00610186" w:rsidRDefault="00610186" w:rsidP="000F2219">
            <w:pPr>
              <w:spacing w:line="276" w:lineRule="auto"/>
              <w:jc w:val="both"/>
            </w:pPr>
          </w:p>
        </w:tc>
        <w:tc>
          <w:tcPr>
            <w:tcW w:w="4970" w:type="dxa"/>
            <w:vAlign w:val="center"/>
          </w:tcPr>
          <w:p w:rsidR="00610186" w:rsidRDefault="00610186" w:rsidP="000F2219">
            <w:pPr>
              <w:spacing w:line="276" w:lineRule="auto"/>
              <w:cnfStyle w:val="000000000000"/>
            </w:pPr>
            <w:r>
              <w:t>Développement de fonctionnalité (héritage, synchronisation)</w:t>
            </w:r>
          </w:p>
        </w:tc>
      </w:tr>
      <w:tr w:rsidR="00610186" w:rsidTr="000F2219">
        <w:trPr>
          <w:trHeight w:val="593"/>
        </w:trPr>
        <w:tc>
          <w:tcPr>
            <w:cnfStyle w:val="001000000000"/>
            <w:tcW w:w="4970" w:type="dxa"/>
            <w:vMerge/>
            <w:vAlign w:val="center"/>
          </w:tcPr>
          <w:p w:rsidR="00610186" w:rsidRDefault="00610186" w:rsidP="000F2219">
            <w:pPr>
              <w:spacing w:line="276" w:lineRule="auto"/>
              <w:jc w:val="both"/>
            </w:pPr>
          </w:p>
        </w:tc>
        <w:tc>
          <w:tcPr>
            <w:tcW w:w="4970" w:type="dxa"/>
            <w:vAlign w:val="center"/>
          </w:tcPr>
          <w:p w:rsidR="00610186" w:rsidRDefault="00610186" w:rsidP="000F2219">
            <w:pPr>
              <w:spacing w:line="276" w:lineRule="auto"/>
              <w:cnfStyle w:val="000000000000"/>
            </w:pPr>
            <w:r>
              <w:t>Réorganisation structurelle du module</w:t>
            </w:r>
          </w:p>
        </w:tc>
      </w:tr>
      <w:tr w:rsidR="00610186" w:rsidTr="000F2219">
        <w:trPr>
          <w:trHeight w:val="809"/>
        </w:trPr>
        <w:tc>
          <w:tcPr>
            <w:cnfStyle w:val="001000000000"/>
            <w:tcW w:w="4970" w:type="dxa"/>
            <w:vMerge w:val="restart"/>
            <w:vAlign w:val="center"/>
          </w:tcPr>
          <w:p w:rsidR="00610186" w:rsidRDefault="00610186" w:rsidP="000F2219">
            <w:pPr>
              <w:spacing w:line="276" w:lineRule="auto"/>
              <w:jc w:val="both"/>
            </w:pPr>
            <w:r>
              <w:t xml:space="preserve">Bloc 3 – Pilotage de </w:t>
            </w:r>
            <w:r w:rsidRPr="00FA6C47">
              <w:rPr>
                <w:color w:val="FF0000"/>
              </w:rPr>
              <w:t>projet</w:t>
            </w:r>
            <w:r w:rsidR="00FA6C47" w:rsidRPr="00FA6C47">
              <w:rPr>
                <w:color w:val="FF0000"/>
              </w:rPr>
              <w:t>s</w:t>
            </w:r>
            <w:r w:rsidRPr="00FA6C47">
              <w:rPr>
                <w:color w:val="FF0000"/>
              </w:rPr>
              <w:t xml:space="preserve"> complexe</w:t>
            </w:r>
            <w:r w:rsidR="00FA6C47" w:rsidRPr="00FA6C47">
              <w:rPr>
                <w:color w:val="FF0000"/>
              </w:rPr>
              <w:t>s</w:t>
            </w:r>
            <w:r>
              <w:t xml:space="preserve"> </w:t>
            </w:r>
          </w:p>
        </w:tc>
        <w:tc>
          <w:tcPr>
            <w:tcW w:w="4970" w:type="dxa"/>
            <w:vAlign w:val="center"/>
          </w:tcPr>
          <w:p w:rsidR="00610186" w:rsidRDefault="00610186" w:rsidP="000F2219">
            <w:pPr>
              <w:spacing w:line="276" w:lineRule="auto"/>
              <w:cnfStyle w:val="000000000000"/>
            </w:pPr>
            <w:r>
              <w:t xml:space="preserve">Collaboration avec plusieurs acteurs, PO et testeurs </w:t>
            </w:r>
          </w:p>
        </w:tc>
      </w:tr>
      <w:tr w:rsidR="00610186" w:rsidTr="000F2219">
        <w:trPr>
          <w:trHeight w:val="809"/>
        </w:trPr>
        <w:tc>
          <w:tcPr>
            <w:cnfStyle w:val="001000000000"/>
            <w:tcW w:w="4970" w:type="dxa"/>
            <w:vMerge/>
            <w:vAlign w:val="center"/>
          </w:tcPr>
          <w:p w:rsidR="00610186" w:rsidRDefault="00610186" w:rsidP="000F2219">
            <w:pPr>
              <w:spacing w:line="276" w:lineRule="auto"/>
              <w:jc w:val="both"/>
            </w:pPr>
          </w:p>
        </w:tc>
        <w:tc>
          <w:tcPr>
            <w:tcW w:w="4970" w:type="dxa"/>
            <w:vAlign w:val="center"/>
          </w:tcPr>
          <w:p w:rsidR="00610186" w:rsidRDefault="00FA6C47" w:rsidP="000F2219">
            <w:pPr>
              <w:spacing w:line="276" w:lineRule="auto"/>
              <w:cnfStyle w:val="000000000000"/>
            </w:pPr>
            <w:r>
              <w:t xml:space="preserve">Projet </w:t>
            </w:r>
            <w:r w:rsidRPr="00FA6C47">
              <w:rPr>
                <w:color w:val="FF0000"/>
              </w:rPr>
              <w:t>A</w:t>
            </w:r>
            <w:r w:rsidR="00610186">
              <w:t xml:space="preserve">gile, interaction et adaptation des livrables </w:t>
            </w:r>
          </w:p>
        </w:tc>
      </w:tr>
      <w:tr w:rsidR="00610186" w:rsidTr="000F2219">
        <w:trPr>
          <w:trHeight w:val="850"/>
        </w:trPr>
        <w:tc>
          <w:tcPr>
            <w:cnfStyle w:val="001000000000"/>
            <w:tcW w:w="4970" w:type="dxa"/>
            <w:vMerge w:val="restart"/>
            <w:vAlign w:val="center"/>
          </w:tcPr>
          <w:p w:rsidR="00610186" w:rsidRDefault="00610186" w:rsidP="000F2219">
            <w:pPr>
              <w:spacing w:line="276" w:lineRule="auto"/>
              <w:jc w:val="both"/>
            </w:pPr>
            <w:r>
              <w:t>Bloc 4 – Intégration de technolo</w:t>
            </w:r>
            <w:r w:rsidRPr="00FA6C47">
              <w:rPr>
                <w:color w:val="FF0000"/>
              </w:rPr>
              <w:t>gie</w:t>
            </w:r>
            <w:r w:rsidR="00FA6C47" w:rsidRPr="00FA6C47">
              <w:rPr>
                <w:color w:val="FF0000"/>
              </w:rPr>
              <w:t>s</w:t>
            </w:r>
            <w:r>
              <w:t xml:space="preserve"> complex</w:t>
            </w:r>
            <w:r w:rsidRPr="00FA6C47">
              <w:rPr>
                <w:color w:val="FF0000"/>
              </w:rPr>
              <w:t>e</w:t>
            </w:r>
            <w:r w:rsidR="00FA6C47" w:rsidRPr="00FA6C47">
              <w:rPr>
                <w:color w:val="FF0000"/>
              </w:rPr>
              <w:t>s</w:t>
            </w:r>
            <w:r>
              <w:t xml:space="preserve"> </w:t>
            </w:r>
          </w:p>
        </w:tc>
        <w:tc>
          <w:tcPr>
            <w:tcW w:w="4970" w:type="dxa"/>
            <w:vAlign w:val="center"/>
          </w:tcPr>
          <w:p w:rsidR="00610186" w:rsidRDefault="00610186" w:rsidP="000F2219">
            <w:pPr>
              <w:spacing w:line="276" w:lineRule="auto"/>
              <w:cnfStyle w:val="000000000000"/>
            </w:pPr>
            <w:r>
              <w:t>Utilisation des sockets pour la mise à jour en temps réel</w:t>
            </w:r>
          </w:p>
        </w:tc>
      </w:tr>
      <w:tr w:rsidR="00610186" w:rsidTr="000F2219">
        <w:trPr>
          <w:trHeight w:val="835"/>
        </w:trPr>
        <w:tc>
          <w:tcPr>
            <w:cnfStyle w:val="001000000000"/>
            <w:tcW w:w="4970" w:type="dxa"/>
            <w:vMerge/>
            <w:vAlign w:val="center"/>
          </w:tcPr>
          <w:p w:rsidR="00610186" w:rsidRDefault="00610186" w:rsidP="000F2219">
            <w:pPr>
              <w:spacing w:line="276" w:lineRule="auto"/>
              <w:jc w:val="both"/>
            </w:pPr>
          </w:p>
        </w:tc>
        <w:tc>
          <w:tcPr>
            <w:tcW w:w="4970" w:type="dxa"/>
            <w:vAlign w:val="center"/>
          </w:tcPr>
          <w:p w:rsidR="00610186" w:rsidRDefault="00610186" w:rsidP="000F2219">
            <w:pPr>
              <w:spacing w:line="276" w:lineRule="auto"/>
              <w:cnfStyle w:val="000000000000"/>
            </w:pPr>
            <w:r>
              <w:t xml:space="preserve">Utilisation d’algorithme de parcours de graph modifié </w:t>
            </w:r>
          </w:p>
        </w:tc>
      </w:tr>
      <w:tr w:rsidR="00610186" w:rsidTr="000F2219">
        <w:trPr>
          <w:trHeight w:val="839"/>
        </w:trPr>
        <w:tc>
          <w:tcPr>
            <w:cnfStyle w:val="001000000000"/>
            <w:tcW w:w="4970" w:type="dxa"/>
            <w:vMerge/>
            <w:vAlign w:val="center"/>
          </w:tcPr>
          <w:p w:rsidR="00610186" w:rsidRDefault="00610186" w:rsidP="000F2219">
            <w:pPr>
              <w:spacing w:line="276" w:lineRule="auto"/>
              <w:jc w:val="both"/>
            </w:pPr>
          </w:p>
        </w:tc>
        <w:tc>
          <w:tcPr>
            <w:tcW w:w="4970" w:type="dxa"/>
            <w:vAlign w:val="center"/>
          </w:tcPr>
          <w:p w:rsidR="00610186" w:rsidRDefault="00610186" w:rsidP="000F2219">
            <w:pPr>
              <w:spacing w:line="276" w:lineRule="auto"/>
              <w:cnfStyle w:val="000000000000"/>
            </w:pPr>
            <w:r>
              <w:t xml:space="preserve">Gestion de l’héritage des procédures </w:t>
            </w:r>
          </w:p>
        </w:tc>
      </w:tr>
      <w:tr w:rsidR="00610186" w:rsidTr="000F2219">
        <w:trPr>
          <w:trHeight w:val="1450"/>
        </w:trPr>
        <w:tc>
          <w:tcPr>
            <w:cnfStyle w:val="001000000000"/>
            <w:tcW w:w="4970" w:type="dxa"/>
            <w:vAlign w:val="center"/>
          </w:tcPr>
          <w:p w:rsidR="00610186" w:rsidRDefault="00610186" w:rsidP="000F2219">
            <w:pPr>
              <w:spacing w:line="276" w:lineRule="auto"/>
            </w:pPr>
            <w:r>
              <w:t>Bloc 5 – Veille, documentation, communication de pro</w:t>
            </w:r>
            <w:r w:rsidRPr="00FA6C47">
              <w:rPr>
                <w:color w:val="FF0000"/>
              </w:rPr>
              <w:t>jet</w:t>
            </w:r>
            <w:r w:rsidR="00FA6C47" w:rsidRPr="00FA6C47">
              <w:rPr>
                <w:color w:val="FF0000"/>
              </w:rPr>
              <w:t>s</w:t>
            </w:r>
            <w:r w:rsidRPr="00FA6C47">
              <w:rPr>
                <w:color w:val="FF0000"/>
              </w:rPr>
              <w:t xml:space="preserve"> </w:t>
            </w:r>
          </w:p>
        </w:tc>
        <w:tc>
          <w:tcPr>
            <w:tcW w:w="4970" w:type="dxa"/>
            <w:vAlign w:val="center"/>
          </w:tcPr>
          <w:p w:rsidR="00610186" w:rsidRDefault="00610186" w:rsidP="000F2219">
            <w:pPr>
              <w:spacing w:line="276" w:lineRule="auto"/>
              <w:cnfStyle w:val="000000000000"/>
            </w:pPr>
            <w:r>
              <w:t xml:space="preserve">Accompagnement et formation des équipes </w:t>
            </w:r>
            <w:r w:rsidRPr="00FA6C47">
              <w:rPr>
                <w:color w:val="FF0000"/>
              </w:rPr>
              <w:t>au</w:t>
            </w:r>
            <w:r w:rsidR="00FA6C47" w:rsidRPr="00FA6C47">
              <w:rPr>
                <w:color w:val="FF0000"/>
              </w:rPr>
              <w:t>x</w:t>
            </w:r>
            <w:r w:rsidRPr="00FA6C47">
              <w:rPr>
                <w:color w:val="FF0000"/>
              </w:rPr>
              <w:t xml:space="preserve"> nouvelle</w:t>
            </w:r>
            <w:r w:rsidR="00FA6C47" w:rsidRPr="00FA6C47">
              <w:rPr>
                <w:color w:val="FF0000"/>
              </w:rPr>
              <w:t>s</w:t>
            </w:r>
            <w:r w:rsidRPr="00FA6C47">
              <w:rPr>
                <w:color w:val="FF0000"/>
              </w:rPr>
              <w:t xml:space="preserve"> fonctionnalité</w:t>
            </w:r>
            <w:r w:rsidR="00FA6C47" w:rsidRPr="00FA6C47">
              <w:rPr>
                <w:color w:val="FF0000"/>
              </w:rPr>
              <w:t>s</w:t>
            </w:r>
          </w:p>
        </w:tc>
      </w:tr>
    </w:tbl>
    <w:p w:rsidR="00333179" w:rsidRDefault="00333179"/>
    <w:sectPr w:rsidR="00333179" w:rsidSect="00C00E2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6A5A" w:rsidRDefault="008D6A5A" w:rsidP="00610186">
      <w:r>
        <w:separator/>
      </w:r>
    </w:p>
  </w:endnote>
  <w:endnote w:type="continuationSeparator" w:id="0">
    <w:p w:rsidR="008D6A5A" w:rsidRDefault="008D6A5A" w:rsidP="0061018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6A5A" w:rsidRDefault="008D6A5A" w:rsidP="00610186">
      <w:r>
        <w:separator/>
      </w:r>
    </w:p>
  </w:footnote>
  <w:footnote w:type="continuationSeparator" w:id="0">
    <w:p w:rsidR="008D6A5A" w:rsidRDefault="008D6A5A" w:rsidP="00610186">
      <w:r>
        <w:continuationSeparator/>
      </w:r>
    </w:p>
  </w:footnote>
  <w:footnote w:id="1">
    <w:p w:rsidR="00610186" w:rsidRDefault="00610186" w:rsidP="00610186">
      <w:pPr>
        <w:pStyle w:val="Notedebasdepage"/>
      </w:pPr>
      <w:r>
        <w:rPr>
          <w:rStyle w:val="Appelnotedebasdep"/>
        </w:rPr>
        <w:footnoteRef/>
      </w:r>
      <w:r>
        <w:t xml:space="preserve"> </w:t>
      </w:r>
      <w:r w:rsidRPr="00F4641E">
        <w:t xml:space="preserve">Wikipédia. (n.d.). </w:t>
      </w:r>
      <w:r w:rsidRPr="00F4641E">
        <w:rPr>
          <w:i/>
          <w:iCs/>
        </w:rPr>
        <w:t>Hutchinson (entreprise)</w:t>
      </w:r>
      <w:r w:rsidRPr="00F4641E">
        <w:t>. Wikipédia</w:t>
      </w:r>
      <w:r>
        <w:t xml:space="preserve"> </w:t>
      </w:r>
      <w:hyperlink r:id="rId1" w:history="1">
        <w:r w:rsidRPr="0090480D">
          <w:rPr>
            <w:rStyle w:val="Lienhypertexte"/>
          </w:rPr>
          <w:t>https://fr.wikipedia.org/wiki/Hutchinson_(entreprise)</w:t>
        </w:r>
      </w:hyperlink>
    </w:p>
  </w:footnote>
  <w:footnote w:id="2">
    <w:p w:rsidR="00610186" w:rsidRDefault="00610186" w:rsidP="00610186">
      <w:pPr>
        <w:pStyle w:val="Notedebasdepage"/>
      </w:pPr>
      <w:r>
        <w:rPr>
          <w:rStyle w:val="Appelnotedebasdep"/>
        </w:rPr>
        <w:footnoteRef/>
      </w:r>
      <w:r>
        <w:t xml:space="preserve"> </w:t>
      </w:r>
      <w:r w:rsidRPr="00F4641E">
        <w:t xml:space="preserve">France Hydrogène. (n.d.). </w:t>
      </w:r>
      <w:r w:rsidRPr="00F4641E">
        <w:rPr>
          <w:i/>
          <w:iCs/>
        </w:rPr>
        <w:t>Hutchinson – Annuaire des acteurs</w:t>
      </w:r>
      <w:r w:rsidRPr="00F4641E">
        <w:t xml:space="preserve">. </w:t>
      </w:r>
      <w:hyperlink r:id="rId2" w:tgtFrame="_new" w:history="1">
        <w:r w:rsidRPr="00F4641E">
          <w:rPr>
            <w:rStyle w:val="Lienhypertexte"/>
          </w:rPr>
          <w:t>https://vighy.france-hydrogene.org/annuaire-des-acteurs/hutchinson</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F3101"/>
    <w:multiLevelType w:val="multilevel"/>
    <w:tmpl w:val="BEB6F32A"/>
    <w:lvl w:ilvl="0">
      <w:start w:val="3"/>
      <w:numFmt w:val="decimal"/>
      <w:lvlText w:val="%1"/>
      <w:lvlJc w:val="left"/>
      <w:pPr>
        <w:ind w:left="610" w:hanging="6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2578156E"/>
    <w:multiLevelType w:val="hybridMultilevel"/>
    <w:tmpl w:val="F2EA9444"/>
    <w:lvl w:ilvl="0" w:tplc="714CDB98">
      <w:numFmt w:val="bullet"/>
      <w:lvlText w:val="-"/>
      <w:lvlJc w:val="left"/>
      <w:pPr>
        <w:ind w:left="1068" w:hanging="360"/>
      </w:pPr>
      <w:rPr>
        <w:rFonts w:ascii="Aptos" w:eastAsiaTheme="minorHAnsi" w:hAnsi="Aptos"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nsid w:val="33C012CE"/>
    <w:multiLevelType w:val="multilevel"/>
    <w:tmpl w:val="252C896C"/>
    <w:lvl w:ilvl="0">
      <w:start w:val="4"/>
      <w:numFmt w:val="decimal"/>
      <w:lvlText w:val="%1"/>
      <w:lvlJc w:val="left"/>
      <w:pPr>
        <w:ind w:left="730" w:hanging="730"/>
      </w:pPr>
      <w:rPr>
        <w:rFonts w:hint="default"/>
      </w:rPr>
    </w:lvl>
    <w:lvl w:ilvl="1">
      <w:start w:val="2"/>
      <w:numFmt w:val="decimal"/>
      <w:lvlText w:val="%1.%2"/>
      <w:lvlJc w:val="left"/>
      <w:pPr>
        <w:ind w:left="730" w:hanging="730"/>
      </w:pPr>
      <w:rPr>
        <w:rFonts w:hint="default"/>
      </w:rPr>
    </w:lvl>
    <w:lvl w:ilvl="2">
      <w:start w:val="4"/>
      <w:numFmt w:val="decimal"/>
      <w:lvlText w:val="%1.%2.%3"/>
      <w:lvlJc w:val="left"/>
      <w:pPr>
        <w:ind w:left="730" w:hanging="730"/>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62DB483C"/>
    <w:multiLevelType w:val="multilevel"/>
    <w:tmpl w:val="F300DA82"/>
    <w:lvl w:ilvl="0">
      <w:start w:val="4"/>
      <w:numFmt w:val="decimal"/>
      <w:lvlText w:val="%1"/>
      <w:lvlJc w:val="left"/>
      <w:pPr>
        <w:ind w:left="730" w:hanging="730"/>
      </w:pPr>
      <w:rPr>
        <w:rFonts w:hint="default"/>
      </w:rPr>
    </w:lvl>
    <w:lvl w:ilvl="1">
      <w:start w:val="2"/>
      <w:numFmt w:val="decimal"/>
      <w:lvlText w:val="%1.%2"/>
      <w:lvlJc w:val="left"/>
      <w:pPr>
        <w:ind w:left="730" w:hanging="730"/>
      </w:pPr>
      <w:rPr>
        <w:rFonts w:hint="default"/>
      </w:rPr>
    </w:lvl>
    <w:lvl w:ilvl="2">
      <w:start w:val="4"/>
      <w:numFmt w:val="decimal"/>
      <w:lvlText w:val="%1.%2.%3"/>
      <w:lvlJc w:val="left"/>
      <w:pPr>
        <w:ind w:left="730" w:hanging="73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footnotePr>
    <w:footnote w:id="-1"/>
    <w:footnote w:id="0"/>
  </w:footnotePr>
  <w:endnotePr>
    <w:endnote w:id="-1"/>
    <w:endnote w:id="0"/>
  </w:endnotePr>
  <w:compat/>
  <w:rsids>
    <w:rsidRoot w:val="00610186"/>
    <w:rsid w:val="000C1B9D"/>
    <w:rsid w:val="002C2653"/>
    <w:rsid w:val="00333179"/>
    <w:rsid w:val="003572DD"/>
    <w:rsid w:val="00392186"/>
    <w:rsid w:val="0044611C"/>
    <w:rsid w:val="004619FA"/>
    <w:rsid w:val="004709CC"/>
    <w:rsid w:val="004F0F2A"/>
    <w:rsid w:val="004F2152"/>
    <w:rsid w:val="00504797"/>
    <w:rsid w:val="00521C52"/>
    <w:rsid w:val="005518A2"/>
    <w:rsid w:val="005666BA"/>
    <w:rsid w:val="005D0174"/>
    <w:rsid w:val="00610186"/>
    <w:rsid w:val="006B66B4"/>
    <w:rsid w:val="00761B84"/>
    <w:rsid w:val="00796C82"/>
    <w:rsid w:val="007E20A3"/>
    <w:rsid w:val="00821169"/>
    <w:rsid w:val="00864D50"/>
    <w:rsid w:val="008B495C"/>
    <w:rsid w:val="008D6A5A"/>
    <w:rsid w:val="00A56F55"/>
    <w:rsid w:val="00C00E21"/>
    <w:rsid w:val="00D06714"/>
    <w:rsid w:val="00D57E57"/>
    <w:rsid w:val="00FA6C4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fr-FR"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186"/>
    <w:pPr>
      <w:spacing w:after="0" w:line="240" w:lineRule="auto"/>
    </w:pPr>
  </w:style>
  <w:style w:type="paragraph" w:styleId="Titre1">
    <w:name w:val="heading 1"/>
    <w:basedOn w:val="Normal"/>
    <w:next w:val="Normal"/>
    <w:link w:val="Titre1Car"/>
    <w:uiPriority w:val="9"/>
    <w:qFormat/>
    <w:rsid w:val="006101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6101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61018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61018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1018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10186"/>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10186"/>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10186"/>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10186"/>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1018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61018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61018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61018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1018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1018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1018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1018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10186"/>
    <w:rPr>
      <w:rFonts w:eastAsiaTheme="majorEastAsia" w:cstheme="majorBidi"/>
      <w:color w:val="272727" w:themeColor="text1" w:themeTint="D8"/>
    </w:rPr>
  </w:style>
  <w:style w:type="paragraph" w:styleId="Titre">
    <w:name w:val="Title"/>
    <w:basedOn w:val="Normal"/>
    <w:next w:val="Normal"/>
    <w:link w:val="TitreCar"/>
    <w:uiPriority w:val="10"/>
    <w:qFormat/>
    <w:rsid w:val="00610186"/>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1018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1018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1018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10186"/>
    <w:pPr>
      <w:spacing w:before="160"/>
      <w:jc w:val="center"/>
    </w:pPr>
    <w:rPr>
      <w:i/>
      <w:iCs/>
      <w:color w:val="404040" w:themeColor="text1" w:themeTint="BF"/>
    </w:rPr>
  </w:style>
  <w:style w:type="character" w:customStyle="1" w:styleId="CitationCar">
    <w:name w:val="Citation Car"/>
    <w:basedOn w:val="Policepardfaut"/>
    <w:link w:val="Citation"/>
    <w:uiPriority w:val="29"/>
    <w:rsid w:val="00610186"/>
    <w:rPr>
      <w:i/>
      <w:iCs/>
      <w:color w:val="404040" w:themeColor="text1" w:themeTint="BF"/>
    </w:rPr>
  </w:style>
  <w:style w:type="paragraph" w:styleId="Paragraphedeliste">
    <w:name w:val="List Paragraph"/>
    <w:basedOn w:val="Normal"/>
    <w:uiPriority w:val="34"/>
    <w:qFormat/>
    <w:rsid w:val="00610186"/>
    <w:pPr>
      <w:ind w:left="720"/>
      <w:contextualSpacing/>
    </w:pPr>
  </w:style>
  <w:style w:type="character" w:styleId="Emphaseintense">
    <w:name w:val="Intense Emphasis"/>
    <w:basedOn w:val="Policepardfaut"/>
    <w:uiPriority w:val="21"/>
    <w:qFormat/>
    <w:rsid w:val="00610186"/>
    <w:rPr>
      <w:i/>
      <w:iCs/>
      <w:color w:val="0F4761" w:themeColor="accent1" w:themeShade="BF"/>
    </w:rPr>
  </w:style>
  <w:style w:type="paragraph" w:styleId="Citationintense">
    <w:name w:val="Intense Quote"/>
    <w:basedOn w:val="Normal"/>
    <w:next w:val="Normal"/>
    <w:link w:val="CitationintenseCar"/>
    <w:uiPriority w:val="30"/>
    <w:qFormat/>
    <w:rsid w:val="006101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10186"/>
    <w:rPr>
      <w:i/>
      <w:iCs/>
      <w:color w:val="0F4761" w:themeColor="accent1" w:themeShade="BF"/>
    </w:rPr>
  </w:style>
  <w:style w:type="character" w:styleId="Rfrenceintense">
    <w:name w:val="Intense Reference"/>
    <w:basedOn w:val="Policepardfaut"/>
    <w:uiPriority w:val="32"/>
    <w:qFormat/>
    <w:rsid w:val="00610186"/>
    <w:rPr>
      <w:b/>
      <w:bCs/>
      <w:smallCaps/>
      <w:color w:val="0F4761" w:themeColor="accent1" w:themeShade="BF"/>
      <w:spacing w:val="5"/>
    </w:rPr>
  </w:style>
  <w:style w:type="table" w:styleId="Grilledutableau">
    <w:name w:val="Table Grid"/>
    <w:basedOn w:val="TableauNormal"/>
    <w:uiPriority w:val="39"/>
    <w:rsid w:val="006101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610186"/>
    <w:rPr>
      <w:color w:val="467886" w:themeColor="hyperlink"/>
      <w:u w:val="single"/>
    </w:rPr>
  </w:style>
  <w:style w:type="paragraph" w:styleId="Notedebasdepage">
    <w:name w:val="footnote text"/>
    <w:basedOn w:val="Normal"/>
    <w:link w:val="NotedebasdepageCar"/>
    <w:uiPriority w:val="99"/>
    <w:semiHidden/>
    <w:unhideWhenUsed/>
    <w:rsid w:val="00610186"/>
    <w:rPr>
      <w:sz w:val="20"/>
      <w:szCs w:val="20"/>
    </w:rPr>
  </w:style>
  <w:style w:type="character" w:customStyle="1" w:styleId="NotedebasdepageCar">
    <w:name w:val="Note de bas de page Car"/>
    <w:basedOn w:val="Policepardfaut"/>
    <w:link w:val="Notedebasdepage"/>
    <w:uiPriority w:val="99"/>
    <w:semiHidden/>
    <w:rsid w:val="00610186"/>
    <w:rPr>
      <w:sz w:val="20"/>
      <w:szCs w:val="20"/>
    </w:rPr>
  </w:style>
  <w:style w:type="character" w:styleId="Appelnotedebasdep">
    <w:name w:val="footnote reference"/>
    <w:basedOn w:val="Policepardfaut"/>
    <w:uiPriority w:val="99"/>
    <w:semiHidden/>
    <w:unhideWhenUsed/>
    <w:rsid w:val="00610186"/>
    <w:rPr>
      <w:vertAlign w:val="superscript"/>
    </w:rPr>
  </w:style>
  <w:style w:type="character" w:styleId="Rfrenceple">
    <w:name w:val="Subtle Reference"/>
    <w:basedOn w:val="Policepardfaut"/>
    <w:uiPriority w:val="31"/>
    <w:qFormat/>
    <w:rsid w:val="00610186"/>
    <w:rPr>
      <w:smallCaps/>
      <w:color w:val="5A5A5A" w:themeColor="text1" w:themeTint="A5"/>
    </w:rPr>
  </w:style>
  <w:style w:type="table" w:customStyle="1" w:styleId="GridTable1Light">
    <w:name w:val="Grid Table 1 Light"/>
    <w:basedOn w:val="TableauNormal"/>
    <w:uiPriority w:val="46"/>
    <w:rsid w:val="0061018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edebulles">
    <w:name w:val="Balloon Text"/>
    <w:basedOn w:val="Normal"/>
    <w:link w:val="TextedebullesCar"/>
    <w:uiPriority w:val="99"/>
    <w:semiHidden/>
    <w:unhideWhenUsed/>
    <w:rsid w:val="004709CC"/>
    <w:rPr>
      <w:rFonts w:ascii="Tahoma" w:hAnsi="Tahoma" w:cs="Tahoma"/>
      <w:sz w:val="16"/>
      <w:szCs w:val="16"/>
    </w:rPr>
  </w:style>
  <w:style w:type="character" w:customStyle="1" w:styleId="TextedebullesCar">
    <w:name w:val="Texte de bulles Car"/>
    <w:basedOn w:val="Policepardfaut"/>
    <w:link w:val="Textedebulles"/>
    <w:uiPriority w:val="99"/>
    <w:semiHidden/>
    <w:rsid w:val="004709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2" Type="http://schemas.openxmlformats.org/officeDocument/2006/relationships/hyperlink" Target="https://vighy.france-hydrogene.org/annuaire-des-acteurs/hutchinson" TargetMode="External"/><Relationship Id="rId1" Type="http://schemas.openxmlformats.org/officeDocument/2006/relationships/hyperlink" Target="https://fr.wikipedia.org/wiki/Hutchinson_(entrepris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2762</Words>
  <Characters>15193</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Etienne Pernon</dc:creator>
  <cp:lastModifiedBy>ECOLE MATERNELLE</cp:lastModifiedBy>
  <cp:revision>2</cp:revision>
  <dcterms:created xsi:type="dcterms:W3CDTF">2025-05-31T20:02:00Z</dcterms:created>
  <dcterms:modified xsi:type="dcterms:W3CDTF">2025-05-31T20:02:00Z</dcterms:modified>
</cp:coreProperties>
</file>