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D90" w:rsidRPr="00DE1D90" w:rsidRDefault="00DE1D90" w:rsidP="00DE1D90">
      <w:pPr>
        <w:widowControl/>
        <w:shd w:val="clear" w:color="auto" w:fill="FFFFFF"/>
        <w:spacing w:after="75" w:line="54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2"/>
          <w:szCs w:val="42"/>
        </w:rPr>
      </w:pPr>
      <w:r w:rsidRPr="00DE1D90">
        <w:rPr>
          <w:rFonts w:ascii="微软雅黑" w:eastAsia="微软雅黑" w:hAnsi="微软雅黑" w:cs="宋体" w:hint="eastAsia"/>
          <w:color w:val="333333"/>
          <w:kern w:val="36"/>
          <w:sz w:val="42"/>
          <w:szCs w:val="42"/>
        </w:rPr>
        <w:t>使用GPU和Theano加速深度学习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outlineLvl w:val="3"/>
        <w:rPr>
          <w:rFonts w:ascii="Helvetica" w:eastAsia="宋体" w:hAnsi="Helvetica" w:cs="Helvetica" w:hint="eastAsia"/>
          <w:color w:val="999999"/>
          <w:kern w:val="0"/>
          <w:sz w:val="18"/>
          <w:szCs w:val="18"/>
        </w:rPr>
      </w:pP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发表于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2015-08-09 22:09| 2018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次阅读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 xml:space="preserve">| 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来源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DominoDatalab| </w:t>
      </w:r>
      <w:r w:rsidRPr="00DE1D90">
        <w:rPr>
          <w:rFonts w:ascii="Helvetica" w:eastAsia="宋体" w:hAnsi="Helvetica" w:cs="Helvetica"/>
          <w:color w:val="CC0000"/>
          <w:kern w:val="0"/>
          <w:sz w:val="18"/>
          <w:szCs w:val="18"/>
        </w:rPr>
        <w:t>3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条评论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 xml:space="preserve">| 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作者</w:t>
      </w:r>
      <w:r w:rsidRPr="00DE1D90">
        <w:rPr>
          <w:rFonts w:ascii="Helvetica" w:eastAsia="宋体" w:hAnsi="Helvetica" w:cs="Helvetica"/>
          <w:color w:val="999999"/>
          <w:kern w:val="0"/>
          <w:sz w:val="18"/>
          <w:szCs w:val="18"/>
        </w:rPr>
        <w:t>Manojit Nandi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hyperlink r:id="rId6" w:history="1">
        <w:r w:rsidRPr="00DE1D90">
          <w:rPr>
            <w:rFonts w:ascii="Helvetica" w:eastAsia="宋体" w:hAnsi="Helvetica" w:cs="Helvetica"/>
            <w:color w:val="333333"/>
            <w:kern w:val="0"/>
            <w:szCs w:val="21"/>
            <w:u w:val="single"/>
            <w:shd w:val="clear" w:color="auto" w:fill="F3F3F3"/>
          </w:rPr>
          <w:t>深度学习</w:t>
        </w:r>
      </w:hyperlink>
      <w:hyperlink r:id="rId7" w:history="1">
        <w:r w:rsidRPr="00DE1D90">
          <w:rPr>
            <w:rFonts w:ascii="Helvetica" w:eastAsia="宋体" w:hAnsi="Helvetica" w:cs="Helvetica"/>
            <w:color w:val="333333"/>
            <w:kern w:val="0"/>
            <w:szCs w:val="21"/>
            <w:u w:val="single"/>
            <w:shd w:val="clear" w:color="auto" w:fill="F3F3F3"/>
          </w:rPr>
          <w:t>机器学习</w:t>
        </w:r>
      </w:hyperlink>
      <w:hyperlink r:id="rId8" w:history="1">
        <w:r w:rsidRPr="00DE1D90">
          <w:rPr>
            <w:rFonts w:ascii="Helvetica" w:eastAsia="宋体" w:hAnsi="Helvetica" w:cs="Helvetica"/>
            <w:color w:val="333333"/>
            <w:kern w:val="0"/>
            <w:szCs w:val="21"/>
            <w:u w:val="single"/>
            <w:shd w:val="clear" w:color="auto" w:fill="F3F3F3"/>
          </w:rPr>
          <w:t>Python</w:t>
        </w:r>
      </w:hyperlink>
    </w:p>
    <w:p w:rsidR="00DE1D90" w:rsidRPr="00DE1D90" w:rsidRDefault="00DE1D90" w:rsidP="00DE1D90">
      <w:pPr>
        <w:widowControl/>
        <w:shd w:val="clear" w:color="auto" w:fill="F7F7F7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摘要：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是主流的深度学习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库之一，亦支持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，然而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入门较难，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的这篇博文介绍了如何使用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加速深度学习，教程从多层感知器到卷积神经网络，由浅入深，是不错的入门资料。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【编者按】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因其浮点计算和矩阵运算能力有助于加速深度学习是业界的共识，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是主流的深度学习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库之一，亦支持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，然而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入门较难，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的这篇博文介绍了如何使用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加速深度学习，使用更简单的基于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9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Nolearn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库。教程由多层感知器及卷积神经网络，由浅入深，是不错的入门资料。</w:t>
      </w:r>
    </w:p>
    <w:p w:rsidR="00DE1D90" w:rsidRPr="00DE1D90" w:rsidRDefault="00DE1D90" w:rsidP="00DE1D90">
      <w:pPr>
        <w:widowControl/>
        <w:shd w:val="clear" w:color="auto" w:fill="FFFFFF"/>
        <w:spacing w:before="180" w:after="180" w:line="360" w:lineRule="atLeast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基于</w:t>
      </w: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Python</w:t>
      </w: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的深度学习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实现神经网络算法的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库中，最受欢迎的当属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。然而，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并不是严格意义上的神经网络库，而是一个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Python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库，它可以实现各种各样的数学抽象。正因为如此，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有着陡峭的学习曲线，所以我将介绍基于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构建的有更平缓的学习曲线的两个神经网络库。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第一个库是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0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Lasagne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。该库提供了一个很好的抽象，它允许你构建神经网络的每一层，然后堆叠在彼此的顶部来构建一个完整的模型。尽管这比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显得更好，但是构建每一层，然后附加在彼此顶部会显得有些冗长乏味，所以我们将使用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1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Nolearn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库，它在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Lasagne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库上提供了一个类似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2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Scikit-Learn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风格的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API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，能够轻松地构建多层神经网络。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延伸阅读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3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从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Theano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到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Lasagne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：基于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Python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的深度学习的框架和库</w:t>
        </w:r>
      </w:hyperlink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由于这些库默认使用的不是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硬件，所以你需要创建一个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requirements.txt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文件，该文件内容如下：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-e git://github.com/Theano/Theano.git#egg=Theano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-e git://github.com/lasagne/lasagne.git#egg=lasagne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nolearn==0.5.0  </w:t>
      </w:r>
    </w:p>
    <w:p w:rsidR="00DE1D90" w:rsidRPr="00DE1D90" w:rsidRDefault="00DE1D90" w:rsidP="00DE1D90">
      <w:pPr>
        <w:widowControl/>
        <w:shd w:val="clear" w:color="auto" w:fill="FFFFFF"/>
        <w:spacing w:before="180" w:after="180" w:line="360" w:lineRule="atLeast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配置</w:t>
      </w: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Theano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现在，在我们导入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Lasagne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Nolearn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库之前，首先我们需要配置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，使其可以使用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硬件。要做到这一点，我们需要在我们的工程目录中新建一个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.theanorc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文件，该文件内容如下：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[global] device = gpu floatX = float32 [nvcc] fastmath = True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这个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.theanorc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文件必须放置在主目录中。在你的本地计算机上，这个操作可以手工完成，但我们不能直接访问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机器的主目录，所以我们需要使用下面的代码将文件移到它的主目录中：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import os import shutil destfile = "/home/ubuntu/.theanorc" open(destfile,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'a').close() shutil.copyfile(".theanorc", destfile)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上面的代码会在主目录创建了一个空的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.theanorc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文件，然后复制我们项目目录下的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.theanorc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文件内容到该文件中。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将硬件切换到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后，我们可以来做一下测试，使用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文档中提供的测试代码来看看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是否能够检测到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from theano import function, config, shared, sandbox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import theano.tensor as T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import numpy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import time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vlen = 10 * 30 * 768  # 10 x #cores x # threads per core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iters = 1000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rng = numpy.random.RandomState(22)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 = shared(numpy.asarray(rng.rand(vlen), config.floatX))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f = function([], T.exp(x))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print f.maker.fgraph.toposort()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t0 = time.time()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for i in xrange(iters):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 = f()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t1 = time.time()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print 'Looping %d times took' % iters, t1 - t0, 'seconds'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print 'Result is', r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if numpy.any([isinstance(x.op, T.Elemwise) for x in f.maker.fgraph.toposort()]):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 'Used the cpu'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else: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print 'Used the gpu'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如果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Theano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检测到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，上面的函数运行时间应该需要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0.7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秒，并且输出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“Used the gpu”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。否则，整个过程将需要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2.6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秒的运行时间，同时输出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“Used the cpu”'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。如果输出的是后一个，那么你肯定是忘记将硬件切换到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了。</w:t>
      </w:r>
    </w:p>
    <w:p w:rsidR="00DE1D90" w:rsidRPr="00DE1D90" w:rsidRDefault="00DE1D90" w:rsidP="00DE1D90">
      <w:pPr>
        <w:widowControl/>
        <w:shd w:val="clear" w:color="auto" w:fill="FFFFFF"/>
        <w:spacing w:before="180" w:after="180" w:line="360" w:lineRule="atLeast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数据集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对于这个项目，我们将使用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CIFAR-10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图像数据集，它来自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个不同的类别，包含了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60000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32x32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大小的彩色图像。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15000" cy="4257675"/>
            <wp:effectExtent l="0" t="0" r="0" b="9525"/>
            <wp:docPr id="7" name="图片 7" descr="http://img.ptcms.csdn.net/article/201508/07/55c4c708b7519_middle.jpg?_=6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ptcms.csdn.net/article/201508/07/55c4c708b7519_middle.jpg?_=630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幸运的是，这些数据属于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5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pickled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格式，所以我们可以使用辅助函数来加载数据，将每个文件加载到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NumPy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数组中并返回训练集（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Xtr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），训练集标签（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Ytr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），测试集（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Xte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）以及测试集标签（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Yte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）。下列代码归功于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6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Stanford's CS231n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课程的工作人员。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import cPickle as pickle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import numpy as np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import os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def load_CIFAR_file(filename):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'''Load a single file of CIFAR'''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with open(filename, 'rb') as f: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datadict= pickle.load(f)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       X = datadict['data']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Y = datadict['labels']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X = X.reshape(10000, 3, 32, 32).transpose(0,2,3,1).astype('float32')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Y = np.array(Y).astype('int32')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return X, Y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def load_CIFAR10(directory):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'''Load all of CIFAR'''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xs = []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ys = []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for k in range(1,6):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f = os.path.join(directory, "data_batch_%d" % k)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X, Y = load_CIFAR_file(f)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xs.append(X)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ys.append(Y)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Xtr = np.concatenate(xs)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Ytr = np.concatenate(ys)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Xte, Yte = load_CIFAR_file(os.path.join(directory, 'test_batch'))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return Xtr, Ytr, Xte, Yte</w:t>
      </w:r>
    </w:p>
    <w:p w:rsidR="00DE1D90" w:rsidRPr="00DE1D90" w:rsidRDefault="00DE1D90" w:rsidP="00DE1D90">
      <w:pPr>
        <w:widowControl/>
        <w:shd w:val="clear" w:color="auto" w:fill="FFFFFF"/>
        <w:spacing w:before="180" w:after="180" w:line="360" w:lineRule="atLeast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多层感知器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多层感知器是一种最简单的神经网络模型。该模型包括一个输入层数据，一个施加一些数学变换的隐藏层，以及一个输出层用来产生一个标签（不管是分类还是回归，都一样）。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3086100" cy="2019300"/>
            <wp:effectExtent l="0" t="0" r="0" b="0"/>
            <wp:docPr id="6" name="图片 6" descr="http://img.ptcms.csdn.net/article/201508/07/55c4c7348d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ptcms.csdn.net/article/201508/07/55c4c7348d16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图片来源：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http://dms.irb.hr/tutorial/tut_nnets_short.php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在我们使用训练数据之前，我们需要把它的灰度化，把它变成一个二维矩阵。此外，我们将每个值除以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255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然后减去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。当我们对图像进行灰度化时，我们将每一个（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R,G,B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）元组转换成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255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之间的浮点值）。通过除以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255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，可以标准化灰度值映射到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[0,1]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之间。接下来，我们将所有的值减去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，映射到区间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[ -0.5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0.5 ]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上。现在，每个图像都由一个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1024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维的数组表示，每一个值都在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- 0.5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之间。在训练分类网络时，标准化你的输入值在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[-1,1]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之间是个很常见的做法。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X_train_flat = np.dot(X_train[...,:3], [0.299, 0.587, 0.114]).reshape(X_train.shape[0],-1).astype(np.float32)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X_train_flat = (X_train_flat/255.0)-0.5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X_test_flat = np.dot(X_test[...,:3], [0.299, 0.587, 0.114]).reshape(X_test.shape[0],-1).astype(np.float32)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X_test_flat = (X_test_flat/255.0)-.5  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nolearn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API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，我们可以很容易地创建一个输入层，隐藏层和输出层的多层感知器。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hidden_num_units = 100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表示我们的隐藏层有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100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个神经元，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output_num_units = 10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则表示我们的输出层有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个神经元，并与标签一一对应。输出前，网络使用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18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softmax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函数来确定最可能的标签。迭代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50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次并且设置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verbose=1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来训练模型，最后会输出每次迭代的结果及其需要的运行时间。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net1 = NeuralNet( layers = [ ('input', layers.InputLayer), ('hidden',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layers.DenseLayer), ('output', layers.DenseLayer), ], #layers parameters: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input_shape = (None, 1024), hidden_num_units = 100, output_nonlinearity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= softmax, output_num_units = 10, #optimization parameters: update = nesterov_momentum,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update_learning_rate = 0.01, update_momentum = 0.9, regression = False,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max_epochs = 50, verbose = 1, )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从侧面来说，这个接口使得它很容易建立深层网络。如果我们想要添加第二个隐藏层，我们所需要做的就是把它添加到图层参数中，然后在新增的一层中指定多少个神经元。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>net1 = NeuralNet( layers = [ ('input', layers.InputLayer), ('hidden1',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    layers.DenseLayer), ('hidden2', layers.DenseLayer), #Added Layer Here ('output',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    layers.DenseLayer), ], #layers parameters: input_shape = (None, 1024),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            hidden1_num_units = 100, hidden2_num_units = 100, #Added Layer Params Here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现在，正如我前面提到的关于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Nolearn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类似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Scikit-Learn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风格的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API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，我们可以用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fit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函数来拟合神经网络。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net1.fit(X_train_flat, y_train)  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当网络使用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训练时，我们可以看到每次迭代时间通常需要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秒。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10250" cy="7848600"/>
            <wp:effectExtent l="0" t="0" r="0" b="0"/>
            <wp:docPr id="5" name="图片 5" descr="http://img.ptcms.csdn.net/article/201508/07/55c4c7d3f2745_middle.jpg?_=3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ptcms.csdn.net/article/201508/07/55c4c7d3f2745_middle.jpg?_=356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另一方面，当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的硬件参数设置为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XX-Large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32 core, 60 GB RAM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），每次迭代时间通常需要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1.3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秒。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10250" cy="7743825"/>
            <wp:effectExtent l="0" t="0" r="0" b="9525"/>
            <wp:docPr id="4" name="图片 4" descr="http://img.ptcms.csdn.net/article/201508/07/55c4c7eeb3c4d_middle.jpg?_=6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ptcms.csdn.net/article/201508/07/55c4c7eeb3c4d_middle.jpg?_=631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通过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训练的神经网络，我们可以看到在训练网络上大约提速了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倍。正如预期的那样，使用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训练好的神经网络和使用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训练好的神经网络产生了类似的结果。两者产生了相似的测试精度（约为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41%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）以及相似的训练损失。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通过下面代码，我们可以在测试数据上测试网络：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y_pred1 = net1.predict(X_test_flat)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print "The accuracy of this network is: %0.2f" % (y_pred1 == y_test).mean() 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最后，我们在测试数据上得到的精度为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41%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DE1D90" w:rsidRPr="00DE1D90" w:rsidRDefault="00DE1D90" w:rsidP="00DE1D90">
      <w:pPr>
        <w:widowControl/>
        <w:shd w:val="clear" w:color="auto" w:fill="FFFFFF"/>
        <w:spacing w:before="180" w:after="180" w:line="360" w:lineRule="atLeast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27"/>
          <w:szCs w:val="27"/>
        </w:rPr>
      </w:pPr>
      <w:r w:rsidRPr="00DE1D90">
        <w:rPr>
          <w:rFonts w:ascii="Helvetica" w:eastAsia="宋体" w:hAnsi="Helvetica" w:cs="Helvetica"/>
          <w:b/>
          <w:bCs/>
          <w:color w:val="C09100"/>
          <w:kern w:val="0"/>
          <w:sz w:val="27"/>
          <w:szCs w:val="27"/>
        </w:rPr>
        <w:t>卷积网络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卷积神经网络是一种更为复杂的神经网络结构，它的一个层中的神经元和上一层的一个子集神经元相连。结果，卷积往往会池化每个子集的输出。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>
            <wp:extent cx="5810250" cy="3505200"/>
            <wp:effectExtent l="0" t="0" r="0" b="0"/>
            <wp:docPr id="3" name="图片 3" descr="http://img.ptcms.csdn.net/article/201508/07/55c4c853a53f0_middle.jpg?_=6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ptcms.csdn.net/article/201508/07/55c4c853a53f0_middle.jpg?_=6439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center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图片来源：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22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http://colah.github.io/posts/2014-07-Conv-Nets-Modular/</w:t>
        </w:r>
      </w:hyperlink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卷积神经网络在企业和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23" w:tgtFrame="_blank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 xml:space="preserve">Kaggle </w:t>
        </w:r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竞赛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中很受欢迎，因为它能灵活地学习不同的问题并且易扩展。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同样，在我们建立卷积神经网络之前，我们首先必须对数据进行灰度化和变换。这次我们会保持图像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32x32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的大小不变。此外，我已经修改了矩阵的行顺序，所以每个图像现在被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表示为（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color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x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y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）格式。跟之前一样，我将特征的每个值除以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255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，再减去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0.5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，最后将数值映射到区间（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-1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）。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X_train_2d = np.dot(X_train[...,:3], [0.299, 0.587, 0.114]).reshape(-1,1,32,32).astype(np.float32)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X_train_2d = (X_train_2d/255.0)-0.5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X_test_2d = np.dot(X_test[...,:3], [0.299, 0.587, 0.114]).reshape(-1,1,32,32).astype(np.float32)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X_train_2d = (X_train_2d/255.0)-0.5  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现在我们可以构造卷积神经网络了。该网络由输入层，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个卷积层，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2x2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池化层，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200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个神经元隐藏层以及最后的输出层构成。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net2 = NeuralNet(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layers = [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('input', layers.InputLayer),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('conv1', layers.Conv2DLayer),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('pool1', layers.MaxPool2DLayer),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('conv2', layers.Conv2DLayer),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('pool2', layers.MaxPool2DLayer),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('conv3', layers.Conv2DLayer),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('pool3', layers.MaxPool2DLayer),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("hidden4", layers.DenseLayer),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("output", layers.DenseLayer),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],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#layer parameters: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input_shape = (None, 1, 32, 32),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 xml:space="preserve">        conv1_num_filters = 16, conv1_filter_size = (3, 3), pool1_pool_size = (2,2),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conv2_num_filters = 32, conv2_filter_size = (2, 2) , pool2_pool_size =  (2,2),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conv3_num_filters = 64, conv3_filter_size = (2, 2), pool3_pool_size = (2,2),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hidden4_num_units = 200,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output_nonlinearity = softmax,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output_num_units = 10,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#optimization parameters: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update = nesterov_momentum,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update_learning_rate = 0.015,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update_momentum = 0.9,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regression = False,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max_epochs = 5,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verbose = 1,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    )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接着，我们再次使用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fit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函数来拟合模型。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net2.fit(X_train_2d, y_train)  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与多层感知器相比，卷积神经网络的训练时间会更长。使用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来训练，大多数的迭代需要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12.8s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来完成，然而，卷积神经网络验证损失约为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63%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，超过了验证损失为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40%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的多层感知器。也就是说，通过卷积层和池化层的结合，我们可以提高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20%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的精度。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10250" cy="8039100"/>
            <wp:effectExtent l="0" t="0" r="0" b="0"/>
            <wp:docPr id="2" name="图片 2" descr="http://img.ptcms.csdn.net/article/201508/07/55c4c8e8cfceb_middle.jpg?_=5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ptcms.csdn.net/article/201508/07/55c4c8e8cfceb_middle.jpg?_=513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在只有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Domino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XX-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大型硬件层的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上，每个训练周期大概需要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177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秒完成，接近于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分钟。也就是说，用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训练，训练时间提升了大约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倍。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10250" cy="8191500"/>
            <wp:effectExtent l="0" t="0" r="0" b="0"/>
            <wp:docPr id="1" name="图片 1" descr="http://img.ptcms.csdn.net/article/201508/07/55c4c931d2715_middle.jpg?_=3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ptcms.csdn.net/article/201508/07/55c4c931d2715_middle.jpg?_=328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lastRenderedPageBreak/>
        <w:t>和前面一样，我们可以看到在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CUP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上训练的卷积神经网络与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上训练的卷积神经网络有着类似的结果，相似的验证精度与训练损失。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此外，当我们在测试数据上测试卷积神经网络时，我们得到了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61%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的精度。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y_pred2 = net2.predict(X_test_2d)  </w:t>
      </w:r>
    </w:p>
    <w:p w:rsidR="00DE1D90" w:rsidRPr="00DE1D90" w:rsidRDefault="00DE1D90" w:rsidP="00DE1D90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E1D90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print "The accuracy of this network is: %0.2f" % (y_pred2 == y_test).mean()  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建立卷积神经网络的所有代码都可以在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ConvolutionNN.py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这个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26" w:tgtFrame="_blank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文件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中找到。</w:t>
      </w:r>
    </w:p>
    <w:p w:rsidR="00DE1D90" w:rsidRPr="00DE1D90" w:rsidRDefault="00DE1D90" w:rsidP="00DE1D90">
      <w:pPr>
        <w:widowControl/>
        <w:shd w:val="clear" w:color="auto" w:fill="FFFFFF"/>
        <w:spacing w:after="360"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最后，正如你所看到的，使用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训练的深度神经网络会加快运行加速，在这个项目中它提升的速度在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3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倍到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15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倍之间。无论是在工业界还是学术界，我们经常会使用多个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GPU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，因为这会大大减少深层网络训练的运行时间，通常能从几周下降至几天。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color w:val="333333"/>
          <w:kern w:val="0"/>
          <w:szCs w:val="21"/>
        </w:rPr>
        <w:t>原文链接：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27" w:tgtFrame="_blank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Faster deep learning with GPUs and Theano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（译者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刘帝伟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审校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刘翔宇、朱正贵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责编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/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周建丁）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DE1D90" w:rsidRPr="00DE1D90" w:rsidRDefault="00DE1D90" w:rsidP="00DE1D90">
      <w:pPr>
        <w:widowControl/>
        <w:shd w:val="clear" w:color="auto" w:fill="FFFFFF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DE1D90">
        <w:rPr>
          <w:rFonts w:ascii="Helvetica" w:eastAsia="宋体" w:hAnsi="Helvetica" w:cs="Helvetica"/>
          <w:b/>
          <w:bCs/>
          <w:color w:val="333333"/>
          <w:kern w:val="0"/>
          <w:szCs w:val="21"/>
        </w:rPr>
        <w:t>关于译者：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 </w:t>
      </w:r>
      <w:hyperlink r:id="rId28" w:history="1">
        <w:r w:rsidRPr="00DE1D90">
          <w:rPr>
            <w:rFonts w:ascii="Helvetica" w:eastAsia="宋体" w:hAnsi="Helvetica" w:cs="Helvetica"/>
            <w:color w:val="0066CC"/>
            <w:kern w:val="0"/>
            <w:szCs w:val="21"/>
            <w:u w:val="single"/>
          </w:rPr>
          <w:t>刘帝伟</w:t>
        </w:r>
      </w:hyperlink>
      <w:r w:rsidRPr="00DE1D90">
        <w:rPr>
          <w:rFonts w:ascii="Helvetica" w:eastAsia="宋体" w:hAnsi="Helvetica" w:cs="Helvetica"/>
          <w:color w:val="333333"/>
          <w:kern w:val="0"/>
          <w:szCs w:val="21"/>
        </w:rPr>
        <w:t>，中南大学软件学院在读研究生，关注机器学习、数据挖掘及生物信息领域。</w:t>
      </w:r>
      <w:r w:rsidRPr="00DE1D90">
        <w:rPr>
          <w:rFonts w:ascii="Helvetica" w:eastAsia="宋体" w:hAnsi="Helvetica" w:cs="Helvetica"/>
          <w:color w:val="333333"/>
          <w:kern w:val="0"/>
          <w:szCs w:val="21"/>
        </w:rPr>
        <w:t> </w:t>
      </w:r>
    </w:p>
    <w:p w:rsidR="00A20D5C" w:rsidRPr="00DE1D90" w:rsidRDefault="00A20D5C">
      <w:bookmarkStart w:id="0" w:name="_GoBack"/>
      <w:bookmarkEnd w:id="0"/>
    </w:p>
    <w:sectPr w:rsidR="00A20D5C" w:rsidRPr="00DE1D9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BF8" w:rsidRDefault="00A15BF8" w:rsidP="00DE1D90">
      <w:r>
        <w:separator/>
      </w:r>
    </w:p>
  </w:endnote>
  <w:endnote w:type="continuationSeparator" w:id="0">
    <w:p w:rsidR="00A15BF8" w:rsidRDefault="00A15BF8" w:rsidP="00DE1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BF8" w:rsidRDefault="00A15BF8" w:rsidP="00DE1D90">
      <w:r>
        <w:separator/>
      </w:r>
    </w:p>
  </w:footnote>
  <w:footnote w:type="continuationSeparator" w:id="0">
    <w:p w:rsidR="00A15BF8" w:rsidRDefault="00A15BF8" w:rsidP="00DE1D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 w:rsidP="00DE1D90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D90" w:rsidRDefault="00DE1D9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58"/>
    <w:rsid w:val="0000749A"/>
    <w:rsid w:val="001914BC"/>
    <w:rsid w:val="00260E58"/>
    <w:rsid w:val="00267E32"/>
    <w:rsid w:val="002956E1"/>
    <w:rsid w:val="002B65B3"/>
    <w:rsid w:val="003870C3"/>
    <w:rsid w:val="003A7074"/>
    <w:rsid w:val="00433388"/>
    <w:rsid w:val="00693DF3"/>
    <w:rsid w:val="007067C5"/>
    <w:rsid w:val="00790E49"/>
    <w:rsid w:val="007C2227"/>
    <w:rsid w:val="007F3CD9"/>
    <w:rsid w:val="00995231"/>
    <w:rsid w:val="009A66DF"/>
    <w:rsid w:val="00A15BF8"/>
    <w:rsid w:val="00A20D5C"/>
    <w:rsid w:val="00A535EC"/>
    <w:rsid w:val="00A77299"/>
    <w:rsid w:val="00B07DE4"/>
    <w:rsid w:val="00B82678"/>
    <w:rsid w:val="00C62F18"/>
    <w:rsid w:val="00CE6B94"/>
    <w:rsid w:val="00DE003F"/>
    <w:rsid w:val="00DE1D90"/>
    <w:rsid w:val="00FC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416A2E-08B8-45B7-AA60-37DDEF984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1D9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DE1D9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DE1D9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1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1D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1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1D9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1D9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DE1D9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DE1D9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go">
    <w:name w:val="ago"/>
    <w:basedOn w:val="a0"/>
    <w:rsid w:val="00DE1D90"/>
  </w:style>
  <w:style w:type="character" w:customStyle="1" w:styleId="apple-converted-space">
    <w:name w:val="apple-converted-space"/>
    <w:basedOn w:val="a0"/>
    <w:rsid w:val="00DE1D90"/>
  </w:style>
  <w:style w:type="character" w:customStyle="1" w:styleId="viewtime">
    <w:name w:val="view_time"/>
    <w:basedOn w:val="a0"/>
    <w:rsid w:val="00DE1D90"/>
  </w:style>
  <w:style w:type="character" w:customStyle="1" w:styleId="numrecom">
    <w:name w:val="num_recom"/>
    <w:basedOn w:val="a0"/>
    <w:rsid w:val="00DE1D90"/>
  </w:style>
  <w:style w:type="character" w:styleId="a5">
    <w:name w:val="Hyperlink"/>
    <w:basedOn w:val="a0"/>
    <w:uiPriority w:val="99"/>
    <w:semiHidden/>
    <w:unhideWhenUsed/>
    <w:rsid w:val="00DE1D90"/>
    <w:rPr>
      <w:color w:val="0000FF"/>
      <w:u w:val="single"/>
    </w:rPr>
  </w:style>
  <w:style w:type="character" w:styleId="a6">
    <w:name w:val="Strong"/>
    <w:basedOn w:val="a0"/>
    <w:uiPriority w:val="22"/>
    <w:qFormat/>
    <w:rsid w:val="00DE1D90"/>
    <w:rPr>
      <w:b/>
      <w:bCs/>
    </w:rPr>
  </w:style>
  <w:style w:type="paragraph" w:styleId="a7">
    <w:name w:val="Normal (Web)"/>
    <w:basedOn w:val="a"/>
    <w:uiPriority w:val="99"/>
    <w:semiHidden/>
    <w:unhideWhenUsed/>
    <w:rsid w:val="00DE1D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DE1D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1D9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4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98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7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6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dn.net/tag/python/news" TargetMode="External"/><Relationship Id="rId13" Type="http://schemas.openxmlformats.org/officeDocument/2006/relationships/hyperlink" Target="http://www.csdn.net/article/2015-08-01/2825362" TargetMode="External"/><Relationship Id="rId18" Type="http://schemas.openxmlformats.org/officeDocument/2006/relationships/hyperlink" Target="https://en.wikipedia.org/wiki/Softmax_function" TargetMode="External"/><Relationship Id="rId26" Type="http://schemas.openxmlformats.org/officeDocument/2006/relationships/hyperlink" Target="https://app.dominodatalab.com/LeJit/GPU_Example/view/ConvolutionNN.py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34" Type="http://schemas.openxmlformats.org/officeDocument/2006/relationships/footer" Target="footer3.xml"/><Relationship Id="rId7" Type="http://schemas.openxmlformats.org/officeDocument/2006/relationships/hyperlink" Target="http://www.csdn.net/tag/%E6%9C%BA%E5%99%A8%E5%AD%A6%E4%B9%A0/news" TargetMode="External"/><Relationship Id="rId12" Type="http://schemas.openxmlformats.org/officeDocument/2006/relationships/hyperlink" Target="http://scikit-learn.org/stable/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yperlink" Target="http://cs231n.stanford.edu/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www.csdn.net/tag/%E6%B7%B1%E5%BA%A6%E5%AD%A6%E4%B9%A0/news" TargetMode="External"/><Relationship Id="rId11" Type="http://schemas.openxmlformats.org/officeDocument/2006/relationships/hyperlink" Target="https://github.com/dnouri/nolearn" TargetMode="External"/><Relationship Id="rId24" Type="http://schemas.openxmlformats.org/officeDocument/2006/relationships/image" Target="media/image6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Pickle_(Python)" TargetMode="External"/><Relationship Id="rId23" Type="http://schemas.openxmlformats.org/officeDocument/2006/relationships/hyperlink" Target="http://jeffreydf.github.io/diabetic-retinopathy-detection/" TargetMode="External"/><Relationship Id="rId28" Type="http://schemas.openxmlformats.org/officeDocument/2006/relationships/hyperlink" Target="http://blog.csdn.net/dream_angel_z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Lasagne/Lasagne" TargetMode="Externa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github.com/dnouri/nolearn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colah.github.io/posts/2014-07-Conv-Nets-Modular/" TargetMode="External"/><Relationship Id="rId27" Type="http://schemas.openxmlformats.org/officeDocument/2006/relationships/hyperlink" Target="http://blog.dominodatalab.com/gpu-computing-and-deep-learning/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1343</Words>
  <Characters>7660</Characters>
  <Application>Microsoft Office Word</Application>
  <DocSecurity>0</DocSecurity>
  <Lines>63</Lines>
  <Paragraphs>17</Paragraphs>
  <ScaleCrop>false</ScaleCrop>
  <Company/>
  <LinksUpToDate>false</LinksUpToDate>
  <CharactersWithSpaces>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2015-08-16T03:34:00Z</dcterms:created>
  <dcterms:modified xsi:type="dcterms:W3CDTF">2015-08-16T03:35:00Z</dcterms:modified>
</cp:coreProperties>
</file>