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5F" w:rsidRDefault="00CE105F" w:rsidP="00CE105F">
      <w:pPr>
        <w:pStyle w:val="08text"/>
        <w:spacing w:line="360" w:lineRule="auto"/>
        <w:ind w:firstLineChars="100" w:firstLine="240"/>
        <w:rPr>
          <w:sz w:val="22"/>
          <w:szCs w:val="22"/>
        </w:rPr>
      </w:pPr>
      <w:r>
        <w:rPr>
          <w:rFonts w:hint="eastAsia"/>
        </w:rPr>
        <w:t xml:space="preserve">1, </w:t>
      </w:r>
      <w:r w:rsidRPr="00BB2774">
        <w:rPr>
          <w:sz w:val="22"/>
          <w:szCs w:val="22"/>
        </w:rPr>
        <w:t>The</w:t>
      </w:r>
      <w:r w:rsidRPr="00BB2774">
        <w:rPr>
          <w:b/>
          <w:sz w:val="22"/>
          <w:szCs w:val="22"/>
        </w:rPr>
        <w:t xml:space="preserve"> </w:t>
      </w:r>
      <w:r w:rsidRPr="00BB2774">
        <w:rPr>
          <w:sz w:val="22"/>
          <w:szCs w:val="22"/>
        </w:rPr>
        <w:t>interrun variation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val="fr-FR"/>
        </w:rPr>
        <w:t>(</w:t>
      </w:r>
      <w:r w:rsidRPr="00C411CB">
        <w:rPr>
          <w:position w:val="-6"/>
          <w:sz w:val="22"/>
          <w:szCs w:val="22"/>
          <w:lang w:val="fr-FR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6pt;height:10.6pt" o:ole="">
            <v:imagedata r:id="rId6" o:title=""/>
          </v:shape>
          <o:OLEObject Type="Embed" ProgID="Equation.DSMT4" ShapeID="_x0000_i1025" DrawAspect="Content" ObjectID="_1493824971" r:id="rId7"/>
        </w:object>
      </w:r>
      <w:r>
        <w:rPr>
          <w:rFonts w:hint="eastAsia"/>
          <w:sz w:val="22"/>
          <w:szCs w:val="22"/>
          <w:lang w:val="fr-FR"/>
        </w:rPr>
        <w:t>)</w:t>
      </w:r>
      <w:r w:rsidRPr="00BB2774">
        <w:rPr>
          <w:sz w:val="22"/>
          <w:szCs w:val="22"/>
        </w:rPr>
        <w:t xml:space="preserve"> is defined as:</w:t>
      </w:r>
    </w:p>
    <w:p w:rsidR="009A2B5C" w:rsidRDefault="00CE105F" w:rsidP="00CE105F">
      <w:pPr>
        <w:jc w:val="center"/>
      </w:pPr>
      <w:r w:rsidRPr="00C411CB">
        <w:rPr>
          <w:position w:val="-34"/>
        </w:rPr>
        <w:object w:dxaOrig="3420" w:dyaOrig="840">
          <v:shape id="_x0000_i1026" type="#_x0000_t75" style="width:171.3pt;height:41.7pt" o:ole="">
            <v:imagedata r:id="rId8" o:title=""/>
          </v:shape>
          <o:OLEObject Type="Embed" ProgID="Equation.DSMT4" ShapeID="_x0000_i1026" DrawAspect="Content" ObjectID="_1493824972" r:id="rId9"/>
        </w:object>
      </w:r>
    </w:p>
    <w:p w:rsidR="00CE105F" w:rsidRDefault="00CE105F" w:rsidP="00CE105F">
      <w:pPr>
        <w:spacing w:after="0" w:line="360" w:lineRule="auto"/>
        <w:jc w:val="both"/>
        <w:rPr>
          <w:rFonts w:ascii="Times New Roman" w:hAnsi="Times New Roman"/>
          <w:lang w:eastAsia="en-US"/>
        </w:rPr>
      </w:pPr>
      <w:r w:rsidRPr="00CE105F">
        <w:rPr>
          <w:rFonts w:ascii="Times New Roman" w:hAnsi="Times New Roman"/>
          <w:lang w:eastAsia="en-US"/>
        </w:rPr>
        <w:t xml:space="preserve">where </w:t>
      </w:r>
      <w:r w:rsidRPr="00CE105F">
        <w:rPr>
          <w:rFonts w:ascii="Times New Roman" w:hAnsi="Times New Roman"/>
          <w:position w:val="-10"/>
          <w:lang w:eastAsia="en-US"/>
        </w:rPr>
        <w:object w:dxaOrig="240" w:dyaOrig="320">
          <v:shape id="_x0000_i1027" type="#_x0000_t75" style="width:12.15pt;height:15.9pt" o:ole="">
            <v:imagedata r:id="rId10" o:title=""/>
          </v:shape>
          <o:OLEObject Type="Embed" ProgID="Equation.DSMT4" ShapeID="_x0000_i1027" DrawAspect="Content" ObjectID="_1493824973" r:id="rId11"/>
        </w:object>
      </w:r>
      <w:r w:rsidRPr="00CE105F">
        <w:rPr>
          <w:rFonts w:ascii="Times New Roman" w:hAnsi="Times New Roman" w:hint="eastAsia"/>
        </w:rPr>
        <w:t xml:space="preserve"> is the ROI number, </w:t>
      </w:r>
      <w:r w:rsidRPr="00CE105F">
        <w:rPr>
          <w:rFonts w:ascii="Times New Roman" w:hAnsi="Times New Roman"/>
          <w:position w:val="-12"/>
          <w:lang w:eastAsia="en-US"/>
        </w:rPr>
        <w:object w:dxaOrig="300" w:dyaOrig="360">
          <v:shape id="_x0000_i1028" type="#_x0000_t75" style="width:15.15pt;height:18.2pt" o:ole="">
            <v:imagedata r:id="rId12" o:title=""/>
          </v:shape>
          <o:OLEObject Type="Embed" ProgID="Equation.DSMT4" ShapeID="_x0000_i1028" DrawAspect="Content" ObjectID="_1493824974" r:id="rId13"/>
        </w:object>
      </w:r>
      <w:r w:rsidRPr="00CE105F">
        <w:rPr>
          <w:rFonts w:ascii="Times New Roman" w:hAnsi="Times New Roman"/>
          <w:lang w:eastAsia="en-US"/>
        </w:rPr>
        <w:t xml:space="preserve"> (</w:t>
      </w:r>
      <w:r w:rsidRPr="00CE105F">
        <w:rPr>
          <w:rFonts w:ascii="Times New Roman" w:hAnsi="Times New Roman"/>
          <w:position w:val="-10"/>
          <w:lang w:eastAsia="en-US"/>
        </w:rPr>
        <w:object w:dxaOrig="1080" w:dyaOrig="320">
          <v:shape id="_x0000_i1029" type="#_x0000_t75" style="width:54.55pt;height:15.9pt" o:ole="">
            <v:imagedata r:id="rId14" o:title=""/>
          </v:shape>
          <o:OLEObject Type="Embed" ProgID="Equation.DSMT4" ShapeID="_x0000_i1029" DrawAspect="Content" ObjectID="_1493824975" r:id="rId15"/>
        </w:object>
      </w:r>
      <w:r w:rsidRPr="00CE105F">
        <w:rPr>
          <w:rFonts w:ascii="Times New Roman" w:hAnsi="Times New Roman"/>
          <w:lang w:eastAsia="en-US"/>
        </w:rPr>
        <w:t xml:space="preserve">) is the value of DSI of </w:t>
      </w:r>
      <w:r w:rsidRPr="00CE105F">
        <w:rPr>
          <w:rFonts w:ascii="Times New Roman" w:hAnsi="Times New Roman" w:hint="eastAsia"/>
        </w:rPr>
        <w:t xml:space="preserve">one </w:t>
      </w:r>
      <w:r>
        <w:rPr>
          <w:rFonts w:ascii="Times New Roman" w:hAnsi="Times New Roman"/>
        </w:rPr>
        <w:t>segmentation</w:t>
      </w:r>
      <w:r w:rsidRPr="00CE105F">
        <w:rPr>
          <w:rFonts w:ascii="Times New Roman" w:hAnsi="Times New Roman" w:hint="eastAsia"/>
        </w:rPr>
        <w:t xml:space="preserve"> method on </w:t>
      </w:r>
      <w:r w:rsidRPr="00CE105F">
        <w:rPr>
          <w:rFonts w:ascii="Times New Roman" w:hAnsi="Times New Roman"/>
          <w:lang w:eastAsia="en-US"/>
        </w:rPr>
        <w:t xml:space="preserve">the </w:t>
      </w:r>
      <w:r w:rsidRPr="00CE105F">
        <w:rPr>
          <w:rFonts w:ascii="Times New Roman" w:hAnsi="Times New Roman"/>
          <w:position w:val="-6"/>
          <w:lang w:eastAsia="en-US"/>
        </w:rPr>
        <w:object w:dxaOrig="320" w:dyaOrig="279">
          <v:shape id="_x0000_i1030" type="#_x0000_t75" style="width:15.9pt;height:12.9pt" o:ole="">
            <v:imagedata r:id="rId16" o:title=""/>
          </v:shape>
          <o:OLEObject Type="Embed" ProgID="Equation.DSMT4" ShapeID="_x0000_i1030" DrawAspect="Content" ObjectID="_1493824976" r:id="rId17"/>
        </w:object>
      </w:r>
      <w:r w:rsidRPr="00CE105F">
        <w:rPr>
          <w:rFonts w:ascii="Times New Roman" w:hAnsi="Times New Roman"/>
          <w:kern w:val="2"/>
          <w:lang w:eastAsia="en-US"/>
        </w:rPr>
        <w:t xml:space="preserve"> </w:t>
      </w:r>
      <w:r w:rsidRPr="00CE105F">
        <w:rPr>
          <w:rFonts w:ascii="Times New Roman" w:hAnsi="Times New Roman"/>
          <w:lang w:eastAsia="en-US"/>
        </w:rPr>
        <w:t xml:space="preserve">image segmented </w:t>
      </w:r>
      <w:r w:rsidRPr="00CE105F">
        <w:rPr>
          <w:rFonts w:ascii="Times New Roman" w:hAnsi="Times New Roman" w:hint="eastAsia"/>
        </w:rPr>
        <w:t>with</w:t>
      </w:r>
      <w:r w:rsidRPr="00CE105F">
        <w:rPr>
          <w:rFonts w:ascii="Times New Roman" w:hAnsi="Times New Roman"/>
          <w:lang w:eastAsia="en-US"/>
        </w:rPr>
        <w:t xml:space="preserve"> the </w:t>
      </w:r>
      <w:r w:rsidRPr="00CE105F">
        <w:rPr>
          <w:rFonts w:ascii="Times New Roman" w:hAnsi="Times New Roman"/>
          <w:position w:val="-6"/>
          <w:lang w:eastAsia="en-US"/>
        </w:rPr>
        <w:object w:dxaOrig="380" w:dyaOrig="279">
          <v:shape id="_x0000_i1032" type="#_x0000_t75" style="width:19.7pt;height:12.9pt" o:ole="">
            <v:imagedata r:id="rId18" o:title=""/>
          </v:shape>
          <o:OLEObject Type="Embed" ProgID="Equation.DSMT4" ShapeID="_x0000_i1032" DrawAspect="Content" ObjectID="_1493824977" r:id="rId19"/>
        </w:object>
      </w:r>
      <w:r w:rsidRPr="00CE105F">
        <w:rPr>
          <w:rFonts w:ascii="Times New Roman" w:hAnsi="Times New Roman"/>
          <w:kern w:val="2"/>
          <w:lang w:eastAsia="en-US"/>
        </w:rPr>
        <w:t xml:space="preserve"> </w:t>
      </w:r>
      <w:r w:rsidRPr="00CE105F">
        <w:rPr>
          <w:rFonts w:ascii="Times New Roman" w:hAnsi="Times New Roman"/>
          <w:lang w:eastAsia="en-US"/>
        </w:rPr>
        <w:t xml:space="preserve">ROI, </w:t>
      </w:r>
      <w:r w:rsidRPr="00CE105F">
        <w:rPr>
          <w:rFonts w:ascii="Times New Roman" w:hAnsi="Times New Roman"/>
          <w:position w:val="-6"/>
          <w:lang w:eastAsia="en-US"/>
        </w:rPr>
        <w:object w:dxaOrig="279" w:dyaOrig="260">
          <v:shape id="_x0000_i1033" type="#_x0000_t75" style="width:12.9pt;height:12.9pt" o:ole="">
            <v:imagedata r:id="rId20" o:title=""/>
          </v:shape>
          <o:OLEObject Type="Embed" ProgID="Equation.DSMT4" ShapeID="_x0000_i1033" DrawAspect="Content" ObjectID="_1493824978" r:id="rId21"/>
        </w:object>
      </w:r>
      <w:r>
        <w:rPr>
          <w:rFonts w:ascii="Times New Roman" w:hAnsi="Times New Roman"/>
          <w:lang w:eastAsia="en-US"/>
        </w:rPr>
        <w:t xml:space="preserve"> is the number of images</w:t>
      </w:r>
      <w:r w:rsidRPr="00CE105F">
        <w:rPr>
          <w:rFonts w:ascii="Times New Roman" w:hAnsi="Times New Roman" w:hint="eastAsia"/>
        </w:rPr>
        <w:t xml:space="preserve"> </w:t>
      </w:r>
      <w:r w:rsidRPr="00CE105F">
        <w:rPr>
          <w:rFonts w:ascii="Times New Roman" w:hAnsi="Times New Roman"/>
          <w:lang w:eastAsia="en-US"/>
        </w:rPr>
        <w:t xml:space="preserve">and </w:t>
      </w:r>
      <w:r w:rsidRPr="00CE105F">
        <w:rPr>
          <w:rFonts w:ascii="Times New Roman" w:hAnsi="Times New Roman"/>
          <w:position w:val="-10"/>
          <w:lang w:eastAsia="en-US"/>
        </w:rPr>
        <w:object w:dxaOrig="1340" w:dyaOrig="320">
          <v:shape id="_x0000_i1031" type="#_x0000_t75" style="width:68.95pt;height:15.9pt" o:ole="">
            <v:imagedata r:id="rId22" o:title=""/>
          </v:shape>
          <o:OLEObject Type="Embed" ProgID="Equation.DSMT4" ShapeID="_x0000_i1031" DrawAspect="Content" ObjectID="_1493824979" r:id="rId23"/>
        </w:object>
      </w:r>
      <w:r w:rsidRPr="00CE105F">
        <w:rPr>
          <w:rFonts w:ascii="Times New Roman" w:hAnsi="Times New Roman"/>
          <w:lang w:eastAsia="en-US"/>
        </w:rPr>
        <w:t>.</w:t>
      </w:r>
    </w:p>
    <w:p w:rsidR="00E57AB0" w:rsidRDefault="00E57AB0" w:rsidP="00CE105F">
      <w:pPr>
        <w:spacing w:after="0" w:line="360" w:lineRule="auto"/>
        <w:jc w:val="both"/>
        <w:rPr>
          <w:rFonts w:ascii="Times New Roman" w:hAnsi="Times New Roman"/>
          <w:lang w:eastAsia="en-US"/>
        </w:rPr>
      </w:pPr>
    </w:p>
    <w:p w:rsidR="00E57AB0" w:rsidRPr="00E57AB0" w:rsidRDefault="00E57AB0" w:rsidP="00E57AB0">
      <w:pPr>
        <w:spacing w:after="0" w:line="360" w:lineRule="auto"/>
        <w:jc w:val="both"/>
        <w:rPr>
          <w:rFonts w:ascii="Times New Roman" w:hAnsi="Times New Roman"/>
          <w:lang w:eastAsia="en-US"/>
        </w:rPr>
      </w:pPr>
      <w:r>
        <w:rPr>
          <w:rFonts w:ascii="Times New Roman" w:hAnsi="Times New Roman"/>
        </w:rPr>
        <w:t xml:space="preserve">2, </w:t>
      </w:r>
      <w:r w:rsidRPr="00E57AB0">
        <w:rPr>
          <w:rFonts w:ascii="Times New Roman" w:hAnsi="Times New Roman" w:hint="eastAsia"/>
        </w:rPr>
        <w:t>T</w:t>
      </w:r>
      <w:r w:rsidRPr="00E57AB0">
        <w:rPr>
          <w:rFonts w:ascii="Times New Roman" w:hAnsi="Times New Roman"/>
          <w:lang w:eastAsia="en-US"/>
        </w:rPr>
        <w:t>he generalized Cohen</w:t>
      </w:r>
      <w:r w:rsidRPr="00E57AB0">
        <w:rPr>
          <w:rFonts w:ascii="Times New Roman" w:hAnsi="Times New Roman"/>
          <w:b/>
          <w:vertAlign w:val="superscript"/>
          <w:lang w:eastAsia="en-US"/>
        </w:rPr>
        <w:t>’</w:t>
      </w:r>
      <w:r w:rsidRPr="00E57AB0">
        <w:rPr>
          <w:rFonts w:ascii="Times New Roman" w:hAnsi="Times New Roman"/>
          <w:lang w:eastAsia="en-US"/>
        </w:rPr>
        <w:t>s kappa (</w:t>
      </w:r>
      <w:r w:rsidRPr="00E57AB0">
        <w:rPr>
          <w:rFonts w:ascii="Times New Roman" w:hAnsi="Times New Roman"/>
          <w:position w:val="-4"/>
          <w:lang w:eastAsia="en-US"/>
        </w:rPr>
        <w:object w:dxaOrig="220" w:dyaOrig="200">
          <v:shape id="_x0000_i1034" type="#_x0000_t75" style="width:10.6pt;height:10.6pt" o:ole="">
            <v:imagedata r:id="rId24" o:title=""/>
          </v:shape>
          <o:OLEObject Type="Embed" ProgID="Equation.DSMT4" ShapeID="_x0000_i1034" DrawAspect="Content" ObjectID="_1493824980" r:id="rId25"/>
        </w:object>
      </w:r>
      <w:r w:rsidRPr="00E57AB0">
        <w:rPr>
          <w:rFonts w:ascii="Times New Roman" w:hAnsi="Times New Roman"/>
          <w:lang w:eastAsia="en-US"/>
        </w:rPr>
        <w:t>) is defined as:</w:t>
      </w:r>
    </w:p>
    <w:p w:rsidR="00E57AB0" w:rsidRDefault="00E57AB0" w:rsidP="00E57AB0">
      <w:pPr>
        <w:spacing w:after="0" w:line="360" w:lineRule="auto"/>
        <w:jc w:val="center"/>
      </w:pPr>
      <w:r w:rsidRPr="00C411CB">
        <w:rPr>
          <w:position w:val="-30"/>
        </w:rPr>
        <w:object w:dxaOrig="1120" w:dyaOrig="680">
          <v:shape id="_x0000_i1035" type="#_x0000_t75" style="width:54.55pt;height:34.85pt" o:ole="">
            <v:imagedata r:id="rId26" o:title=""/>
          </v:shape>
          <o:OLEObject Type="Embed" ProgID="Equation.DSMT4" ShapeID="_x0000_i1035" DrawAspect="Content" ObjectID="_1493824981" r:id="rId27"/>
        </w:object>
      </w:r>
    </w:p>
    <w:p w:rsidR="00E57AB0" w:rsidRDefault="00E57AB0" w:rsidP="00E57AB0">
      <w:pPr>
        <w:spacing w:after="0" w:line="360" w:lineRule="auto"/>
        <w:jc w:val="center"/>
      </w:pPr>
      <w:r w:rsidRPr="00C411CB">
        <w:rPr>
          <w:position w:val="-32"/>
        </w:rPr>
        <w:object w:dxaOrig="2960" w:dyaOrig="820">
          <v:shape id="_x0000_i1036" type="#_x0000_t75" style="width:147.05pt;height:40.95pt" o:ole="">
            <v:imagedata r:id="rId28" o:title=""/>
          </v:shape>
          <o:OLEObject Type="Embed" ProgID="Equation.DSMT4" ShapeID="_x0000_i1036" DrawAspect="Content" ObjectID="_1493824982" r:id="rId29"/>
        </w:object>
      </w:r>
    </w:p>
    <w:p w:rsidR="00E57AB0" w:rsidRDefault="00E57AB0" w:rsidP="00E57AB0">
      <w:pPr>
        <w:spacing w:after="0" w:line="360" w:lineRule="auto"/>
        <w:jc w:val="center"/>
      </w:pPr>
      <w:r w:rsidRPr="00C411CB">
        <w:rPr>
          <w:position w:val="-32"/>
        </w:rPr>
        <w:object w:dxaOrig="3440" w:dyaOrig="820">
          <v:shape id="_x0000_i1037" type="#_x0000_t75" style="width:172.05pt;height:40.95pt" o:ole="">
            <v:imagedata r:id="rId30" o:title=""/>
          </v:shape>
          <o:OLEObject Type="Embed" ProgID="Equation.DSMT4" ShapeID="_x0000_i1037" DrawAspect="Content" ObjectID="_1493824983" r:id="rId31"/>
        </w:object>
      </w:r>
    </w:p>
    <w:p w:rsidR="00D040D5" w:rsidRDefault="00D040D5" w:rsidP="00E57AB0">
      <w:pPr>
        <w:spacing w:after="0" w:line="360" w:lineRule="auto"/>
        <w:jc w:val="center"/>
      </w:pPr>
    </w:p>
    <w:p w:rsidR="00D040D5" w:rsidRPr="00E57AB0" w:rsidRDefault="00D040D5" w:rsidP="00D040D5">
      <w:pPr>
        <w:spacing w:after="0" w:line="360" w:lineRule="auto"/>
        <w:ind w:firstLineChars="100" w:firstLine="220"/>
        <w:jc w:val="both"/>
        <w:rPr>
          <w:rFonts w:ascii="Times New Roman" w:hAnsi="Times New Roman" w:hint="eastAsia"/>
        </w:rPr>
      </w:pPr>
      <w:r w:rsidRPr="00D040D5">
        <w:rPr>
          <w:rFonts w:ascii="Times New Roman" w:hAnsi="Times New Roman"/>
          <w:lang w:eastAsia="en-US"/>
        </w:rPr>
        <w:t>The interrun variation</w:t>
      </w:r>
      <w:r w:rsidRPr="00D040D5">
        <w:rPr>
          <w:rFonts w:ascii="Times New Roman" w:hAnsi="Times New Roman" w:hint="eastAsia"/>
          <w:lang w:eastAsia="en-US"/>
        </w:rPr>
        <w:t xml:space="preserve"> denotes</w:t>
      </w:r>
      <w:r w:rsidRPr="00D040D5">
        <w:rPr>
          <w:rFonts w:ascii="Times New Roman" w:hAnsi="Times New Roman"/>
          <w:lang w:eastAsia="en-US"/>
        </w:rPr>
        <w:t xml:space="preserve"> the average of all DSI differences</w:t>
      </w:r>
      <w:r w:rsidRPr="00D040D5">
        <w:rPr>
          <w:rFonts w:ascii="Times New Roman" w:hAnsi="Times New Roman" w:hint="eastAsia"/>
          <w:lang w:eastAsia="en-US"/>
        </w:rPr>
        <w:t xml:space="preserve"> </w:t>
      </w:r>
      <w:r w:rsidRPr="00D040D5">
        <w:rPr>
          <w:rFonts w:ascii="Times New Roman" w:hAnsi="Times New Roman" w:hint="eastAsia"/>
        </w:rPr>
        <w:t>among</w:t>
      </w:r>
      <w:r w:rsidRPr="00D040D5">
        <w:rPr>
          <w:rFonts w:ascii="Times New Roman" w:hAnsi="Times New Roman" w:hint="eastAsia"/>
          <w:lang w:eastAsia="en-US"/>
        </w:rPr>
        <w:t xml:space="preserve"> </w:t>
      </w:r>
      <w:r w:rsidRPr="00D040D5">
        <w:rPr>
          <w:rFonts w:ascii="Times New Roman" w:hAnsi="Times New Roman" w:hint="eastAsia"/>
        </w:rPr>
        <w:t>eight different</w:t>
      </w:r>
      <w:r w:rsidRPr="00D040D5">
        <w:rPr>
          <w:rFonts w:ascii="Times New Roman" w:hAnsi="Times New Roman" w:hint="eastAsia"/>
          <w:lang w:eastAsia="en-US"/>
        </w:rPr>
        <w:t xml:space="preserve"> ROI</w:t>
      </w:r>
      <w:r w:rsidRPr="00D040D5">
        <w:rPr>
          <w:rFonts w:ascii="Times New Roman" w:hAnsi="Times New Roman" w:hint="eastAsia"/>
        </w:rPr>
        <w:t>s</w:t>
      </w:r>
      <w:r w:rsidRPr="00D040D5">
        <w:rPr>
          <w:rFonts w:ascii="Times New Roman" w:hAnsi="Times New Roman"/>
          <w:lang w:eastAsia="en-US"/>
        </w:rPr>
        <w:t xml:space="preserve"> </w:t>
      </w:r>
      <w:r w:rsidRPr="00D040D5">
        <w:rPr>
          <w:rFonts w:ascii="Times New Roman" w:hAnsi="Times New Roman" w:hint="eastAsia"/>
        </w:rPr>
        <w:t>for the same segmentation method. T</w:t>
      </w:r>
      <w:r w:rsidRPr="00D040D5">
        <w:rPr>
          <w:rFonts w:ascii="Times New Roman" w:hAnsi="Times New Roman" w:hint="eastAsia"/>
          <w:lang w:eastAsia="en-US"/>
        </w:rPr>
        <w:t xml:space="preserve">he </w:t>
      </w:r>
      <w:r w:rsidRPr="00D040D5">
        <w:rPr>
          <w:rFonts w:ascii="Times New Roman" w:hAnsi="Times New Roman"/>
          <w:lang w:eastAsia="en-US"/>
        </w:rPr>
        <w:t>Cohen</w:t>
      </w:r>
      <w:r w:rsidRPr="00D040D5">
        <w:rPr>
          <w:rFonts w:ascii="Times New Roman" w:hAnsi="Times New Roman"/>
          <w:b/>
          <w:vertAlign w:val="superscript"/>
          <w:lang w:eastAsia="en-US"/>
        </w:rPr>
        <w:t>’</w:t>
      </w:r>
      <w:r w:rsidRPr="00D040D5">
        <w:rPr>
          <w:rFonts w:ascii="Times New Roman" w:hAnsi="Times New Roman"/>
          <w:lang w:eastAsia="en-US"/>
        </w:rPr>
        <w:t xml:space="preserve">s kappa </w:t>
      </w:r>
      <w:r w:rsidRPr="00D040D5">
        <w:rPr>
          <w:rFonts w:ascii="Times New Roman" w:hAnsi="Times New Roman" w:hint="eastAsia"/>
        </w:rPr>
        <w:t xml:space="preserve">measures the </w:t>
      </w:r>
      <w:r w:rsidRPr="00D040D5">
        <w:rPr>
          <w:rFonts w:ascii="Times New Roman" w:hAnsi="Times New Roman"/>
          <w:lang w:eastAsia="en-US"/>
        </w:rPr>
        <w:t xml:space="preserve">agreement among </w:t>
      </w:r>
      <w:r w:rsidRPr="00D040D5">
        <w:rPr>
          <w:rFonts w:ascii="Times New Roman" w:hAnsi="Times New Roman" w:hint="eastAsia"/>
          <w:lang w:eastAsia="en-US"/>
        </w:rPr>
        <w:t xml:space="preserve">accuracies (DSI) </w:t>
      </w:r>
      <w:r w:rsidRPr="00D040D5">
        <w:rPr>
          <w:rFonts w:ascii="Times New Roman" w:hAnsi="Times New Roman" w:hint="eastAsia"/>
        </w:rPr>
        <w:t>due to the same segmentation method</w:t>
      </w:r>
      <w:r w:rsidRPr="00D040D5">
        <w:rPr>
          <w:rFonts w:ascii="Times New Roman" w:hAnsi="Times New Roman"/>
          <w:lang w:eastAsia="en-US"/>
        </w:rPr>
        <w:t xml:space="preserve"> </w:t>
      </w:r>
      <w:r w:rsidRPr="00D040D5">
        <w:rPr>
          <w:rFonts w:ascii="Times New Roman" w:hAnsi="Times New Roman" w:hint="eastAsia"/>
          <w:lang w:eastAsia="en-US"/>
        </w:rPr>
        <w:t>with</w:t>
      </w:r>
      <w:r w:rsidRPr="00D040D5">
        <w:rPr>
          <w:rFonts w:ascii="Times New Roman" w:hAnsi="Times New Roman"/>
          <w:lang w:eastAsia="en-US"/>
        </w:rPr>
        <w:t xml:space="preserve"> different ROI</w:t>
      </w:r>
      <w:r w:rsidRPr="00D040D5">
        <w:rPr>
          <w:rFonts w:ascii="Times New Roman" w:hAnsi="Times New Roman" w:hint="eastAsia"/>
          <w:lang w:eastAsia="en-US"/>
        </w:rPr>
        <w:t xml:space="preserve">s. A </w:t>
      </w:r>
      <w:r w:rsidRPr="00D040D5">
        <w:rPr>
          <w:rFonts w:ascii="Times New Roman" w:hAnsi="Times New Roman"/>
          <w:lang w:eastAsia="en-US"/>
        </w:rPr>
        <w:t>smaller</w:t>
      </w:r>
      <w:r w:rsidRPr="00D040D5">
        <w:rPr>
          <w:rFonts w:ascii="Times New Roman" w:hAnsi="Times New Roman" w:hint="eastAsia"/>
          <w:lang w:eastAsia="en-US"/>
        </w:rPr>
        <w:t xml:space="preserve"> </w:t>
      </w:r>
      <w:r w:rsidRPr="00D040D5">
        <w:rPr>
          <w:rFonts w:ascii="Times New Roman" w:hAnsi="Times New Roman"/>
          <w:lang w:eastAsia="en-US"/>
        </w:rPr>
        <w:t>interrun variation</w:t>
      </w:r>
      <w:r w:rsidRPr="00D040D5">
        <w:rPr>
          <w:rFonts w:ascii="Times New Roman" w:hAnsi="Times New Roman" w:hint="eastAsia"/>
          <w:lang w:eastAsia="en-US"/>
        </w:rPr>
        <w:t xml:space="preserve"> (</w:t>
      </w:r>
      <w:r w:rsidRPr="00D040D5">
        <w:rPr>
          <w:rFonts w:ascii="Times New Roman" w:hAnsi="Times New Roman"/>
          <w:position w:val="-6"/>
          <w:lang w:eastAsia="en-US"/>
        </w:rPr>
        <w:object w:dxaOrig="540" w:dyaOrig="279">
          <v:shape id="_x0000_i1038" type="#_x0000_t75" style="width:25pt;height:12.9pt" o:ole="">
            <v:imagedata r:id="rId32" o:title=""/>
          </v:shape>
          <o:OLEObject Type="Embed" ProgID="Equation.DSMT4" ShapeID="_x0000_i1038" DrawAspect="Content" ObjectID="_1493824984" r:id="rId33"/>
        </w:object>
      </w:r>
      <w:r w:rsidRPr="00D040D5">
        <w:rPr>
          <w:rFonts w:ascii="Times New Roman" w:hAnsi="Times New Roman" w:hint="eastAsia"/>
          <w:lang w:eastAsia="en-US"/>
        </w:rPr>
        <w:t xml:space="preserve">) and a larger </w:t>
      </w:r>
      <w:r w:rsidRPr="00D040D5">
        <w:rPr>
          <w:rFonts w:ascii="Times New Roman" w:hAnsi="Times New Roman"/>
          <w:lang w:eastAsia="en-US"/>
        </w:rPr>
        <w:t>Cohen</w:t>
      </w:r>
      <w:r w:rsidRPr="00D040D5">
        <w:rPr>
          <w:rFonts w:ascii="Times New Roman" w:hAnsi="Times New Roman"/>
          <w:b/>
          <w:vertAlign w:val="superscript"/>
          <w:lang w:eastAsia="en-US"/>
        </w:rPr>
        <w:t>’</w:t>
      </w:r>
      <w:r w:rsidRPr="00D040D5">
        <w:rPr>
          <w:rFonts w:ascii="Times New Roman" w:hAnsi="Times New Roman"/>
          <w:lang w:eastAsia="en-US"/>
        </w:rPr>
        <w:t>s kappa</w:t>
      </w:r>
      <w:r w:rsidRPr="00D040D5">
        <w:rPr>
          <w:rFonts w:ascii="Times New Roman" w:hAnsi="Times New Roman" w:hint="eastAsia"/>
          <w:lang w:eastAsia="en-US"/>
        </w:rPr>
        <w:t xml:space="preserve"> (</w:t>
      </w:r>
      <w:r w:rsidRPr="00D040D5">
        <w:rPr>
          <w:rFonts w:ascii="Times New Roman" w:hAnsi="Times New Roman"/>
          <w:position w:val="-6"/>
          <w:lang w:eastAsia="en-US"/>
        </w:rPr>
        <w:object w:dxaOrig="900" w:dyaOrig="279">
          <v:shape id="_x0000_i1039" type="#_x0000_t75" style="width:47pt;height:12.9pt" o:ole="">
            <v:imagedata r:id="rId34" o:title=""/>
          </v:shape>
          <o:OLEObject Type="Embed" ProgID="Equation.DSMT4" ShapeID="_x0000_i1039" DrawAspect="Content" ObjectID="_1493824985" r:id="rId35"/>
        </w:object>
      </w:r>
      <w:r w:rsidRPr="00D040D5">
        <w:rPr>
          <w:rFonts w:ascii="Times New Roman" w:hAnsi="Times New Roman" w:hint="eastAsia"/>
          <w:lang w:eastAsia="en-US"/>
        </w:rPr>
        <w:t xml:space="preserve">) </w:t>
      </w:r>
      <w:r w:rsidRPr="00D040D5">
        <w:rPr>
          <w:rFonts w:ascii="Times New Roman" w:hAnsi="Times New Roman"/>
          <w:lang w:eastAsia="en-US"/>
        </w:rPr>
        <w:t>indicate</w:t>
      </w:r>
      <w:r w:rsidRPr="00D040D5">
        <w:rPr>
          <w:rFonts w:ascii="Times New Roman" w:hAnsi="Times New Roman" w:hint="eastAsia"/>
          <w:lang w:eastAsia="en-US"/>
        </w:rPr>
        <w:t xml:space="preserve"> </w:t>
      </w:r>
      <w:r w:rsidRPr="00D040D5">
        <w:rPr>
          <w:rFonts w:ascii="Times New Roman" w:hAnsi="Times New Roman" w:hint="eastAsia"/>
        </w:rPr>
        <w:t>that the methods is more</w:t>
      </w:r>
      <w:r w:rsidRPr="00D040D5">
        <w:rPr>
          <w:rFonts w:ascii="Times New Roman" w:hAnsi="Times New Roman" w:hint="eastAsia"/>
          <w:lang w:eastAsia="en-US"/>
        </w:rPr>
        <w:t xml:space="preserve"> robust to the change of ROI.</w:t>
      </w:r>
      <w:bookmarkStart w:id="0" w:name="_GoBack"/>
      <w:bookmarkEnd w:id="0"/>
    </w:p>
    <w:sectPr w:rsidR="00D040D5" w:rsidRPr="00E57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D85" w:rsidRDefault="00571D85" w:rsidP="00CE105F">
      <w:pPr>
        <w:spacing w:after="0" w:line="240" w:lineRule="auto"/>
      </w:pPr>
      <w:r>
        <w:separator/>
      </w:r>
    </w:p>
  </w:endnote>
  <w:endnote w:type="continuationSeparator" w:id="0">
    <w:p w:rsidR="00571D85" w:rsidRDefault="00571D85" w:rsidP="00CE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D85" w:rsidRDefault="00571D85" w:rsidP="00CE105F">
      <w:pPr>
        <w:spacing w:after="0" w:line="240" w:lineRule="auto"/>
      </w:pPr>
      <w:r>
        <w:separator/>
      </w:r>
    </w:p>
  </w:footnote>
  <w:footnote w:type="continuationSeparator" w:id="0">
    <w:p w:rsidR="00571D85" w:rsidRDefault="00571D85" w:rsidP="00CE1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03"/>
    <w:rsid w:val="001D344E"/>
    <w:rsid w:val="00571D85"/>
    <w:rsid w:val="009A2B5C"/>
    <w:rsid w:val="00CE105F"/>
    <w:rsid w:val="00D040D5"/>
    <w:rsid w:val="00D97003"/>
    <w:rsid w:val="00E5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4349FD-2330-4316-BAF4-EEC5260D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05F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0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0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05F"/>
    <w:rPr>
      <w:sz w:val="18"/>
      <w:szCs w:val="18"/>
    </w:rPr>
  </w:style>
  <w:style w:type="paragraph" w:customStyle="1" w:styleId="08text">
    <w:name w:val="08.text"/>
    <w:basedOn w:val="a"/>
    <w:link w:val="08textChar"/>
    <w:uiPriority w:val="99"/>
    <w:rsid w:val="00CE105F"/>
    <w:pPr>
      <w:spacing w:after="0" w:line="48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08textChar">
    <w:name w:val="08.text Char"/>
    <w:link w:val="08text"/>
    <w:uiPriority w:val="99"/>
    <w:locked/>
    <w:rsid w:val="00CE105F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2015-05-22T10:24:00Z</dcterms:created>
  <dcterms:modified xsi:type="dcterms:W3CDTF">2015-05-22T10:30:00Z</dcterms:modified>
</cp:coreProperties>
</file>