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1B5A" w14:textId="01D1A088" w:rsidR="009F78B7" w:rsidRPr="009F78B7" w:rsidRDefault="003D5FC4" w:rsidP="00F70CB2">
      <w:pPr>
        <w:pStyle w:val="Heading1"/>
        <w:rPr>
          <w:lang w:val="en-US"/>
        </w:rPr>
      </w:pPr>
      <w:r w:rsidRPr="009F4EE7">
        <w:rPr>
          <w:lang w:val="en-US"/>
        </w:rPr>
        <w:t>Introduction</w:t>
      </w:r>
    </w:p>
    <w:p w14:paraId="724C6B85" w14:textId="3E9A3A48" w:rsidR="00E9288C" w:rsidRPr="00F70CB2" w:rsidRDefault="002F7DFB" w:rsidP="00E9288C">
      <w:pPr>
        <w:rPr>
          <w:sz w:val="20"/>
          <w:szCs w:val="20"/>
          <w:lang w:val="en-US"/>
        </w:rPr>
      </w:pPr>
      <w:r w:rsidRPr="000F25E5">
        <w:rPr>
          <w:sz w:val="20"/>
          <w:szCs w:val="20"/>
          <w:lang w:val="en-US"/>
        </w:rPr>
        <w:t>The RESTful Django web application aims to provide access to South Africa’s protected areas, catering to potential investors and environmentalists. Leveraging the World Database on Protected Areas (WDPA), this project facilitates exploration, contribution, and management of protected area data. The</w:t>
      </w:r>
      <w:r w:rsidR="003D5FC4" w:rsidRPr="000F25E5">
        <w:rPr>
          <w:sz w:val="20"/>
          <w:szCs w:val="20"/>
          <w:lang w:val="en-US"/>
        </w:rPr>
        <w:t xml:space="preserve"> </w:t>
      </w:r>
      <w:r w:rsidR="003D5FC4" w:rsidRPr="000F25E5">
        <w:rPr>
          <w:sz w:val="20"/>
          <w:szCs w:val="20"/>
        </w:rPr>
        <w:t>WDPA, which is the only global database of protected areas, and it is one of the component databases of the Protected Planet Initiative. Protected Planet is a joint product of UNEP and IUCN, managed by UNEP-WCMC and the IUCN working with governments, communities and collaborating partners.</w:t>
      </w:r>
      <w:r w:rsidRPr="000F25E5">
        <w:rPr>
          <w:sz w:val="20"/>
          <w:szCs w:val="20"/>
        </w:rPr>
        <w:t xml:space="preserve"> The dataset includes diverse attributes such as location, size, designation type, and management status.</w:t>
      </w:r>
      <w:r w:rsidR="000F25E5" w:rsidRPr="000F25E5">
        <w:rPr>
          <w:sz w:val="20"/>
          <w:szCs w:val="20"/>
          <w:lang w:val="en-US"/>
        </w:rPr>
        <w:t xml:space="preserve"> By analyzing this dataset, we can identify trends, gaps, and conservation priorities specific to South Africa.</w:t>
      </w:r>
    </w:p>
    <w:p w14:paraId="339BB3FA" w14:textId="25607E15" w:rsidR="009F78B7" w:rsidRDefault="009F78B7" w:rsidP="00F70CB2">
      <w:pPr>
        <w:pStyle w:val="Heading1"/>
      </w:pPr>
      <w:r>
        <w:t>Application</w:t>
      </w:r>
    </w:p>
    <w:p w14:paraId="1D6DAE7A" w14:textId="02201EAB" w:rsidR="00BC4ADA" w:rsidRPr="005D109B" w:rsidRDefault="005D109B" w:rsidP="005D109B">
      <w:pPr>
        <w:pStyle w:val="Heading4"/>
        <w:rPr>
          <w:rStyle w:val="SubtleEmphasis"/>
          <w:i/>
          <w:iCs/>
          <w:color w:val="0F4761" w:themeColor="accent1" w:themeShade="BF"/>
        </w:rPr>
      </w:pPr>
      <w:r w:rsidRPr="005D109B">
        <w:rPr>
          <w:rStyle w:val="SubtleEmphasis"/>
          <w:i/>
          <w:iCs/>
          <w:color w:val="0F4761" w:themeColor="accent1" w:themeShade="BF"/>
        </w:rPr>
        <w:t>Prerequisites</w:t>
      </w:r>
    </w:p>
    <w:p w14:paraId="4EF3B3E4" w14:textId="705F7757" w:rsidR="00BC4ADA" w:rsidRDefault="00BC4ADA" w:rsidP="00BC4ADA">
      <w:r w:rsidRPr="00BC4ADA">
        <w:t>development environment i.e. the operating system and python version</w:t>
      </w:r>
    </w:p>
    <w:p w14:paraId="790DC511" w14:textId="113E7C28" w:rsidR="00BC4ADA" w:rsidRPr="005D109B" w:rsidRDefault="00BC4ADA" w:rsidP="005D109B">
      <w:pPr>
        <w:pStyle w:val="Heading4"/>
      </w:pPr>
      <w:r w:rsidRPr="005D109B">
        <w:t>Running the Application</w:t>
      </w:r>
    </w:p>
    <w:p w14:paraId="4D70A5D8" w14:textId="6A4B1838" w:rsidR="00BC4ADA" w:rsidRDefault="00BC4ADA" w:rsidP="00BC4ADA">
      <w:r w:rsidRPr="00BC4ADA">
        <w:t xml:space="preserve">logging into the </w:t>
      </w:r>
      <w:proofErr w:type="spellStart"/>
      <w:r w:rsidRPr="00BC4ADA">
        <w:t>django</w:t>
      </w:r>
      <w:proofErr w:type="spellEnd"/>
      <w:r w:rsidRPr="00BC4ADA">
        <w:t>-admin site i.e. username and password</w:t>
      </w:r>
    </w:p>
    <w:p w14:paraId="6A2F1E3F" w14:textId="77777777" w:rsidR="00BC4ADA" w:rsidRPr="00BC4ADA" w:rsidRDefault="00BC4ADA" w:rsidP="00BC4ADA"/>
    <w:p w14:paraId="53901F64" w14:textId="4A107472" w:rsidR="009F78B7" w:rsidRDefault="009F78B7" w:rsidP="009F78B7">
      <w:pPr>
        <w:pStyle w:val="Heading2"/>
      </w:pPr>
      <w:r>
        <w:t>Data Model</w:t>
      </w:r>
    </w:p>
    <w:p w14:paraId="50B2EEBA" w14:textId="0F95DE08" w:rsidR="003D6B49" w:rsidRDefault="009F78B7" w:rsidP="00BC092D">
      <w:pPr>
        <w:rPr>
          <w:sz w:val="20"/>
          <w:szCs w:val="20"/>
        </w:rPr>
      </w:pPr>
      <w:r>
        <w:rPr>
          <w:sz w:val="20"/>
          <w:szCs w:val="20"/>
        </w:rPr>
        <w:t xml:space="preserve">The project contains two data models, </w:t>
      </w:r>
      <w:r w:rsidRPr="009F78B7">
        <w:rPr>
          <w:b/>
          <w:bCs/>
          <w:sz w:val="20"/>
          <w:szCs w:val="20"/>
        </w:rPr>
        <w:t>Location</w:t>
      </w:r>
      <w:r>
        <w:rPr>
          <w:sz w:val="20"/>
          <w:szCs w:val="20"/>
        </w:rPr>
        <w:t xml:space="preserve">, with province information and </w:t>
      </w:r>
      <w:proofErr w:type="spellStart"/>
      <w:r w:rsidRPr="009F78B7">
        <w:rPr>
          <w:b/>
          <w:bCs/>
          <w:sz w:val="20"/>
          <w:szCs w:val="20"/>
        </w:rPr>
        <w:t>ProtectedArea</w:t>
      </w:r>
      <w:proofErr w:type="spellEnd"/>
      <w:r>
        <w:rPr>
          <w:sz w:val="20"/>
          <w:szCs w:val="20"/>
        </w:rPr>
        <w:t xml:space="preserve"> which contains all the protected areas and the relevant information.</w:t>
      </w:r>
      <w:r w:rsidR="003D6B49">
        <w:rPr>
          <w:sz w:val="20"/>
          <w:szCs w:val="20"/>
        </w:rPr>
        <w:t xml:space="preserve"> There is a one-to-many relationship between the Location and </w:t>
      </w:r>
      <w:proofErr w:type="spellStart"/>
      <w:r w:rsidR="003D6B49">
        <w:rPr>
          <w:sz w:val="20"/>
          <w:szCs w:val="20"/>
        </w:rPr>
        <w:t>ProtectedArea</w:t>
      </w:r>
      <w:proofErr w:type="spellEnd"/>
      <w:r w:rsidR="003D6B49">
        <w:rPr>
          <w:sz w:val="20"/>
          <w:szCs w:val="20"/>
        </w:rPr>
        <w:t xml:space="preserve"> table.</w:t>
      </w:r>
    </w:p>
    <w:p w14:paraId="643D30A3" w14:textId="186AB51E" w:rsidR="00570DD6" w:rsidRDefault="009F78B7" w:rsidP="00BC092D">
      <w:pPr>
        <w:rPr>
          <w:sz w:val="20"/>
          <w:szCs w:val="20"/>
        </w:rPr>
      </w:pPr>
      <w:r>
        <w:rPr>
          <w:sz w:val="20"/>
          <w:szCs w:val="20"/>
        </w:rPr>
        <w:t xml:space="preserve"> </w:t>
      </w:r>
      <w:r w:rsidRPr="009F78B7">
        <w:rPr>
          <w:sz w:val="20"/>
          <w:szCs w:val="20"/>
        </w:rPr>
        <w:t>Each protected area is represented by a model with various attributes</w:t>
      </w:r>
    </w:p>
    <w:p w14:paraId="25689428" w14:textId="2206EF14" w:rsidR="009F78B7" w:rsidRPr="009F78B7" w:rsidRDefault="009F78B7" w:rsidP="009F78B7">
      <w:pPr>
        <w:pStyle w:val="ListParagraph"/>
        <w:numPr>
          <w:ilvl w:val="0"/>
          <w:numId w:val="3"/>
        </w:numPr>
        <w:rPr>
          <w:sz w:val="20"/>
          <w:szCs w:val="20"/>
        </w:rPr>
      </w:pPr>
      <w:proofErr w:type="spellStart"/>
      <w:r w:rsidRPr="009F78B7">
        <w:rPr>
          <w:sz w:val="20"/>
          <w:szCs w:val="20"/>
        </w:rPr>
        <w:t>wdpaid</w:t>
      </w:r>
      <w:proofErr w:type="spellEnd"/>
      <w:r w:rsidRPr="009F78B7">
        <w:rPr>
          <w:sz w:val="20"/>
          <w:szCs w:val="20"/>
        </w:rPr>
        <w:t xml:space="preserve"> (int): The unique identifier for the protected area.</w:t>
      </w:r>
    </w:p>
    <w:p w14:paraId="38088571" w14:textId="2298ECD0" w:rsidR="009F78B7" w:rsidRPr="009F78B7" w:rsidRDefault="009F78B7" w:rsidP="009F78B7">
      <w:pPr>
        <w:pStyle w:val="ListParagraph"/>
        <w:numPr>
          <w:ilvl w:val="0"/>
          <w:numId w:val="3"/>
        </w:numPr>
        <w:rPr>
          <w:sz w:val="20"/>
          <w:szCs w:val="20"/>
        </w:rPr>
      </w:pPr>
      <w:proofErr w:type="spellStart"/>
      <w:r w:rsidRPr="009F78B7">
        <w:rPr>
          <w:sz w:val="20"/>
          <w:szCs w:val="20"/>
        </w:rPr>
        <w:t>wdpa_pid</w:t>
      </w:r>
      <w:proofErr w:type="spellEnd"/>
      <w:r w:rsidRPr="009F78B7">
        <w:rPr>
          <w:sz w:val="20"/>
          <w:szCs w:val="20"/>
        </w:rPr>
        <w:t xml:space="preserve"> (str): The PID (Protected Area ID) of the protected area.</w:t>
      </w:r>
    </w:p>
    <w:p w14:paraId="39F421C2" w14:textId="6260E402" w:rsidR="009F78B7" w:rsidRPr="009F78B7" w:rsidRDefault="009F78B7" w:rsidP="009F78B7">
      <w:pPr>
        <w:pStyle w:val="ListParagraph"/>
        <w:numPr>
          <w:ilvl w:val="0"/>
          <w:numId w:val="3"/>
        </w:numPr>
        <w:rPr>
          <w:sz w:val="20"/>
          <w:szCs w:val="20"/>
        </w:rPr>
      </w:pPr>
      <w:r w:rsidRPr="009F78B7">
        <w:rPr>
          <w:sz w:val="20"/>
          <w:szCs w:val="20"/>
        </w:rPr>
        <w:t>name (str): The name of the protected area.</w:t>
      </w:r>
    </w:p>
    <w:p w14:paraId="65BFE3EB" w14:textId="4D759E76" w:rsidR="009F78B7" w:rsidRPr="009F78B7" w:rsidRDefault="009F78B7" w:rsidP="009F78B7">
      <w:pPr>
        <w:pStyle w:val="ListParagraph"/>
        <w:numPr>
          <w:ilvl w:val="0"/>
          <w:numId w:val="3"/>
        </w:numPr>
        <w:rPr>
          <w:sz w:val="20"/>
          <w:szCs w:val="20"/>
        </w:rPr>
      </w:pPr>
      <w:proofErr w:type="spellStart"/>
      <w:r w:rsidRPr="009F78B7">
        <w:rPr>
          <w:sz w:val="20"/>
          <w:szCs w:val="20"/>
        </w:rPr>
        <w:t>desig_eng</w:t>
      </w:r>
      <w:proofErr w:type="spellEnd"/>
      <w:r w:rsidRPr="009F78B7">
        <w:rPr>
          <w:sz w:val="20"/>
          <w:szCs w:val="20"/>
        </w:rPr>
        <w:t xml:space="preserve"> (str): The English designation of the protected area.</w:t>
      </w:r>
    </w:p>
    <w:p w14:paraId="0D97A36A" w14:textId="20A8E7A2" w:rsidR="009F78B7" w:rsidRPr="009F78B7" w:rsidRDefault="009F78B7" w:rsidP="009F78B7">
      <w:pPr>
        <w:pStyle w:val="ListParagraph"/>
        <w:numPr>
          <w:ilvl w:val="0"/>
          <w:numId w:val="3"/>
        </w:numPr>
        <w:rPr>
          <w:sz w:val="20"/>
          <w:szCs w:val="20"/>
        </w:rPr>
      </w:pPr>
      <w:proofErr w:type="spellStart"/>
      <w:r w:rsidRPr="009F78B7">
        <w:rPr>
          <w:sz w:val="20"/>
          <w:szCs w:val="20"/>
        </w:rPr>
        <w:t>desig_type</w:t>
      </w:r>
      <w:proofErr w:type="spellEnd"/>
      <w:r w:rsidRPr="009F78B7">
        <w:rPr>
          <w:sz w:val="20"/>
          <w:szCs w:val="20"/>
        </w:rPr>
        <w:t xml:space="preserve"> (str): The type of designation for the protected area.</w:t>
      </w:r>
    </w:p>
    <w:p w14:paraId="0D64C259" w14:textId="47F2F0CB" w:rsidR="009F78B7" w:rsidRPr="009F78B7" w:rsidRDefault="009F78B7" w:rsidP="009F78B7">
      <w:pPr>
        <w:pStyle w:val="ListParagraph"/>
        <w:numPr>
          <w:ilvl w:val="0"/>
          <w:numId w:val="3"/>
        </w:numPr>
        <w:rPr>
          <w:sz w:val="20"/>
          <w:szCs w:val="20"/>
        </w:rPr>
      </w:pPr>
      <w:r w:rsidRPr="009F78B7">
        <w:rPr>
          <w:sz w:val="20"/>
          <w:szCs w:val="20"/>
        </w:rPr>
        <w:t>marine (str): Indicates whether the protected area is marine or not.</w:t>
      </w:r>
    </w:p>
    <w:p w14:paraId="6D808395" w14:textId="0DE40FAA" w:rsidR="009F78B7" w:rsidRPr="009F78B7" w:rsidRDefault="009F78B7" w:rsidP="009F78B7">
      <w:pPr>
        <w:pStyle w:val="ListParagraph"/>
        <w:numPr>
          <w:ilvl w:val="0"/>
          <w:numId w:val="3"/>
        </w:numPr>
        <w:rPr>
          <w:sz w:val="20"/>
          <w:szCs w:val="20"/>
        </w:rPr>
      </w:pPr>
      <w:proofErr w:type="spellStart"/>
      <w:r w:rsidRPr="009F78B7">
        <w:rPr>
          <w:sz w:val="20"/>
          <w:szCs w:val="20"/>
        </w:rPr>
        <w:t>rep_m_area</w:t>
      </w:r>
      <w:proofErr w:type="spellEnd"/>
      <w:r w:rsidRPr="009F78B7">
        <w:rPr>
          <w:sz w:val="20"/>
          <w:szCs w:val="20"/>
        </w:rPr>
        <w:t xml:space="preserve"> (float): The reported marine area of the protected area.</w:t>
      </w:r>
    </w:p>
    <w:p w14:paraId="7644CE42" w14:textId="3AB93940" w:rsidR="009F78B7" w:rsidRPr="009F78B7" w:rsidRDefault="009F78B7" w:rsidP="009F78B7">
      <w:pPr>
        <w:pStyle w:val="ListParagraph"/>
        <w:numPr>
          <w:ilvl w:val="0"/>
          <w:numId w:val="3"/>
        </w:numPr>
        <w:rPr>
          <w:sz w:val="20"/>
          <w:szCs w:val="20"/>
        </w:rPr>
      </w:pPr>
      <w:proofErr w:type="spellStart"/>
      <w:r w:rsidRPr="009F78B7">
        <w:rPr>
          <w:sz w:val="20"/>
          <w:szCs w:val="20"/>
        </w:rPr>
        <w:t>gis_m_area</w:t>
      </w:r>
      <w:proofErr w:type="spellEnd"/>
      <w:r w:rsidRPr="009F78B7">
        <w:rPr>
          <w:sz w:val="20"/>
          <w:szCs w:val="20"/>
        </w:rPr>
        <w:t xml:space="preserve"> (float): The GIS (Geographic Information System) marine area of the protected area.</w:t>
      </w:r>
    </w:p>
    <w:p w14:paraId="48A99FCE" w14:textId="43BA62C9" w:rsidR="009F78B7" w:rsidRPr="009F78B7" w:rsidRDefault="009F78B7" w:rsidP="009F78B7">
      <w:pPr>
        <w:pStyle w:val="ListParagraph"/>
        <w:numPr>
          <w:ilvl w:val="0"/>
          <w:numId w:val="3"/>
        </w:numPr>
        <w:rPr>
          <w:sz w:val="20"/>
          <w:szCs w:val="20"/>
        </w:rPr>
      </w:pPr>
      <w:proofErr w:type="spellStart"/>
      <w:r w:rsidRPr="009F78B7">
        <w:rPr>
          <w:sz w:val="20"/>
          <w:szCs w:val="20"/>
        </w:rPr>
        <w:t>rep_area</w:t>
      </w:r>
      <w:proofErr w:type="spellEnd"/>
      <w:r w:rsidRPr="009F78B7">
        <w:rPr>
          <w:sz w:val="20"/>
          <w:szCs w:val="20"/>
        </w:rPr>
        <w:t xml:space="preserve"> (float): The reported area of the protected area.</w:t>
      </w:r>
    </w:p>
    <w:p w14:paraId="2E6475FB" w14:textId="6F9C77BE" w:rsidR="009F78B7" w:rsidRPr="009F78B7" w:rsidRDefault="009F78B7" w:rsidP="009F78B7">
      <w:pPr>
        <w:pStyle w:val="ListParagraph"/>
        <w:numPr>
          <w:ilvl w:val="0"/>
          <w:numId w:val="3"/>
        </w:numPr>
        <w:rPr>
          <w:sz w:val="20"/>
          <w:szCs w:val="20"/>
        </w:rPr>
      </w:pPr>
      <w:proofErr w:type="spellStart"/>
      <w:r w:rsidRPr="009F78B7">
        <w:rPr>
          <w:sz w:val="20"/>
          <w:szCs w:val="20"/>
        </w:rPr>
        <w:t>gis_area</w:t>
      </w:r>
      <w:proofErr w:type="spellEnd"/>
      <w:r w:rsidRPr="009F78B7">
        <w:rPr>
          <w:sz w:val="20"/>
          <w:szCs w:val="20"/>
        </w:rPr>
        <w:t xml:space="preserve"> (float): The GIS area of the protected area.</w:t>
      </w:r>
    </w:p>
    <w:p w14:paraId="5F0EF759" w14:textId="23ED7A1C" w:rsidR="009F78B7" w:rsidRPr="009F78B7" w:rsidRDefault="009F78B7" w:rsidP="009F78B7">
      <w:pPr>
        <w:pStyle w:val="ListParagraph"/>
        <w:numPr>
          <w:ilvl w:val="0"/>
          <w:numId w:val="3"/>
        </w:numPr>
        <w:rPr>
          <w:sz w:val="20"/>
          <w:szCs w:val="20"/>
        </w:rPr>
      </w:pPr>
      <w:r w:rsidRPr="009F78B7">
        <w:rPr>
          <w:sz w:val="20"/>
          <w:szCs w:val="20"/>
        </w:rPr>
        <w:t>status (str): The status of the protected area.</w:t>
      </w:r>
    </w:p>
    <w:p w14:paraId="5C33F104" w14:textId="5B6F2507" w:rsidR="009F78B7" w:rsidRPr="009F78B7" w:rsidRDefault="009F78B7" w:rsidP="009F78B7">
      <w:pPr>
        <w:pStyle w:val="ListParagraph"/>
        <w:numPr>
          <w:ilvl w:val="0"/>
          <w:numId w:val="3"/>
        </w:numPr>
        <w:rPr>
          <w:sz w:val="20"/>
          <w:szCs w:val="20"/>
        </w:rPr>
      </w:pPr>
      <w:proofErr w:type="spellStart"/>
      <w:r w:rsidRPr="009F78B7">
        <w:rPr>
          <w:sz w:val="20"/>
          <w:szCs w:val="20"/>
        </w:rPr>
        <w:t>status_yr</w:t>
      </w:r>
      <w:proofErr w:type="spellEnd"/>
      <w:r w:rsidRPr="009F78B7">
        <w:rPr>
          <w:sz w:val="20"/>
          <w:szCs w:val="20"/>
        </w:rPr>
        <w:t xml:space="preserve"> (int): The year of the status of the protected area.</w:t>
      </w:r>
    </w:p>
    <w:p w14:paraId="4FB1FE91" w14:textId="3C028505" w:rsidR="009F78B7" w:rsidRPr="009F78B7" w:rsidRDefault="009F78B7" w:rsidP="009F78B7">
      <w:pPr>
        <w:pStyle w:val="ListParagraph"/>
        <w:numPr>
          <w:ilvl w:val="0"/>
          <w:numId w:val="3"/>
        </w:numPr>
        <w:rPr>
          <w:sz w:val="20"/>
          <w:szCs w:val="20"/>
        </w:rPr>
      </w:pPr>
      <w:proofErr w:type="spellStart"/>
      <w:r w:rsidRPr="009F78B7">
        <w:rPr>
          <w:sz w:val="20"/>
          <w:szCs w:val="20"/>
        </w:rPr>
        <w:t>gov_type</w:t>
      </w:r>
      <w:proofErr w:type="spellEnd"/>
      <w:r w:rsidRPr="009F78B7">
        <w:rPr>
          <w:sz w:val="20"/>
          <w:szCs w:val="20"/>
        </w:rPr>
        <w:t xml:space="preserve"> (str): The type of government responsible for the protected area.</w:t>
      </w:r>
    </w:p>
    <w:p w14:paraId="7A7FF1E4" w14:textId="61EF6DDB" w:rsidR="009F78B7" w:rsidRPr="009F78B7" w:rsidRDefault="009F78B7" w:rsidP="009F78B7">
      <w:pPr>
        <w:pStyle w:val="ListParagraph"/>
        <w:numPr>
          <w:ilvl w:val="0"/>
          <w:numId w:val="3"/>
        </w:numPr>
        <w:rPr>
          <w:sz w:val="20"/>
          <w:szCs w:val="20"/>
        </w:rPr>
      </w:pPr>
      <w:proofErr w:type="spellStart"/>
      <w:r w:rsidRPr="009F78B7">
        <w:rPr>
          <w:sz w:val="20"/>
          <w:szCs w:val="20"/>
        </w:rPr>
        <w:t>own_type</w:t>
      </w:r>
      <w:proofErr w:type="spellEnd"/>
      <w:r w:rsidRPr="009F78B7">
        <w:rPr>
          <w:sz w:val="20"/>
          <w:szCs w:val="20"/>
        </w:rPr>
        <w:t xml:space="preserve"> (str): The type of ownership for the protected area.</w:t>
      </w:r>
    </w:p>
    <w:p w14:paraId="196FA347" w14:textId="2FBFDE7E" w:rsidR="009F78B7" w:rsidRPr="009F78B7" w:rsidRDefault="009F78B7" w:rsidP="009F78B7">
      <w:pPr>
        <w:pStyle w:val="ListParagraph"/>
        <w:numPr>
          <w:ilvl w:val="0"/>
          <w:numId w:val="3"/>
        </w:numPr>
        <w:rPr>
          <w:sz w:val="20"/>
          <w:szCs w:val="20"/>
        </w:rPr>
      </w:pPr>
      <w:proofErr w:type="spellStart"/>
      <w:r w:rsidRPr="009F78B7">
        <w:rPr>
          <w:sz w:val="20"/>
          <w:szCs w:val="20"/>
        </w:rPr>
        <w:t>mang_auth</w:t>
      </w:r>
      <w:proofErr w:type="spellEnd"/>
      <w:r w:rsidRPr="009F78B7">
        <w:rPr>
          <w:sz w:val="20"/>
          <w:szCs w:val="20"/>
        </w:rPr>
        <w:t xml:space="preserve"> (str): The managing authority of the protected area.</w:t>
      </w:r>
    </w:p>
    <w:p w14:paraId="6AD7A08D" w14:textId="4A78CC5F" w:rsidR="009F78B7" w:rsidRPr="009F78B7" w:rsidRDefault="009F78B7" w:rsidP="009F78B7">
      <w:pPr>
        <w:pStyle w:val="ListParagraph"/>
        <w:numPr>
          <w:ilvl w:val="0"/>
          <w:numId w:val="3"/>
        </w:numPr>
        <w:rPr>
          <w:sz w:val="20"/>
          <w:szCs w:val="20"/>
        </w:rPr>
      </w:pPr>
      <w:proofErr w:type="spellStart"/>
      <w:r w:rsidRPr="009F78B7">
        <w:rPr>
          <w:sz w:val="20"/>
          <w:szCs w:val="20"/>
        </w:rPr>
        <w:t>sub_loc</w:t>
      </w:r>
      <w:proofErr w:type="spellEnd"/>
      <w:r w:rsidRPr="009F78B7">
        <w:rPr>
          <w:sz w:val="20"/>
          <w:szCs w:val="20"/>
        </w:rPr>
        <w:t xml:space="preserve"> (Location): The sub-location of the protected area (foreign key).</w:t>
      </w:r>
    </w:p>
    <w:p w14:paraId="2DC0584B" w14:textId="732F3DAC" w:rsidR="00E75BE8" w:rsidRDefault="009F78B7" w:rsidP="00897956">
      <w:pPr>
        <w:pStyle w:val="ListParagraph"/>
        <w:numPr>
          <w:ilvl w:val="0"/>
          <w:numId w:val="3"/>
        </w:numPr>
        <w:rPr>
          <w:sz w:val="20"/>
          <w:szCs w:val="20"/>
        </w:rPr>
      </w:pPr>
      <w:r w:rsidRPr="009F78B7">
        <w:rPr>
          <w:sz w:val="20"/>
          <w:szCs w:val="20"/>
        </w:rPr>
        <w:t>parent_iso3 (str): The ISO3 code of the parent location.</w:t>
      </w:r>
    </w:p>
    <w:p w14:paraId="0B3CF612" w14:textId="56FCFA04" w:rsidR="00897956" w:rsidRPr="00897956" w:rsidRDefault="00897956" w:rsidP="00897956">
      <w:pPr>
        <w:rPr>
          <w:sz w:val="20"/>
          <w:szCs w:val="20"/>
        </w:rPr>
      </w:pPr>
      <w:r w:rsidRPr="00897956">
        <w:rPr>
          <w:sz w:val="20"/>
          <w:szCs w:val="20"/>
        </w:rPr>
        <w:t>a ‘load and store’ python script to load your data from the .csv file or files and store it in a database, perform the necessary processing and return the JSON documents of your REST endpoints.</w:t>
      </w:r>
    </w:p>
    <w:p w14:paraId="4A81BD04" w14:textId="787C874B" w:rsidR="00F70CB2" w:rsidRDefault="00E75BE8" w:rsidP="00E75BE8">
      <w:pPr>
        <w:pStyle w:val="Heading2"/>
      </w:pPr>
      <w:r>
        <w:lastRenderedPageBreak/>
        <w:t>Django REST Framework</w:t>
      </w:r>
    </w:p>
    <w:p w14:paraId="1A93B80A" w14:textId="77777777" w:rsidR="00E75BE8" w:rsidRDefault="00E75BE8" w:rsidP="00E75BE8"/>
    <w:p w14:paraId="63097618" w14:textId="77777777" w:rsidR="00897956" w:rsidRDefault="00897956" w:rsidP="00E75BE8"/>
    <w:p w14:paraId="4042DB79" w14:textId="77777777" w:rsidR="00E75BE8" w:rsidRPr="00E75BE8" w:rsidRDefault="00E75BE8" w:rsidP="00E75BE8"/>
    <w:p w14:paraId="3DBABB3E" w14:textId="5FEC3C03" w:rsidR="00F70CB2" w:rsidRDefault="00F70CB2" w:rsidP="00F70CB2">
      <w:pPr>
        <w:pStyle w:val="Heading2"/>
        <w:rPr>
          <w:lang w:val="en-US"/>
        </w:rPr>
      </w:pPr>
      <w:r>
        <w:rPr>
          <w:lang w:val="en-US"/>
        </w:rPr>
        <w:t>API Endpoints</w:t>
      </w:r>
    </w:p>
    <w:p w14:paraId="3FAE0042" w14:textId="77777777" w:rsidR="00F70CB2" w:rsidRPr="00E9288C" w:rsidRDefault="00F70CB2" w:rsidP="00F70CB2">
      <w:pPr>
        <w:rPr>
          <w:lang w:val="en-US"/>
        </w:rPr>
      </w:pPr>
      <w:r>
        <w:rPr>
          <w:lang w:val="en-US"/>
        </w:rPr>
        <w:t>Users can use the following links to access the APIs</w:t>
      </w:r>
    </w:p>
    <w:p w14:paraId="114CA970" w14:textId="77777777" w:rsidR="00F70CB2"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List all protected areas?</w:t>
      </w:r>
      <w:r w:rsidRPr="000F25E5">
        <w:t xml:space="preserve"> </w:t>
      </w:r>
      <w:r w:rsidRPr="000F25E5">
        <w:rPr>
          <w:sz w:val="20"/>
          <w:szCs w:val="20"/>
        </w:rPr>
        <w:t>Provides an overview of all protected areas within South Africa.</w:t>
      </w:r>
      <w:r>
        <w:rPr>
          <w:sz w:val="20"/>
          <w:szCs w:val="20"/>
        </w:rPr>
        <w:t xml:space="preserve"> </w:t>
      </w:r>
      <w:r w:rsidRPr="000F25E5">
        <w:rPr>
          <w:sz w:val="20"/>
          <w:szCs w:val="20"/>
        </w:rPr>
        <w:t xml:space="preserve"> </w:t>
      </w:r>
      <w:hyperlink r:id="rId5" w:history="1">
        <w:r w:rsidRPr="005B6DCF">
          <w:rPr>
            <w:rStyle w:val="Hyperlink"/>
            <w:sz w:val="20"/>
            <w:szCs w:val="20"/>
          </w:rPr>
          <w:t>http://127.0.0.1:8000/protected-areas/</w:t>
        </w:r>
      </w:hyperlink>
      <w:r>
        <w:rPr>
          <w:sz w:val="20"/>
          <w:szCs w:val="20"/>
        </w:rPr>
        <w:t xml:space="preserve"> </w:t>
      </w:r>
    </w:p>
    <w:p w14:paraId="450CEFC6" w14:textId="77777777" w:rsidR="00F70CB2" w:rsidRPr="00F70CB2"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 xml:space="preserve">List all </w:t>
      </w:r>
      <w:r>
        <w:rPr>
          <w:sz w:val="20"/>
          <w:szCs w:val="20"/>
        </w:rPr>
        <w:t>locations</w:t>
      </w:r>
      <w:r w:rsidRPr="000F25E5">
        <w:rPr>
          <w:sz w:val="20"/>
          <w:szCs w:val="20"/>
        </w:rPr>
        <w:t>?</w:t>
      </w:r>
      <w:r w:rsidRPr="000F25E5">
        <w:t xml:space="preserve"> </w:t>
      </w:r>
      <w:r w:rsidRPr="000F25E5">
        <w:rPr>
          <w:sz w:val="20"/>
          <w:szCs w:val="20"/>
        </w:rPr>
        <w:t xml:space="preserve">Provides an overview of all </w:t>
      </w:r>
      <w:r>
        <w:rPr>
          <w:sz w:val="20"/>
          <w:szCs w:val="20"/>
        </w:rPr>
        <w:t>provinces</w:t>
      </w:r>
      <w:r w:rsidRPr="000F25E5">
        <w:rPr>
          <w:sz w:val="20"/>
          <w:szCs w:val="20"/>
        </w:rPr>
        <w:t xml:space="preserve"> within South Africa.</w:t>
      </w:r>
      <w:r>
        <w:rPr>
          <w:sz w:val="20"/>
          <w:szCs w:val="20"/>
        </w:rPr>
        <w:t xml:space="preserve"> </w:t>
      </w:r>
      <w:r w:rsidRPr="000F25E5">
        <w:rPr>
          <w:sz w:val="20"/>
          <w:szCs w:val="20"/>
        </w:rPr>
        <w:t xml:space="preserve"> </w:t>
      </w:r>
      <w:hyperlink r:id="rId6" w:history="1">
        <w:r w:rsidRPr="005B6DCF">
          <w:rPr>
            <w:rStyle w:val="Hyperlink"/>
            <w:sz w:val="20"/>
            <w:szCs w:val="20"/>
          </w:rPr>
          <w:t>http://127.0.0.1:8000/locations/</w:t>
        </w:r>
      </w:hyperlink>
      <w:r>
        <w:rPr>
          <w:sz w:val="20"/>
          <w:szCs w:val="20"/>
        </w:rPr>
        <w:t xml:space="preserve"> </w:t>
      </w:r>
    </w:p>
    <w:p w14:paraId="1C5760B7" w14:textId="77777777" w:rsidR="00F70CB2" w:rsidRPr="000F25E5" w:rsidRDefault="00F70CB2" w:rsidP="00F70CB2">
      <w:pPr>
        <w:pStyle w:val="ListParagraph"/>
        <w:numPr>
          <w:ilvl w:val="0"/>
          <w:numId w:val="2"/>
        </w:numPr>
        <w:rPr>
          <w:sz w:val="20"/>
          <w:szCs w:val="20"/>
        </w:rPr>
      </w:pPr>
      <w:r w:rsidRPr="000F25E5">
        <w:rPr>
          <w:b/>
          <w:bCs/>
          <w:sz w:val="20"/>
          <w:szCs w:val="20"/>
        </w:rPr>
        <w:t>POST</w:t>
      </w:r>
      <w:r w:rsidRPr="000F25E5">
        <w:rPr>
          <w:sz w:val="20"/>
          <w:szCs w:val="20"/>
        </w:rPr>
        <w:t xml:space="preserve"> Add supporting links for the protected areas. </w:t>
      </w:r>
      <w:r>
        <w:rPr>
          <w:sz w:val="20"/>
          <w:szCs w:val="20"/>
        </w:rPr>
        <w:t>This e</w:t>
      </w:r>
      <w:r w:rsidRPr="000F25E5">
        <w:rPr>
          <w:sz w:val="20"/>
          <w:szCs w:val="20"/>
        </w:rPr>
        <w:t>nables users to contribute additional resources (e.g., research papers, images) related to specific protected areas.</w:t>
      </w:r>
    </w:p>
    <w:p w14:paraId="501588F6" w14:textId="77777777" w:rsidR="00F70CB2" w:rsidRPr="000F25E5" w:rsidRDefault="00F70CB2" w:rsidP="00F70CB2">
      <w:pPr>
        <w:pStyle w:val="ListParagraph"/>
        <w:numPr>
          <w:ilvl w:val="0"/>
          <w:numId w:val="2"/>
        </w:numPr>
        <w:rPr>
          <w:sz w:val="20"/>
          <w:szCs w:val="20"/>
        </w:rPr>
      </w:pPr>
      <w:r w:rsidRPr="000F25E5">
        <w:rPr>
          <w:b/>
          <w:bCs/>
          <w:sz w:val="20"/>
          <w:szCs w:val="20"/>
        </w:rPr>
        <w:t>GET</w:t>
      </w:r>
      <w:r w:rsidRPr="000F25E5">
        <w:rPr>
          <w:sz w:val="20"/>
          <w:szCs w:val="20"/>
        </w:rPr>
        <w:t xml:space="preserve"> Return protected areas that have been designated in each province?</w:t>
      </w:r>
      <w:r w:rsidRPr="000F25E5">
        <w:t xml:space="preserve"> </w:t>
      </w:r>
      <w:r w:rsidRPr="000F25E5">
        <w:rPr>
          <w:sz w:val="20"/>
          <w:szCs w:val="20"/>
        </w:rPr>
        <w:t>Allows modifications to existing protected area information</w:t>
      </w:r>
      <w:r>
        <w:rPr>
          <w:sz w:val="20"/>
          <w:szCs w:val="20"/>
        </w:rPr>
        <w:t>.</w:t>
      </w:r>
      <w:r w:rsidRPr="000F25E5">
        <w:rPr>
          <w:sz w:val="20"/>
          <w:szCs w:val="20"/>
        </w:rPr>
        <w:t xml:space="preserve"> </w:t>
      </w:r>
      <w:hyperlink r:id="rId7" w:history="1">
        <w:r w:rsidRPr="000F25E5">
          <w:rPr>
            <w:rStyle w:val="Hyperlink"/>
            <w:sz w:val="20"/>
            <w:szCs w:val="20"/>
          </w:rPr>
          <w:t>http://127.0.0.1:8000/location-protected-areas/&lt;sub_loc&gt;/</w:t>
        </w:r>
      </w:hyperlink>
      <w:r w:rsidRPr="000F25E5">
        <w:rPr>
          <w:sz w:val="20"/>
          <w:szCs w:val="20"/>
        </w:rPr>
        <w:t xml:space="preserve"> </w:t>
      </w:r>
    </w:p>
    <w:p w14:paraId="653414F0" w14:textId="77777777" w:rsidR="00F70CB2" w:rsidRPr="000F25E5"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List of national parks, from largest to smallest? Offers sorted data, aiding statistical analysis or prioritization.</w:t>
      </w:r>
      <w:r>
        <w:rPr>
          <w:sz w:val="20"/>
          <w:szCs w:val="20"/>
        </w:rPr>
        <w:t xml:space="preserve"> </w:t>
      </w:r>
      <w:hyperlink r:id="rId8" w:history="1">
        <w:r w:rsidRPr="005B6DCF">
          <w:rPr>
            <w:rStyle w:val="Hyperlink"/>
            <w:sz w:val="20"/>
            <w:szCs w:val="20"/>
          </w:rPr>
          <w:t>http://127.0.0.1:8000/national-parks/</w:t>
        </w:r>
      </w:hyperlink>
      <w:r w:rsidRPr="000F25E5">
        <w:rPr>
          <w:sz w:val="20"/>
          <w:szCs w:val="20"/>
        </w:rPr>
        <w:t xml:space="preserve"> </w:t>
      </w:r>
    </w:p>
    <w:p w14:paraId="1A1437A5" w14:textId="77777777" w:rsidR="00F70CB2" w:rsidRDefault="00F70CB2" w:rsidP="00F70CB2">
      <w:pPr>
        <w:pStyle w:val="ListParagraph"/>
        <w:numPr>
          <w:ilvl w:val="0"/>
          <w:numId w:val="2"/>
        </w:numPr>
        <w:rPr>
          <w:sz w:val="20"/>
          <w:szCs w:val="20"/>
        </w:rPr>
      </w:pPr>
      <w:r w:rsidRPr="000F25E5">
        <w:rPr>
          <w:b/>
          <w:bCs/>
          <w:sz w:val="20"/>
          <w:szCs w:val="20"/>
        </w:rPr>
        <w:t>POST</w:t>
      </w:r>
      <w:r w:rsidRPr="000F25E5">
        <w:rPr>
          <w:sz w:val="20"/>
          <w:szCs w:val="20"/>
        </w:rPr>
        <w:t xml:space="preserve"> Add new location. Expands the database with new protected area entries.</w:t>
      </w:r>
    </w:p>
    <w:p w14:paraId="1DCEEBBD" w14:textId="77777777" w:rsidR="00CF3719" w:rsidRDefault="00CF3719" w:rsidP="00CB05A5">
      <w:pPr>
        <w:rPr>
          <w:sz w:val="20"/>
          <w:szCs w:val="20"/>
        </w:rPr>
      </w:pPr>
    </w:p>
    <w:p w14:paraId="72C5A9CA" w14:textId="081324DD" w:rsidR="00CF3719" w:rsidRDefault="00CF3719" w:rsidP="00F70CB2">
      <w:pPr>
        <w:pStyle w:val="Heading2"/>
      </w:pPr>
      <w:r>
        <w:t>Testing</w:t>
      </w:r>
    </w:p>
    <w:p w14:paraId="693F7D21" w14:textId="5916DB91" w:rsidR="00BC4ADA" w:rsidRPr="00BC4ADA" w:rsidRDefault="00BC4ADA" w:rsidP="00BC4ADA">
      <w:r w:rsidRPr="00BC4ADA">
        <w:t>how to run the unit tests and the location of the data loading script</w:t>
      </w:r>
    </w:p>
    <w:p w14:paraId="08F3241A" w14:textId="0F06846E" w:rsidR="00CF3719" w:rsidRPr="002D1B97" w:rsidRDefault="00CF3719" w:rsidP="00F70CB2">
      <w:pPr>
        <w:pStyle w:val="Heading1"/>
      </w:pPr>
      <w:r>
        <w:t>Critical Evaluation</w:t>
      </w:r>
    </w:p>
    <w:sectPr w:rsidR="00CF3719" w:rsidRPr="002D1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B3124"/>
    <w:multiLevelType w:val="hybridMultilevel"/>
    <w:tmpl w:val="C3307E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C55201"/>
    <w:multiLevelType w:val="hybridMultilevel"/>
    <w:tmpl w:val="80524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782361"/>
    <w:multiLevelType w:val="hybridMultilevel"/>
    <w:tmpl w:val="E83AC0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90310833">
    <w:abstractNumId w:val="1"/>
  </w:num>
  <w:num w:numId="2" w16cid:durableId="444229174">
    <w:abstractNumId w:val="2"/>
  </w:num>
  <w:num w:numId="3" w16cid:durableId="17987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C4"/>
    <w:rsid w:val="0000424D"/>
    <w:rsid w:val="000F25E5"/>
    <w:rsid w:val="00195067"/>
    <w:rsid w:val="00283214"/>
    <w:rsid w:val="002B27F4"/>
    <w:rsid w:val="002D1B97"/>
    <w:rsid w:val="002F7DFB"/>
    <w:rsid w:val="00324A9F"/>
    <w:rsid w:val="00351348"/>
    <w:rsid w:val="0036423F"/>
    <w:rsid w:val="003D5FC4"/>
    <w:rsid w:val="003D6B49"/>
    <w:rsid w:val="00570DD6"/>
    <w:rsid w:val="005A7962"/>
    <w:rsid w:val="005D109B"/>
    <w:rsid w:val="006251FB"/>
    <w:rsid w:val="006C0EFD"/>
    <w:rsid w:val="007137EE"/>
    <w:rsid w:val="00897956"/>
    <w:rsid w:val="009201E4"/>
    <w:rsid w:val="00930D0F"/>
    <w:rsid w:val="009F4EE7"/>
    <w:rsid w:val="009F78B7"/>
    <w:rsid w:val="009F7BBF"/>
    <w:rsid w:val="00BC092D"/>
    <w:rsid w:val="00BC4ADA"/>
    <w:rsid w:val="00C21F3C"/>
    <w:rsid w:val="00CB05A5"/>
    <w:rsid w:val="00CE7B40"/>
    <w:rsid w:val="00CF3719"/>
    <w:rsid w:val="00DF4C10"/>
    <w:rsid w:val="00E75BE8"/>
    <w:rsid w:val="00E913CF"/>
    <w:rsid w:val="00E9288C"/>
    <w:rsid w:val="00EA6C02"/>
    <w:rsid w:val="00EE4878"/>
    <w:rsid w:val="00F70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F3DD"/>
  <w15:chartTrackingRefBased/>
  <w15:docId w15:val="{96858965-5F85-4C5C-8A6C-962512D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5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5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FC4"/>
    <w:rPr>
      <w:rFonts w:eastAsiaTheme="majorEastAsia" w:cstheme="majorBidi"/>
      <w:color w:val="272727" w:themeColor="text1" w:themeTint="D8"/>
    </w:rPr>
  </w:style>
  <w:style w:type="paragraph" w:styleId="Title">
    <w:name w:val="Title"/>
    <w:basedOn w:val="Normal"/>
    <w:next w:val="Normal"/>
    <w:link w:val="TitleChar"/>
    <w:uiPriority w:val="10"/>
    <w:qFormat/>
    <w:rsid w:val="003D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FC4"/>
    <w:pPr>
      <w:spacing w:before="160"/>
      <w:jc w:val="center"/>
    </w:pPr>
    <w:rPr>
      <w:i/>
      <w:iCs/>
      <w:color w:val="404040" w:themeColor="text1" w:themeTint="BF"/>
    </w:rPr>
  </w:style>
  <w:style w:type="character" w:customStyle="1" w:styleId="QuoteChar">
    <w:name w:val="Quote Char"/>
    <w:basedOn w:val="DefaultParagraphFont"/>
    <w:link w:val="Quote"/>
    <w:uiPriority w:val="29"/>
    <w:rsid w:val="003D5FC4"/>
    <w:rPr>
      <w:i/>
      <w:iCs/>
      <w:color w:val="404040" w:themeColor="text1" w:themeTint="BF"/>
    </w:rPr>
  </w:style>
  <w:style w:type="paragraph" w:styleId="ListParagraph">
    <w:name w:val="List Paragraph"/>
    <w:basedOn w:val="Normal"/>
    <w:uiPriority w:val="34"/>
    <w:qFormat/>
    <w:rsid w:val="003D5FC4"/>
    <w:pPr>
      <w:ind w:left="720"/>
      <w:contextualSpacing/>
    </w:pPr>
  </w:style>
  <w:style w:type="character" w:styleId="IntenseEmphasis">
    <w:name w:val="Intense Emphasis"/>
    <w:basedOn w:val="DefaultParagraphFont"/>
    <w:uiPriority w:val="21"/>
    <w:qFormat/>
    <w:rsid w:val="003D5FC4"/>
    <w:rPr>
      <w:i/>
      <w:iCs/>
      <w:color w:val="0F4761" w:themeColor="accent1" w:themeShade="BF"/>
    </w:rPr>
  </w:style>
  <w:style w:type="paragraph" w:styleId="IntenseQuote">
    <w:name w:val="Intense Quote"/>
    <w:basedOn w:val="Normal"/>
    <w:next w:val="Normal"/>
    <w:link w:val="IntenseQuoteChar"/>
    <w:uiPriority w:val="30"/>
    <w:qFormat/>
    <w:rsid w:val="003D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FC4"/>
    <w:rPr>
      <w:i/>
      <w:iCs/>
      <w:color w:val="0F4761" w:themeColor="accent1" w:themeShade="BF"/>
    </w:rPr>
  </w:style>
  <w:style w:type="character" w:styleId="IntenseReference">
    <w:name w:val="Intense Reference"/>
    <w:basedOn w:val="DefaultParagraphFont"/>
    <w:uiPriority w:val="32"/>
    <w:qFormat/>
    <w:rsid w:val="003D5FC4"/>
    <w:rPr>
      <w:b/>
      <w:bCs/>
      <w:smallCaps/>
      <w:color w:val="0F4761" w:themeColor="accent1" w:themeShade="BF"/>
      <w:spacing w:val="5"/>
    </w:rPr>
  </w:style>
  <w:style w:type="paragraph" w:styleId="BodyText">
    <w:name w:val="Body Text"/>
    <w:basedOn w:val="Normal"/>
    <w:link w:val="BodyTextChar"/>
    <w:uiPriority w:val="1"/>
    <w:qFormat/>
    <w:rsid w:val="002D1B97"/>
    <w:pPr>
      <w:widowControl w:val="0"/>
      <w:autoSpaceDE w:val="0"/>
      <w:autoSpaceDN w:val="0"/>
      <w:spacing w:before="2" w:after="0" w:line="240" w:lineRule="auto"/>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D1B97"/>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D1B97"/>
    <w:pPr>
      <w:widowControl w:val="0"/>
      <w:autoSpaceDE w:val="0"/>
      <w:autoSpaceDN w:val="0"/>
      <w:spacing w:before="58" w:after="0" w:line="240" w:lineRule="auto"/>
      <w:ind w:left="10"/>
      <w:jc w:val="center"/>
    </w:pPr>
    <w:rPr>
      <w:rFonts w:ascii="Arial" w:eastAsia="Arial" w:hAnsi="Arial" w:cs="Arial"/>
      <w:kern w:val="0"/>
      <w:lang w:val="en-US"/>
      <w14:ligatures w14:val="none"/>
    </w:rPr>
  </w:style>
  <w:style w:type="character" w:styleId="Hyperlink">
    <w:name w:val="Hyperlink"/>
    <w:basedOn w:val="DefaultParagraphFont"/>
    <w:uiPriority w:val="99"/>
    <w:unhideWhenUsed/>
    <w:rsid w:val="00E913CF"/>
    <w:rPr>
      <w:color w:val="467886" w:themeColor="hyperlink"/>
      <w:u w:val="single"/>
    </w:rPr>
  </w:style>
  <w:style w:type="character" w:styleId="UnresolvedMention">
    <w:name w:val="Unresolved Mention"/>
    <w:basedOn w:val="DefaultParagraphFont"/>
    <w:uiPriority w:val="99"/>
    <w:semiHidden/>
    <w:unhideWhenUsed/>
    <w:rsid w:val="00E913CF"/>
    <w:rPr>
      <w:color w:val="605E5C"/>
      <w:shd w:val="clear" w:color="auto" w:fill="E1DFDD"/>
    </w:rPr>
  </w:style>
  <w:style w:type="character" w:styleId="SubtleEmphasis">
    <w:name w:val="Subtle Emphasis"/>
    <w:basedOn w:val="DefaultParagraphFont"/>
    <w:uiPriority w:val="19"/>
    <w:qFormat/>
    <w:rsid w:val="005D109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2876">
      <w:bodyDiv w:val="1"/>
      <w:marLeft w:val="0"/>
      <w:marRight w:val="0"/>
      <w:marTop w:val="0"/>
      <w:marBottom w:val="0"/>
      <w:divBdr>
        <w:top w:val="none" w:sz="0" w:space="0" w:color="auto"/>
        <w:left w:val="none" w:sz="0" w:space="0" w:color="auto"/>
        <w:bottom w:val="none" w:sz="0" w:space="0" w:color="auto"/>
        <w:right w:val="none" w:sz="0" w:space="0" w:color="auto"/>
      </w:divBdr>
    </w:div>
    <w:div w:id="454642567">
      <w:bodyDiv w:val="1"/>
      <w:marLeft w:val="0"/>
      <w:marRight w:val="0"/>
      <w:marTop w:val="0"/>
      <w:marBottom w:val="0"/>
      <w:divBdr>
        <w:top w:val="none" w:sz="0" w:space="0" w:color="auto"/>
        <w:left w:val="none" w:sz="0" w:space="0" w:color="auto"/>
        <w:bottom w:val="none" w:sz="0" w:space="0" w:color="auto"/>
        <w:right w:val="none" w:sz="0" w:space="0" w:color="auto"/>
      </w:divBdr>
      <w:divsChild>
        <w:div w:id="925268544">
          <w:marLeft w:val="0"/>
          <w:marRight w:val="0"/>
          <w:marTop w:val="0"/>
          <w:marBottom w:val="0"/>
          <w:divBdr>
            <w:top w:val="none" w:sz="0" w:space="0" w:color="auto"/>
            <w:left w:val="none" w:sz="0" w:space="0" w:color="auto"/>
            <w:bottom w:val="none" w:sz="0" w:space="0" w:color="auto"/>
            <w:right w:val="none" w:sz="0" w:space="0" w:color="auto"/>
          </w:divBdr>
          <w:divsChild>
            <w:div w:id="1496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773">
      <w:bodyDiv w:val="1"/>
      <w:marLeft w:val="0"/>
      <w:marRight w:val="0"/>
      <w:marTop w:val="0"/>
      <w:marBottom w:val="0"/>
      <w:divBdr>
        <w:top w:val="none" w:sz="0" w:space="0" w:color="auto"/>
        <w:left w:val="none" w:sz="0" w:space="0" w:color="auto"/>
        <w:bottom w:val="none" w:sz="0" w:space="0" w:color="auto"/>
        <w:right w:val="none" w:sz="0" w:space="0" w:color="auto"/>
      </w:divBdr>
      <w:divsChild>
        <w:div w:id="653408544">
          <w:marLeft w:val="0"/>
          <w:marRight w:val="0"/>
          <w:marTop w:val="0"/>
          <w:marBottom w:val="0"/>
          <w:divBdr>
            <w:top w:val="none" w:sz="0" w:space="0" w:color="auto"/>
            <w:left w:val="none" w:sz="0" w:space="0" w:color="auto"/>
            <w:bottom w:val="none" w:sz="0" w:space="0" w:color="auto"/>
            <w:right w:val="none" w:sz="0" w:space="0" w:color="auto"/>
          </w:divBdr>
          <w:divsChild>
            <w:div w:id="795105246">
              <w:marLeft w:val="0"/>
              <w:marRight w:val="0"/>
              <w:marTop w:val="0"/>
              <w:marBottom w:val="0"/>
              <w:divBdr>
                <w:top w:val="none" w:sz="0" w:space="0" w:color="auto"/>
                <w:left w:val="none" w:sz="0" w:space="0" w:color="auto"/>
                <w:bottom w:val="none" w:sz="0" w:space="0" w:color="auto"/>
                <w:right w:val="none" w:sz="0" w:space="0" w:color="auto"/>
              </w:divBdr>
            </w:div>
            <w:div w:id="276958776">
              <w:marLeft w:val="0"/>
              <w:marRight w:val="0"/>
              <w:marTop w:val="0"/>
              <w:marBottom w:val="0"/>
              <w:divBdr>
                <w:top w:val="none" w:sz="0" w:space="0" w:color="auto"/>
                <w:left w:val="none" w:sz="0" w:space="0" w:color="auto"/>
                <w:bottom w:val="none" w:sz="0" w:space="0" w:color="auto"/>
                <w:right w:val="none" w:sz="0" w:space="0" w:color="auto"/>
              </w:divBdr>
            </w:div>
            <w:div w:id="2077781738">
              <w:marLeft w:val="0"/>
              <w:marRight w:val="0"/>
              <w:marTop w:val="0"/>
              <w:marBottom w:val="0"/>
              <w:divBdr>
                <w:top w:val="none" w:sz="0" w:space="0" w:color="auto"/>
                <w:left w:val="none" w:sz="0" w:space="0" w:color="auto"/>
                <w:bottom w:val="none" w:sz="0" w:space="0" w:color="auto"/>
                <w:right w:val="none" w:sz="0" w:space="0" w:color="auto"/>
              </w:divBdr>
            </w:div>
            <w:div w:id="1009648007">
              <w:marLeft w:val="0"/>
              <w:marRight w:val="0"/>
              <w:marTop w:val="0"/>
              <w:marBottom w:val="0"/>
              <w:divBdr>
                <w:top w:val="none" w:sz="0" w:space="0" w:color="auto"/>
                <w:left w:val="none" w:sz="0" w:space="0" w:color="auto"/>
                <w:bottom w:val="none" w:sz="0" w:space="0" w:color="auto"/>
                <w:right w:val="none" w:sz="0" w:space="0" w:color="auto"/>
              </w:divBdr>
            </w:div>
            <w:div w:id="511990233">
              <w:marLeft w:val="0"/>
              <w:marRight w:val="0"/>
              <w:marTop w:val="0"/>
              <w:marBottom w:val="0"/>
              <w:divBdr>
                <w:top w:val="none" w:sz="0" w:space="0" w:color="auto"/>
                <w:left w:val="none" w:sz="0" w:space="0" w:color="auto"/>
                <w:bottom w:val="none" w:sz="0" w:space="0" w:color="auto"/>
                <w:right w:val="none" w:sz="0" w:space="0" w:color="auto"/>
              </w:divBdr>
            </w:div>
            <w:div w:id="150293946">
              <w:marLeft w:val="0"/>
              <w:marRight w:val="0"/>
              <w:marTop w:val="0"/>
              <w:marBottom w:val="0"/>
              <w:divBdr>
                <w:top w:val="none" w:sz="0" w:space="0" w:color="auto"/>
                <w:left w:val="none" w:sz="0" w:space="0" w:color="auto"/>
                <w:bottom w:val="none" w:sz="0" w:space="0" w:color="auto"/>
                <w:right w:val="none" w:sz="0" w:space="0" w:color="auto"/>
              </w:divBdr>
            </w:div>
            <w:div w:id="1956012812">
              <w:marLeft w:val="0"/>
              <w:marRight w:val="0"/>
              <w:marTop w:val="0"/>
              <w:marBottom w:val="0"/>
              <w:divBdr>
                <w:top w:val="none" w:sz="0" w:space="0" w:color="auto"/>
                <w:left w:val="none" w:sz="0" w:space="0" w:color="auto"/>
                <w:bottom w:val="none" w:sz="0" w:space="0" w:color="auto"/>
                <w:right w:val="none" w:sz="0" w:space="0" w:color="auto"/>
              </w:divBdr>
            </w:div>
            <w:div w:id="1696343054">
              <w:marLeft w:val="0"/>
              <w:marRight w:val="0"/>
              <w:marTop w:val="0"/>
              <w:marBottom w:val="0"/>
              <w:divBdr>
                <w:top w:val="none" w:sz="0" w:space="0" w:color="auto"/>
                <w:left w:val="none" w:sz="0" w:space="0" w:color="auto"/>
                <w:bottom w:val="none" w:sz="0" w:space="0" w:color="auto"/>
                <w:right w:val="none" w:sz="0" w:space="0" w:color="auto"/>
              </w:divBdr>
            </w:div>
            <w:div w:id="778331547">
              <w:marLeft w:val="0"/>
              <w:marRight w:val="0"/>
              <w:marTop w:val="0"/>
              <w:marBottom w:val="0"/>
              <w:divBdr>
                <w:top w:val="none" w:sz="0" w:space="0" w:color="auto"/>
                <w:left w:val="none" w:sz="0" w:space="0" w:color="auto"/>
                <w:bottom w:val="none" w:sz="0" w:space="0" w:color="auto"/>
                <w:right w:val="none" w:sz="0" w:space="0" w:color="auto"/>
              </w:divBdr>
            </w:div>
            <w:div w:id="2130583351">
              <w:marLeft w:val="0"/>
              <w:marRight w:val="0"/>
              <w:marTop w:val="0"/>
              <w:marBottom w:val="0"/>
              <w:divBdr>
                <w:top w:val="none" w:sz="0" w:space="0" w:color="auto"/>
                <w:left w:val="none" w:sz="0" w:space="0" w:color="auto"/>
                <w:bottom w:val="none" w:sz="0" w:space="0" w:color="auto"/>
                <w:right w:val="none" w:sz="0" w:space="0" w:color="auto"/>
              </w:divBdr>
            </w:div>
            <w:div w:id="325745880">
              <w:marLeft w:val="0"/>
              <w:marRight w:val="0"/>
              <w:marTop w:val="0"/>
              <w:marBottom w:val="0"/>
              <w:divBdr>
                <w:top w:val="none" w:sz="0" w:space="0" w:color="auto"/>
                <w:left w:val="none" w:sz="0" w:space="0" w:color="auto"/>
                <w:bottom w:val="none" w:sz="0" w:space="0" w:color="auto"/>
                <w:right w:val="none" w:sz="0" w:space="0" w:color="auto"/>
              </w:divBdr>
            </w:div>
            <w:div w:id="456795302">
              <w:marLeft w:val="0"/>
              <w:marRight w:val="0"/>
              <w:marTop w:val="0"/>
              <w:marBottom w:val="0"/>
              <w:divBdr>
                <w:top w:val="none" w:sz="0" w:space="0" w:color="auto"/>
                <w:left w:val="none" w:sz="0" w:space="0" w:color="auto"/>
                <w:bottom w:val="none" w:sz="0" w:space="0" w:color="auto"/>
                <w:right w:val="none" w:sz="0" w:space="0" w:color="auto"/>
              </w:divBdr>
            </w:div>
            <w:div w:id="308170580">
              <w:marLeft w:val="0"/>
              <w:marRight w:val="0"/>
              <w:marTop w:val="0"/>
              <w:marBottom w:val="0"/>
              <w:divBdr>
                <w:top w:val="none" w:sz="0" w:space="0" w:color="auto"/>
                <w:left w:val="none" w:sz="0" w:space="0" w:color="auto"/>
                <w:bottom w:val="none" w:sz="0" w:space="0" w:color="auto"/>
                <w:right w:val="none" w:sz="0" w:space="0" w:color="auto"/>
              </w:divBdr>
            </w:div>
            <w:div w:id="1905872415">
              <w:marLeft w:val="0"/>
              <w:marRight w:val="0"/>
              <w:marTop w:val="0"/>
              <w:marBottom w:val="0"/>
              <w:divBdr>
                <w:top w:val="none" w:sz="0" w:space="0" w:color="auto"/>
                <w:left w:val="none" w:sz="0" w:space="0" w:color="auto"/>
                <w:bottom w:val="none" w:sz="0" w:space="0" w:color="auto"/>
                <w:right w:val="none" w:sz="0" w:space="0" w:color="auto"/>
              </w:divBdr>
            </w:div>
            <w:div w:id="551964694">
              <w:marLeft w:val="0"/>
              <w:marRight w:val="0"/>
              <w:marTop w:val="0"/>
              <w:marBottom w:val="0"/>
              <w:divBdr>
                <w:top w:val="none" w:sz="0" w:space="0" w:color="auto"/>
                <w:left w:val="none" w:sz="0" w:space="0" w:color="auto"/>
                <w:bottom w:val="none" w:sz="0" w:space="0" w:color="auto"/>
                <w:right w:val="none" w:sz="0" w:space="0" w:color="auto"/>
              </w:divBdr>
            </w:div>
            <w:div w:id="228854159">
              <w:marLeft w:val="0"/>
              <w:marRight w:val="0"/>
              <w:marTop w:val="0"/>
              <w:marBottom w:val="0"/>
              <w:divBdr>
                <w:top w:val="none" w:sz="0" w:space="0" w:color="auto"/>
                <w:left w:val="none" w:sz="0" w:space="0" w:color="auto"/>
                <w:bottom w:val="none" w:sz="0" w:space="0" w:color="auto"/>
                <w:right w:val="none" w:sz="0" w:space="0" w:color="auto"/>
              </w:divBdr>
            </w:div>
            <w:div w:id="1117722863">
              <w:marLeft w:val="0"/>
              <w:marRight w:val="0"/>
              <w:marTop w:val="0"/>
              <w:marBottom w:val="0"/>
              <w:divBdr>
                <w:top w:val="none" w:sz="0" w:space="0" w:color="auto"/>
                <w:left w:val="none" w:sz="0" w:space="0" w:color="auto"/>
                <w:bottom w:val="none" w:sz="0" w:space="0" w:color="auto"/>
                <w:right w:val="none" w:sz="0" w:space="0" w:color="auto"/>
              </w:divBdr>
            </w:div>
            <w:div w:id="2944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890">
      <w:bodyDiv w:val="1"/>
      <w:marLeft w:val="0"/>
      <w:marRight w:val="0"/>
      <w:marTop w:val="0"/>
      <w:marBottom w:val="0"/>
      <w:divBdr>
        <w:top w:val="none" w:sz="0" w:space="0" w:color="auto"/>
        <w:left w:val="none" w:sz="0" w:space="0" w:color="auto"/>
        <w:bottom w:val="none" w:sz="0" w:space="0" w:color="auto"/>
        <w:right w:val="none" w:sz="0" w:space="0" w:color="auto"/>
      </w:divBdr>
    </w:div>
    <w:div w:id="1082609389">
      <w:bodyDiv w:val="1"/>
      <w:marLeft w:val="0"/>
      <w:marRight w:val="0"/>
      <w:marTop w:val="0"/>
      <w:marBottom w:val="0"/>
      <w:divBdr>
        <w:top w:val="none" w:sz="0" w:space="0" w:color="auto"/>
        <w:left w:val="none" w:sz="0" w:space="0" w:color="auto"/>
        <w:bottom w:val="none" w:sz="0" w:space="0" w:color="auto"/>
        <w:right w:val="none" w:sz="0" w:space="0" w:color="auto"/>
      </w:divBdr>
    </w:div>
    <w:div w:id="1211915830">
      <w:bodyDiv w:val="1"/>
      <w:marLeft w:val="0"/>
      <w:marRight w:val="0"/>
      <w:marTop w:val="0"/>
      <w:marBottom w:val="0"/>
      <w:divBdr>
        <w:top w:val="none" w:sz="0" w:space="0" w:color="auto"/>
        <w:left w:val="none" w:sz="0" w:space="0" w:color="auto"/>
        <w:bottom w:val="none" w:sz="0" w:space="0" w:color="auto"/>
        <w:right w:val="none" w:sz="0" w:space="0" w:color="auto"/>
      </w:divBdr>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629697765">
      <w:bodyDiv w:val="1"/>
      <w:marLeft w:val="0"/>
      <w:marRight w:val="0"/>
      <w:marTop w:val="0"/>
      <w:marBottom w:val="0"/>
      <w:divBdr>
        <w:top w:val="none" w:sz="0" w:space="0" w:color="auto"/>
        <w:left w:val="none" w:sz="0" w:space="0" w:color="auto"/>
        <w:bottom w:val="none" w:sz="0" w:space="0" w:color="auto"/>
        <w:right w:val="none" w:sz="0" w:space="0" w:color="auto"/>
      </w:divBdr>
    </w:div>
    <w:div w:id="17367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national-parks/" TargetMode="External"/><Relationship Id="rId3" Type="http://schemas.openxmlformats.org/officeDocument/2006/relationships/settings" Target="settings.xml"/><Relationship Id="rId7" Type="http://schemas.openxmlformats.org/officeDocument/2006/relationships/hyperlink" Target="http://127.0.0.1:8000/location-protected-areas/%3csub_loc%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locations/" TargetMode="External"/><Relationship Id="rId5" Type="http://schemas.openxmlformats.org/officeDocument/2006/relationships/hyperlink" Target="http://127.0.0.1:8000/protected-are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Masike</dc:creator>
  <cp:keywords/>
  <dc:description/>
  <cp:lastModifiedBy>Chelsea Masike</cp:lastModifiedBy>
  <cp:revision>9</cp:revision>
  <dcterms:created xsi:type="dcterms:W3CDTF">2024-07-05T11:30:00Z</dcterms:created>
  <dcterms:modified xsi:type="dcterms:W3CDTF">2024-07-07T16:57:00Z</dcterms:modified>
</cp:coreProperties>
</file>