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bidi w:val="0"/>
        <w:adjustRightInd/>
        <w:snapToGrid/>
        <w:spacing w:line="240" w:lineRule="auto"/>
        <w:jc w:val="center"/>
        <w:textAlignment w:val="auto"/>
        <w:rPr>
          <w:rFonts w:hint="eastAsia" w:ascii="Arial" w:hAnsi="Arial" w:eastAsia="Arial" w:cs="Arial"/>
          <w:b/>
          <w:bCs/>
          <w:sz w:val="28"/>
          <w:szCs w:val="28"/>
          <w:rtl w:val="0"/>
        </w:rPr>
      </w:pPr>
      <w:bookmarkStart w:id="0" w:name="_44t690wc3x6j" w:colFirst="0" w:colLast="0"/>
      <w:bookmarkEnd w:id="0"/>
      <w:r>
        <w:rPr>
          <w:rFonts w:hint="eastAsia" w:eastAsia="宋体" w:cs="Arial"/>
          <w:b/>
          <w:bCs/>
          <w:sz w:val="28"/>
          <w:szCs w:val="28"/>
          <w:rtl w:val="0"/>
          <w:lang w:val="en-US" w:eastAsia="zh-CN"/>
        </w:rPr>
        <w:t>LDRPM: Loan Default Risk Prediction Model Project</w:t>
      </w:r>
      <w:r>
        <w:rPr>
          <w:rFonts w:hint="eastAsia" w:ascii="Arial" w:hAnsi="Arial" w:eastAsia="Arial" w:cs="Arial"/>
          <w:b/>
          <w:bCs/>
          <w:sz w:val="28"/>
          <w:szCs w:val="28"/>
          <w:rtl w:val="0"/>
        </w:rPr>
        <w:t xml:space="preserve"> </w:t>
      </w:r>
    </w:p>
    <w:p>
      <w:pPr>
        <w:pageBreakBefore w:val="0"/>
        <w:widowControl/>
        <w:kinsoku/>
        <w:wordWrap/>
        <w:overflowPunct/>
        <w:topLinePunct w:val="0"/>
        <w:autoSpaceDE/>
        <w:autoSpaceDN/>
        <w:bidi w:val="0"/>
        <w:adjustRightInd/>
        <w:snapToGrid/>
        <w:spacing w:line="240" w:lineRule="auto"/>
        <w:jc w:val="center"/>
        <w:textAlignment w:val="auto"/>
        <w:rPr>
          <w:rFonts w:hint="eastAsia" w:ascii="Arial" w:hAnsi="Arial" w:eastAsia="Arial" w:cs="Arial"/>
          <w:b/>
          <w:bCs/>
          <w:sz w:val="28"/>
          <w:szCs w:val="28"/>
          <w:rtl w:val="0"/>
        </w:rPr>
      </w:pPr>
    </w:p>
    <w:tbl>
      <w:tblPr>
        <w:tblStyle w:val="14"/>
        <w:tblW w:w="0" w:type="auto"/>
        <w:tblInd w:w="10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2633"/>
        <w:gridCol w:w="1850"/>
        <w:gridCol w:w="1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pageBreakBefore w:val="0"/>
              <w:widowControl/>
              <w:kinsoku/>
              <w:wordWrap/>
              <w:overflowPunct/>
              <w:topLinePunct w:val="0"/>
              <w:autoSpaceDE/>
              <w:autoSpaceDN/>
              <w:bidi w:val="0"/>
              <w:adjustRightInd/>
              <w:snapToGrid/>
              <w:spacing w:line="240" w:lineRule="auto"/>
              <w:jc w:val="center"/>
              <w:textAlignment w:val="auto"/>
              <w:rPr>
                <w:rFonts w:hint="default"/>
                <w:b/>
                <w:bCs/>
                <w:i/>
                <w:iCs/>
                <w:szCs w:val="10"/>
                <w:u w:val="none"/>
                <w:rtl w:val="0"/>
                <w:lang w:val="en-US" w:eastAsia="zh-CN"/>
              </w:rPr>
            </w:pPr>
            <w:r>
              <w:rPr>
                <w:rFonts w:hint="eastAsia"/>
                <w:b/>
                <w:bCs/>
                <w:i/>
                <w:iCs/>
                <w:szCs w:val="10"/>
                <w:u w:val="none"/>
                <w:rtl w:val="0"/>
                <w:lang w:val="en-US" w:eastAsia="zh-CN"/>
              </w:rPr>
              <w:t>Member1</w:t>
            </w:r>
          </w:p>
        </w:tc>
        <w:tc>
          <w:tcPr>
            <w:tcW w:w="2633" w:type="dxa"/>
          </w:tcPr>
          <w:p>
            <w:pPr>
              <w:pageBreakBefore w:val="0"/>
              <w:widowControl/>
              <w:kinsoku/>
              <w:wordWrap/>
              <w:overflowPunct/>
              <w:topLinePunct w:val="0"/>
              <w:autoSpaceDE/>
              <w:autoSpaceDN/>
              <w:bidi w:val="0"/>
              <w:adjustRightInd/>
              <w:snapToGrid/>
              <w:spacing w:line="240" w:lineRule="auto"/>
              <w:jc w:val="center"/>
              <w:textAlignment w:val="auto"/>
              <w:rPr>
                <w:rFonts w:hint="default"/>
                <w:rtl w:val="0"/>
                <w:lang w:val="en-US" w:eastAsia="zh-CN"/>
              </w:rPr>
            </w:pPr>
            <w:r>
              <w:rPr>
                <w:rFonts w:hint="eastAsia"/>
                <w:rtl w:val="0"/>
                <w:lang w:val="en-US" w:eastAsia="zh-CN"/>
              </w:rPr>
              <w:t>Chelsea Liu(ql2547)</w:t>
            </w:r>
          </w:p>
        </w:tc>
        <w:tc>
          <w:tcPr>
            <w:tcW w:w="1850" w:type="dxa"/>
          </w:tcPr>
          <w:p>
            <w:pPr>
              <w:pageBreakBefore w:val="0"/>
              <w:widowControl/>
              <w:kinsoku/>
              <w:wordWrap/>
              <w:overflowPunct/>
              <w:topLinePunct w:val="0"/>
              <w:autoSpaceDE/>
              <w:autoSpaceDN/>
              <w:bidi w:val="0"/>
              <w:adjustRightInd/>
              <w:snapToGrid/>
              <w:spacing w:line="240" w:lineRule="auto"/>
              <w:jc w:val="center"/>
              <w:textAlignment w:val="auto"/>
              <w:rPr>
                <w:rFonts w:hint="eastAsia"/>
                <w:b/>
                <w:bCs/>
                <w:i/>
                <w:iCs/>
                <w:szCs w:val="10"/>
                <w:u w:val="none"/>
                <w:rtl w:val="0"/>
                <w:lang w:val="en-US" w:eastAsia="zh-CN"/>
              </w:rPr>
            </w:pPr>
            <w:r>
              <w:rPr>
                <w:rFonts w:hint="eastAsia"/>
                <w:b/>
                <w:bCs/>
                <w:i/>
                <w:iCs/>
                <w:szCs w:val="10"/>
                <w:u w:val="none"/>
                <w:rtl w:val="0"/>
                <w:lang w:val="en-US" w:eastAsia="zh-CN"/>
              </w:rPr>
              <w:t>Course Name</w:t>
            </w:r>
          </w:p>
        </w:tc>
        <w:tc>
          <w:tcPr>
            <w:tcW w:w="1583" w:type="dxa"/>
          </w:tcPr>
          <w:p>
            <w:pPr>
              <w:pageBreakBefore w:val="0"/>
              <w:widowControl/>
              <w:kinsoku/>
              <w:wordWrap/>
              <w:overflowPunct/>
              <w:topLinePunct w:val="0"/>
              <w:autoSpaceDE/>
              <w:autoSpaceDN/>
              <w:bidi w:val="0"/>
              <w:adjustRightInd/>
              <w:snapToGrid/>
              <w:spacing w:line="240" w:lineRule="auto"/>
              <w:jc w:val="center"/>
              <w:textAlignment w:val="auto"/>
              <w:rPr>
                <w:rFonts w:hint="default"/>
                <w:rtl w:val="0"/>
                <w:lang w:val="en-US" w:eastAsia="zh-CN"/>
              </w:rPr>
            </w:pPr>
            <w:r>
              <w:rPr>
                <w:rFonts w:hint="eastAsia"/>
                <w:rtl w:val="0"/>
                <w:lang w:val="en-US" w:eastAsia="zh-CN"/>
              </w:rPr>
              <w:t>Big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 w:hRule="atLeast"/>
        </w:trPr>
        <w:tc>
          <w:tcPr>
            <w:tcW w:w="1217" w:type="dxa"/>
          </w:tcPr>
          <w:p>
            <w:pPr>
              <w:pageBreakBefore w:val="0"/>
              <w:widowControl/>
              <w:kinsoku/>
              <w:wordWrap/>
              <w:overflowPunct/>
              <w:topLinePunct w:val="0"/>
              <w:autoSpaceDE/>
              <w:autoSpaceDN/>
              <w:bidi w:val="0"/>
              <w:adjustRightInd/>
              <w:snapToGrid/>
              <w:spacing w:line="240" w:lineRule="auto"/>
              <w:jc w:val="center"/>
              <w:textAlignment w:val="auto"/>
              <w:rPr>
                <w:rFonts w:hint="default"/>
                <w:b/>
                <w:bCs/>
                <w:i/>
                <w:iCs/>
                <w:szCs w:val="10"/>
                <w:u w:val="none"/>
                <w:rtl w:val="0"/>
                <w:lang w:val="en-US"/>
              </w:rPr>
            </w:pPr>
            <w:r>
              <w:rPr>
                <w:rFonts w:hint="eastAsia"/>
                <w:b/>
                <w:bCs/>
                <w:i/>
                <w:iCs/>
                <w:szCs w:val="10"/>
                <w:u w:val="none"/>
                <w:rtl w:val="0"/>
                <w:lang w:val="en-US" w:eastAsia="zh-CN"/>
              </w:rPr>
              <w:t>Member2</w:t>
            </w:r>
          </w:p>
        </w:tc>
        <w:tc>
          <w:tcPr>
            <w:tcW w:w="2633" w:type="dxa"/>
          </w:tcPr>
          <w:p>
            <w:pPr>
              <w:pageBreakBefore w:val="0"/>
              <w:widowControl/>
              <w:kinsoku/>
              <w:wordWrap/>
              <w:overflowPunct/>
              <w:topLinePunct w:val="0"/>
              <w:autoSpaceDE/>
              <w:autoSpaceDN/>
              <w:bidi w:val="0"/>
              <w:adjustRightInd/>
              <w:snapToGrid/>
              <w:spacing w:line="240" w:lineRule="auto"/>
              <w:jc w:val="center"/>
              <w:textAlignment w:val="auto"/>
              <w:rPr>
                <w:rFonts w:hint="default"/>
                <w:rtl w:val="0"/>
                <w:lang w:val="en-US"/>
              </w:rPr>
            </w:pPr>
            <w:r>
              <w:rPr>
                <w:rFonts w:hint="eastAsia"/>
                <w:rtl w:val="0"/>
                <w:lang w:val="en-US" w:eastAsia="zh-CN"/>
              </w:rPr>
              <w:t>Gesang Zeren(zg2442)</w:t>
            </w:r>
          </w:p>
        </w:tc>
        <w:tc>
          <w:tcPr>
            <w:tcW w:w="1850" w:type="dxa"/>
          </w:tcPr>
          <w:p>
            <w:pPr>
              <w:pageBreakBefore w:val="0"/>
              <w:widowControl/>
              <w:kinsoku/>
              <w:wordWrap/>
              <w:overflowPunct/>
              <w:topLinePunct w:val="0"/>
              <w:autoSpaceDE/>
              <w:autoSpaceDN/>
              <w:bidi w:val="0"/>
              <w:adjustRightInd/>
              <w:snapToGrid/>
              <w:spacing w:line="240" w:lineRule="auto"/>
              <w:jc w:val="center"/>
              <w:textAlignment w:val="auto"/>
              <w:rPr>
                <w:rFonts w:hint="eastAsia"/>
                <w:b/>
                <w:bCs/>
                <w:i/>
                <w:iCs/>
                <w:szCs w:val="10"/>
                <w:u w:val="none"/>
                <w:rtl w:val="0"/>
                <w:lang w:val="en-US" w:eastAsia="zh-CN"/>
              </w:rPr>
            </w:pPr>
            <w:r>
              <w:rPr>
                <w:rFonts w:hint="default"/>
                <w:b/>
                <w:bCs/>
                <w:i/>
                <w:iCs/>
                <w:szCs w:val="10"/>
                <w:u w:val="none"/>
                <w:rtl w:val="0"/>
                <w:lang w:val="en-US" w:eastAsia="zh-CN"/>
              </w:rPr>
              <w:t>Section</w:t>
            </w:r>
          </w:p>
        </w:tc>
        <w:tc>
          <w:tcPr>
            <w:tcW w:w="1583" w:type="dxa"/>
          </w:tcPr>
          <w:p>
            <w:pPr>
              <w:pageBreakBefore w:val="0"/>
              <w:widowControl/>
              <w:kinsoku/>
              <w:wordWrap/>
              <w:overflowPunct/>
              <w:topLinePunct w:val="0"/>
              <w:autoSpaceDE/>
              <w:autoSpaceDN/>
              <w:bidi w:val="0"/>
              <w:adjustRightInd/>
              <w:snapToGrid/>
              <w:spacing w:line="240" w:lineRule="auto"/>
              <w:jc w:val="center"/>
              <w:textAlignment w:val="auto"/>
              <w:rPr>
                <w:rFonts w:hint="eastAsia"/>
                <w:rtl w:val="0"/>
                <w:lang w:val="en-US" w:eastAsia="zh-CN"/>
              </w:rPr>
            </w:pPr>
            <w:r>
              <w:rPr>
                <w:rFonts w:hint="eastAsia"/>
                <w:rtl w:val="0"/>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pageBreakBefore w:val="0"/>
              <w:widowControl/>
              <w:kinsoku/>
              <w:wordWrap/>
              <w:overflowPunct/>
              <w:topLinePunct w:val="0"/>
              <w:autoSpaceDE/>
              <w:autoSpaceDN/>
              <w:bidi w:val="0"/>
              <w:adjustRightInd/>
              <w:snapToGrid/>
              <w:spacing w:line="240" w:lineRule="auto"/>
              <w:jc w:val="center"/>
              <w:textAlignment w:val="auto"/>
              <w:rPr>
                <w:rFonts w:hint="default"/>
                <w:b/>
                <w:bCs/>
                <w:i/>
                <w:iCs/>
                <w:szCs w:val="10"/>
                <w:u w:val="none"/>
                <w:rtl w:val="0"/>
                <w:lang w:val="en-US"/>
              </w:rPr>
            </w:pPr>
            <w:bookmarkStart w:id="8" w:name="_GoBack"/>
            <w:r>
              <w:rPr>
                <w:rFonts w:hint="eastAsia"/>
                <w:b/>
                <w:bCs/>
                <w:i/>
                <w:iCs/>
                <w:szCs w:val="10"/>
                <w:u w:val="none"/>
                <w:rtl w:val="0"/>
                <w:lang w:val="en-US" w:eastAsia="zh-CN"/>
              </w:rPr>
              <w:t>Member3</w:t>
            </w:r>
          </w:p>
        </w:tc>
        <w:tc>
          <w:tcPr>
            <w:tcW w:w="2633" w:type="dxa"/>
          </w:tcPr>
          <w:p>
            <w:pPr>
              <w:pageBreakBefore w:val="0"/>
              <w:widowControl/>
              <w:kinsoku/>
              <w:wordWrap/>
              <w:overflowPunct/>
              <w:topLinePunct w:val="0"/>
              <w:autoSpaceDE/>
              <w:autoSpaceDN/>
              <w:bidi w:val="0"/>
              <w:adjustRightInd/>
              <w:snapToGrid/>
              <w:spacing w:line="240" w:lineRule="auto"/>
              <w:jc w:val="center"/>
              <w:textAlignment w:val="auto"/>
              <w:rPr>
                <w:rFonts w:hint="default"/>
                <w:rtl w:val="0"/>
                <w:lang w:val="en-US"/>
              </w:rPr>
            </w:pPr>
            <w:r>
              <w:rPr>
                <w:rFonts w:hint="default"/>
                <w:rtl w:val="0"/>
                <w:lang w:val="en-US" w:eastAsia="zh-CN"/>
              </w:rPr>
              <w:t>Yuewei Shi</w:t>
            </w:r>
            <w:r>
              <w:rPr>
                <w:rFonts w:hint="eastAsia"/>
                <w:rtl w:val="0"/>
                <w:lang w:val="en-US" w:eastAsia="zh-CN"/>
              </w:rPr>
              <w:t>(ys5795)</w:t>
            </w:r>
          </w:p>
        </w:tc>
        <w:tc>
          <w:tcPr>
            <w:tcW w:w="1850" w:type="dxa"/>
          </w:tcPr>
          <w:p>
            <w:pPr>
              <w:pageBreakBefore w:val="0"/>
              <w:widowControl/>
              <w:kinsoku/>
              <w:wordWrap/>
              <w:overflowPunct/>
              <w:topLinePunct w:val="0"/>
              <w:autoSpaceDE/>
              <w:autoSpaceDN/>
              <w:bidi w:val="0"/>
              <w:adjustRightInd/>
              <w:snapToGrid/>
              <w:spacing w:line="240" w:lineRule="auto"/>
              <w:jc w:val="center"/>
              <w:textAlignment w:val="auto"/>
              <w:rPr>
                <w:rFonts w:hint="eastAsia"/>
                <w:b/>
                <w:bCs/>
                <w:i/>
                <w:iCs/>
                <w:szCs w:val="10"/>
                <w:u w:val="none"/>
                <w:rtl w:val="0"/>
                <w:lang w:val="en-US" w:eastAsia="zh-CN"/>
              </w:rPr>
            </w:pPr>
            <w:r>
              <w:rPr>
                <w:rFonts w:hint="default"/>
                <w:b/>
                <w:bCs/>
                <w:i/>
                <w:iCs/>
                <w:szCs w:val="10"/>
                <w:u w:val="none"/>
                <w:rtl w:val="0"/>
                <w:lang w:val="en-US" w:eastAsia="zh-CN"/>
              </w:rPr>
              <w:t>Semester Term</w:t>
            </w:r>
          </w:p>
        </w:tc>
        <w:tc>
          <w:tcPr>
            <w:tcW w:w="1583" w:type="dxa"/>
          </w:tcPr>
          <w:p>
            <w:pPr>
              <w:pageBreakBefore w:val="0"/>
              <w:widowControl/>
              <w:kinsoku/>
              <w:wordWrap/>
              <w:overflowPunct/>
              <w:topLinePunct w:val="0"/>
              <w:autoSpaceDE/>
              <w:autoSpaceDN/>
              <w:bidi w:val="0"/>
              <w:adjustRightInd/>
              <w:snapToGrid/>
              <w:spacing w:line="240" w:lineRule="auto"/>
              <w:jc w:val="center"/>
              <w:textAlignment w:val="auto"/>
              <w:rPr>
                <w:rtl w:val="0"/>
              </w:rPr>
            </w:pPr>
            <w:r>
              <w:rPr>
                <w:rFonts w:hint="default"/>
                <w:rtl w:val="0"/>
                <w:lang w:val="en-US" w:eastAsia="zh-CN"/>
              </w:rPr>
              <w:t>Spring 2024</w:t>
            </w:r>
          </w:p>
        </w:tc>
      </w:tr>
      <w:bookmarkEnd w:id="8"/>
    </w:tbl>
    <w:p>
      <w:pPr>
        <w:pStyle w:val="3"/>
        <w:pageBreakBefore w:val="0"/>
        <w:widowControl/>
        <w:kinsoku/>
        <w:wordWrap/>
        <w:overflowPunct/>
        <w:topLinePunct w:val="0"/>
        <w:autoSpaceDE/>
        <w:autoSpaceDN/>
        <w:bidi w:val="0"/>
        <w:adjustRightInd/>
        <w:snapToGrid/>
        <w:spacing w:line="240" w:lineRule="auto"/>
        <w:jc w:val="both"/>
        <w:textAlignment w:val="auto"/>
        <w:rPr>
          <w:rFonts w:hint="default" w:ascii="Arial" w:hAnsi="Arial" w:eastAsia="Arial" w:cs="Arial"/>
          <w:b/>
          <w:sz w:val="24"/>
          <w:szCs w:val="24"/>
          <w:rtl w:val="0"/>
        </w:rPr>
      </w:pPr>
      <w:bookmarkStart w:id="1" w:name="_8o12i2m78a7b" w:colFirst="0" w:colLast="0"/>
      <w:bookmarkEnd w:id="1"/>
      <w:r>
        <w:rPr>
          <w:rFonts w:hint="default" w:ascii="Arial" w:hAnsi="Arial" w:eastAsia="Arial" w:cs="Arial"/>
          <w:b/>
          <w:sz w:val="24"/>
          <w:szCs w:val="24"/>
          <w:rtl w:val="0"/>
        </w:rPr>
        <w:t>Project Abstract</w:t>
      </w:r>
    </w:p>
    <w:p>
      <w:pPr>
        <w:pStyle w:val="11"/>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The Loan Default Risk Prediction Model project addresses a critical challenge in consumer finance: accurately predicting loan default risks, particularly for clients lacking a substantial credit history. The primary objective is to develop predictive models that not only accurately assess the likelihood of default but also maintain their predictive power over time, ensuring long-term stability. This focus on stability is crucial, as traditional credit risk models, or scorecards, must be frequently updated to account for changing client behaviors, a process that is both time-consuming and resource-intensive. The absence of traditional data points such as credit history, often due to factors like youth or a cash preference, complicates this assessment, leading to a significant number of potential borrowers being unjustly denied. The project presents a solution to this problem by potentially offering more accurate predictions of a person's repayment capabilities, thus making loans more accessible to those who could benefit most.</w:t>
      </w:r>
    </w:p>
    <w:p>
      <w:pPr>
        <w:pStyle w:val="3"/>
        <w:pageBreakBefore w:val="0"/>
        <w:widowControl/>
        <w:kinsoku/>
        <w:wordWrap/>
        <w:overflowPunct/>
        <w:topLinePunct w:val="0"/>
        <w:autoSpaceDE/>
        <w:autoSpaceDN/>
        <w:bidi w:val="0"/>
        <w:adjustRightInd/>
        <w:snapToGrid/>
        <w:spacing w:line="240" w:lineRule="auto"/>
        <w:jc w:val="both"/>
        <w:textAlignment w:val="auto"/>
        <w:rPr>
          <w:rFonts w:ascii="Arial" w:hAnsi="Arial" w:eastAsia="Arial" w:cs="Arial"/>
          <w:b/>
          <w:sz w:val="24"/>
          <w:szCs w:val="24"/>
          <w:rtl w:val="0"/>
        </w:rPr>
      </w:pPr>
      <w:r>
        <w:rPr>
          <w:rFonts w:hint="default" w:ascii="Arial" w:hAnsi="Arial" w:eastAsia="Arial" w:cs="Arial"/>
          <w:b/>
          <w:sz w:val="24"/>
          <w:szCs w:val="24"/>
          <w:rtl w:val="0"/>
        </w:rPr>
        <w:t>Problem Statement</w:t>
      </w:r>
    </w:p>
    <w:p>
      <w:pPr>
        <w:pStyle w:val="11"/>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In the consumer finance industry, accurately predicting the risk of loan default, particularly for individuals with little to no credit history, remains a significant challenge. Traditional credit scoring models, while effective to some extent, often fail to account for the dynamic nature of consumer behavior over time, leading to outdated risk assessments and potentially increasing the risk of default. The absence of a robust credit history further complicates the risk assessment process, resulting in a high rejection rate of potentially creditworthy clients. This scenario not only limits access to financial services for deserving individuals but also constrains the growth and inclusivity potential of consumer finance providers.</w:t>
      </w:r>
    </w:p>
    <w:p>
      <w:pPr>
        <w:keepNext w:val="0"/>
        <w:keepLines w:val="0"/>
        <w:widowControl/>
        <w:suppressLineNumbers w:val="0"/>
        <w:jc w:val="left"/>
      </w:pPr>
    </w:p>
    <w:p>
      <w:pPr>
        <w:pStyle w:val="11"/>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2"/>
          <w:szCs w:val="22"/>
          <w:u w:val="none"/>
          <w:vertAlign w:val="baseline"/>
        </w:rPr>
        <w:t>The Loan Default Risk Prediction Model project seeks to address these challenges by developing a predictive model that can accurately assess the default risk of loan applicants over time, with a particular focus on maintaining the model's stability and performance. This involves creating a solution that is resilient to changes in consumer behavior and economic conditions, ensuring that the model remains reliable and effective in predicting loan default risks in the long term. The project aims to leverage the latest advancements in data science, statistical, and machine learning methods to achieve a balance between model stability and performance, thereby reducing the need for frequent updates and adjustments.</w:t>
      </w:r>
    </w:p>
    <w:p>
      <w:pPr>
        <w:pStyle w:val="3"/>
        <w:pageBreakBefore w:val="0"/>
        <w:widowControl/>
        <w:kinsoku/>
        <w:wordWrap/>
        <w:overflowPunct/>
        <w:topLinePunct w:val="0"/>
        <w:autoSpaceDE/>
        <w:autoSpaceDN/>
        <w:bidi w:val="0"/>
        <w:adjustRightInd/>
        <w:snapToGrid/>
        <w:spacing w:line="240" w:lineRule="auto"/>
        <w:jc w:val="both"/>
        <w:textAlignment w:val="auto"/>
        <w:rPr>
          <w:rFonts w:ascii="Arial" w:hAnsi="Arial" w:eastAsia="Arial" w:cs="Arial"/>
          <w:b/>
          <w:sz w:val="24"/>
          <w:szCs w:val="24"/>
          <w:rtl w:val="0"/>
        </w:rPr>
      </w:pPr>
      <w:r>
        <w:rPr>
          <w:rFonts w:ascii="Arial" w:hAnsi="Arial" w:eastAsia="Arial" w:cs="Arial"/>
          <w:b/>
          <w:sz w:val="24"/>
          <w:szCs w:val="24"/>
          <w:rtl w:val="0"/>
        </w:rPr>
        <w:t>Objectives</w:t>
      </w:r>
    </w:p>
    <w:p>
      <w:pPr>
        <w:pageBreakBefore w:val="0"/>
        <w:widowControl/>
        <w:numPr>
          <w:ilvl w:val="0"/>
          <w:numId w:val="1"/>
        </w:numPr>
        <w:kinsoku/>
        <w:wordWrap/>
        <w:overflowPunct/>
        <w:topLinePunct w:val="0"/>
        <w:autoSpaceDE/>
        <w:autoSpaceDN/>
        <w:bidi w:val="0"/>
        <w:adjustRightInd/>
        <w:snapToGrid/>
        <w:spacing w:line="240" w:lineRule="auto"/>
        <w:jc w:val="both"/>
        <w:textAlignment w:val="auto"/>
        <w:rPr>
          <w:rFonts w:ascii="Arial" w:hAnsi="Arial" w:eastAsia="Arial" w:cs="Arial"/>
          <w:b w:val="0"/>
          <w:bCs/>
          <w:color w:val="202214"/>
          <w:sz w:val="22"/>
          <w:szCs w:val="22"/>
          <w:rtl w:val="0"/>
          <w:lang w:val="en"/>
        </w:rPr>
      </w:pPr>
      <w:r>
        <w:rPr>
          <w:rFonts w:ascii="Arial" w:hAnsi="Arial" w:eastAsia="Arial" w:cs="Arial"/>
          <w:b w:val="0"/>
          <w:bCs/>
          <w:sz w:val="22"/>
          <w:szCs w:val="22"/>
          <w:rtl w:val="0"/>
        </w:rPr>
        <w:t>Date preprocessi</w:t>
      </w:r>
      <w:r>
        <w:rPr>
          <w:rFonts w:ascii="Arial" w:hAnsi="Arial" w:eastAsia="Arial" w:cs="Arial"/>
          <w:b w:val="0"/>
          <w:bCs/>
          <w:color w:val="202214"/>
          <w:sz w:val="22"/>
          <w:szCs w:val="22"/>
          <w:rtl w:val="0"/>
          <w:lang w:val="en"/>
        </w:rPr>
        <w:t>ng</w:t>
      </w:r>
    </w:p>
    <w:p>
      <w:pPr>
        <w:pageBreakBefore w:val="0"/>
        <w:widowControl/>
        <w:kinsoku/>
        <w:wordWrap/>
        <w:overflowPunct/>
        <w:topLinePunct w:val="0"/>
        <w:autoSpaceDE/>
        <w:autoSpaceDN/>
        <w:bidi w:val="0"/>
        <w:adjustRightInd/>
        <w:snapToGrid/>
        <w:spacing w:line="240" w:lineRule="auto"/>
        <w:jc w:val="both"/>
        <w:textAlignment w:val="auto"/>
        <w:rPr>
          <w:rFonts w:ascii="Arial" w:hAnsi="Arial" w:eastAsia="Arial" w:cs="Arial"/>
          <w:sz w:val="22"/>
          <w:szCs w:val="22"/>
          <w:rtl w:val="0"/>
          <w:lang w:val="en"/>
        </w:rPr>
      </w:pPr>
      <w:r>
        <w:rPr>
          <w:rFonts w:ascii="Arial" w:hAnsi="Arial" w:eastAsia="Arial" w:cs="Arial"/>
          <w:sz w:val="22"/>
          <w:szCs w:val="22"/>
          <w:rtl w:val="0"/>
          <w:lang w:val="en"/>
        </w:rPr>
        <w:t>Processing missing value, duplicate values and encoding categorical variables (if necessary).</w:t>
      </w:r>
    </w:p>
    <w:p>
      <w:pPr>
        <w:pageBreakBefore w:val="0"/>
        <w:widowControl/>
        <w:kinsoku/>
        <w:wordWrap/>
        <w:overflowPunct/>
        <w:topLinePunct w:val="0"/>
        <w:autoSpaceDE/>
        <w:autoSpaceDN/>
        <w:bidi w:val="0"/>
        <w:adjustRightInd/>
        <w:snapToGrid/>
        <w:spacing w:line="240" w:lineRule="auto"/>
        <w:jc w:val="both"/>
        <w:textAlignment w:val="auto"/>
        <w:rPr>
          <w:rFonts w:ascii="Arial" w:hAnsi="Arial" w:eastAsia="Arial" w:cs="Arial"/>
          <w:sz w:val="22"/>
          <w:szCs w:val="22"/>
          <w:rtl w:val="0"/>
          <w:lang w:val="en"/>
        </w:rPr>
      </w:pPr>
    </w:p>
    <w:p>
      <w:pPr>
        <w:pageBreakBefore w:val="0"/>
        <w:widowControl/>
        <w:numPr>
          <w:ilvl w:val="0"/>
          <w:numId w:val="1"/>
        </w:numPr>
        <w:kinsoku/>
        <w:wordWrap/>
        <w:overflowPunct/>
        <w:topLinePunct w:val="0"/>
        <w:autoSpaceDE/>
        <w:autoSpaceDN/>
        <w:bidi w:val="0"/>
        <w:adjustRightInd/>
        <w:snapToGrid/>
        <w:spacing w:line="240" w:lineRule="auto"/>
        <w:ind w:left="0" w:leftChars="0" w:firstLine="0" w:firstLineChars="0"/>
        <w:jc w:val="both"/>
        <w:textAlignment w:val="auto"/>
        <w:rPr>
          <w:rFonts w:ascii="Arial" w:hAnsi="Arial" w:eastAsia="Arial" w:cs="Arial"/>
          <w:b w:val="0"/>
          <w:bCs/>
          <w:sz w:val="22"/>
          <w:szCs w:val="22"/>
          <w:rtl w:val="0"/>
        </w:rPr>
      </w:pPr>
      <w:r>
        <w:rPr>
          <w:rFonts w:ascii="Arial" w:hAnsi="Arial" w:eastAsia="Arial" w:cs="Arial"/>
          <w:b w:val="0"/>
          <w:bCs/>
          <w:sz w:val="22"/>
          <w:szCs w:val="22"/>
          <w:rtl w:val="0"/>
        </w:rPr>
        <w:t>Exploratory data analysis</w:t>
      </w:r>
    </w:p>
    <w:p>
      <w:pPr>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b w:val="0"/>
          <w:bCs/>
          <w:color w:val="202214"/>
          <w:sz w:val="22"/>
          <w:szCs w:val="22"/>
          <w:rtl w:val="0"/>
        </w:rPr>
      </w:pPr>
      <w:r>
        <w:rPr>
          <w:rFonts w:ascii="Arial" w:hAnsi="Arial" w:eastAsia="Arial" w:cs="Arial"/>
          <w:b w:val="0"/>
          <w:bCs/>
          <w:color w:val="202214"/>
          <w:sz w:val="22"/>
          <w:szCs w:val="22"/>
          <w:rtl w:val="0"/>
        </w:rPr>
        <w:t xml:space="preserve">We will conduct outlier detection, figure out the data trend, and conduct correlations </w:t>
      </w:r>
      <w:r>
        <w:rPr>
          <w:b w:val="0"/>
          <w:bCs/>
          <w:color w:val="202214"/>
          <w:sz w:val="22"/>
          <w:szCs w:val="22"/>
          <w:rtl w:val="0"/>
        </w:rPr>
        <w:t>analysis.</w:t>
      </w:r>
    </w:p>
    <w:p>
      <w:pPr>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b w:val="0"/>
          <w:bCs/>
          <w:color w:val="202214"/>
          <w:sz w:val="22"/>
          <w:szCs w:val="22"/>
          <w:rtl w:val="0"/>
        </w:rPr>
      </w:pPr>
    </w:p>
    <w:p>
      <w:pPr>
        <w:pageBreakBefore w:val="0"/>
        <w:widowControl/>
        <w:numPr>
          <w:ilvl w:val="0"/>
          <w:numId w:val="1"/>
        </w:numPr>
        <w:kinsoku/>
        <w:wordWrap/>
        <w:overflowPunct/>
        <w:topLinePunct w:val="0"/>
        <w:autoSpaceDE/>
        <w:autoSpaceDN/>
        <w:bidi w:val="0"/>
        <w:adjustRightInd/>
        <w:snapToGrid/>
        <w:spacing w:line="240" w:lineRule="auto"/>
        <w:ind w:left="0" w:leftChars="0" w:firstLine="0" w:firstLineChars="0"/>
        <w:jc w:val="both"/>
        <w:textAlignment w:val="auto"/>
        <w:rPr>
          <w:rFonts w:ascii="Arial" w:hAnsi="Arial" w:eastAsia="Arial" w:cs="Arial"/>
          <w:b w:val="0"/>
          <w:bCs/>
          <w:sz w:val="22"/>
          <w:szCs w:val="22"/>
          <w:rtl w:val="0"/>
        </w:rPr>
      </w:pPr>
      <w:r>
        <w:rPr>
          <w:rFonts w:ascii="Arial" w:hAnsi="Arial" w:eastAsia="Arial" w:cs="Arial"/>
          <w:b w:val="0"/>
          <w:bCs/>
          <w:sz w:val="22"/>
          <w:szCs w:val="22"/>
          <w:rtl w:val="0"/>
        </w:rPr>
        <w:t>Feature engineering</w:t>
      </w:r>
    </w:p>
    <w:p>
      <w:pPr>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ascii="Arial" w:hAnsi="Arial" w:eastAsia="Arial" w:cs="Arial"/>
          <w:b w:val="0"/>
          <w:bCs/>
          <w:sz w:val="22"/>
          <w:szCs w:val="22"/>
          <w:rtl w:val="0"/>
        </w:rPr>
      </w:pPr>
      <w:r>
        <w:rPr>
          <w:rFonts w:ascii="Arial" w:hAnsi="Arial" w:eastAsia="Arial" w:cs="Arial"/>
          <w:b w:val="0"/>
          <w:bCs/>
          <w:sz w:val="22"/>
          <w:szCs w:val="22"/>
          <w:rtl w:val="0"/>
        </w:rPr>
        <w:t>Identify and incorporate pertinent features, such as deposit amount and incoming debit card transactions amount. Then we may need to employ aggregation functions that will condense the historical records associated with each “case_id” into a single feature.</w:t>
      </w:r>
    </w:p>
    <w:p>
      <w:pPr>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ascii="Arial" w:hAnsi="Arial" w:eastAsia="Arial" w:cs="Arial"/>
          <w:b w:val="0"/>
          <w:bCs/>
          <w:sz w:val="22"/>
          <w:szCs w:val="22"/>
          <w:rtl w:val="0"/>
        </w:rPr>
      </w:pPr>
    </w:p>
    <w:p>
      <w:pPr>
        <w:pageBreakBefore w:val="0"/>
        <w:widowControl/>
        <w:numPr>
          <w:ilvl w:val="0"/>
          <w:numId w:val="1"/>
        </w:numPr>
        <w:kinsoku/>
        <w:wordWrap/>
        <w:overflowPunct/>
        <w:topLinePunct w:val="0"/>
        <w:autoSpaceDE/>
        <w:autoSpaceDN/>
        <w:bidi w:val="0"/>
        <w:adjustRightInd/>
        <w:snapToGrid/>
        <w:spacing w:line="240" w:lineRule="auto"/>
        <w:ind w:left="0" w:leftChars="0" w:firstLine="0" w:firstLineChars="0"/>
        <w:jc w:val="both"/>
        <w:textAlignment w:val="auto"/>
        <w:rPr>
          <w:rFonts w:ascii="Arial" w:hAnsi="Arial" w:eastAsia="Arial" w:cs="Arial"/>
          <w:b w:val="0"/>
          <w:bCs/>
          <w:sz w:val="22"/>
          <w:szCs w:val="22"/>
          <w:rtl w:val="0"/>
        </w:rPr>
      </w:pPr>
      <w:r>
        <w:rPr>
          <w:rFonts w:ascii="Arial" w:hAnsi="Arial" w:eastAsia="Arial" w:cs="Arial"/>
          <w:b w:val="0"/>
          <w:bCs/>
          <w:sz w:val="22"/>
          <w:szCs w:val="22"/>
          <w:rtl w:val="0"/>
        </w:rPr>
        <w:t>Feature Selection</w:t>
      </w:r>
    </w:p>
    <w:p>
      <w:pPr>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ascii="Arial" w:hAnsi="Arial" w:eastAsia="Arial" w:cs="Arial"/>
          <w:b w:val="0"/>
          <w:bCs/>
          <w:sz w:val="22"/>
          <w:szCs w:val="22"/>
          <w:rtl w:val="0"/>
        </w:rPr>
      </w:pPr>
      <w:r>
        <w:rPr>
          <w:rFonts w:ascii="Arial" w:hAnsi="Arial" w:eastAsia="Arial" w:cs="Arial"/>
          <w:b w:val="0"/>
          <w:bCs/>
          <w:sz w:val="22"/>
          <w:szCs w:val="22"/>
          <w:rtl w:val="0"/>
        </w:rPr>
        <w:t>We will use some methods, such as PCA(Principal Component Analysis) to examine the effect of feature importance and selecting only a certain number of the most important features on model performance.</w:t>
      </w:r>
    </w:p>
    <w:p>
      <w:pPr>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eastAsia" w:ascii="Arial" w:hAnsi="Arial" w:eastAsia="Arial" w:cs="Arial"/>
          <w:b w:val="0"/>
          <w:bCs/>
          <w:sz w:val="22"/>
          <w:szCs w:val="22"/>
          <w:rtl w:val="0"/>
          <w:lang w:eastAsia="zh-CN"/>
        </w:rPr>
      </w:pPr>
    </w:p>
    <w:p>
      <w:pPr>
        <w:pStyle w:val="3"/>
        <w:keepNext/>
        <w:keepLines/>
        <w:pageBreakBefore w:val="0"/>
        <w:widowControl/>
        <w:numPr>
          <w:ilvl w:val="0"/>
          <w:numId w:val="1"/>
        </w:numPr>
        <w:kinsoku/>
        <w:wordWrap/>
        <w:overflowPunct/>
        <w:topLinePunct w:val="0"/>
        <w:autoSpaceDE/>
        <w:autoSpaceDN/>
        <w:bidi w:val="0"/>
        <w:adjustRightInd/>
        <w:snapToGrid/>
        <w:spacing w:before="0" w:after="0" w:line="240" w:lineRule="auto"/>
        <w:ind w:left="0" w:leftChars="0" w:firstLine="0" w:firstLineChars="0"/>
        <w:jc w:val="both"/>
        <w:textAlignment w:val="auto"/>
        <w:rPr>
          <w:rFonts w:ascii="Arial" w:hAnsi="Arial" w:eastAsia="Arial" w:cs="Arial"/>
          <w:b w:val="0"/>
          <w:bCs/>
          <w:sz w:val="22"/>
          <w:szCs w:val="22"/>
          <w:rtl w:val="0"/>
        </w:rPr>
      </w:pPr>
      <w:bookmarkStart w:id="2" w:name="_2xw5c4nzykm" w:colFirst="0" w:colLast="0"/>
      <w:bookmarkEnd w:id="2"/>
      <w:r>
        <w:rPr>
          <w:rFonts w:ascii="Arial" w:hAnsi="Arial" w:eastAsia="Arial" w:cs="Arial"/>
          <w:b w:val="0"/>
          <w:bCs/>
          <w:sz w:val="22"/>
          <w:szCs w:val="22"/>
          <w:rtl w:val="0"/>
        </w:rPr>
        <w:t>Model Selection</w:t>
      </w:r>
      <w:bookmarkStart w:id="3" w:name="_6bcpogleqgxv" w:colFirst="0" w:colLast="0"/>
      <w:bookmarkEnd w:id="3"/>
    </w:p>
    <w:p>
      <w:pPr>
        <w:pStyle w:val="3"/>
        <w:pageBreakBefore w:val="0"/>
        <w:widowControl/>
        <w:numPr>
          <w:ilvl w:val="0"/>
          <w:numId w:val="0"/>
        </w:numPr>
        <w:kinsoku/>
        <w:wordWrap/>
        <w:overflowPunct/>
        <w:topLinePunct w:val="0"/>
        <w:autoSpaceDE/>
        <w:autoSpaceDN/>
        <w:bidi w:val="0"/>
        <w:adjustRightInd/>
        <w:snapToGrid/>
        <w:spacing w:before="0" w:after="0" w:line="240" w:lineRule="auto"/>
        <w:ind w:leftChars="0"/>
        <w:jc w:val="both"/>
        <w:textAlignment w:val="auto"/>
        <w:outlineLvl w:val="1"/>
        <w:rPr>
          <w:rFonts w:ascii="Arial" w:hAnsi="Arial" w:eastAsia="Arial" w:cs="Arial"/>
          <w:b w:val="0"/>
          <w:bCs/>
          <w:sz w:val="22"/>
          <w:szCs w:val="22"/>
          <w:rtl w:val="0"/>
        </w:rPr>
      </w:pPr>
      <w:r>
        <w:rPr>
          <w:rFonts w:ascii="Arial" w:hAnsi="Arial" w:eastAsia="Arial" w:cs="Arial"/>
          <w:b w:val="0"/>
          <w:bCs/>
          <w:sz w:val="22"/>
          <w:szCs w:val="22"/>
          <w:rtl w:val="0"/>
          <w:lang w:val="en"/>
        </w:rPr>
        <w:t>We will use different models, such as CatBoost, XGBoost and LightGBM.</w:t>
      </w:r>
      <w:r>
        <w:rPr>
          <w:rFonts w:hint="eastAsia" w:ascii="Arial" w:hAnsi="Arial" w:eastAsia="Arial" w:cs="Arial"/>
          <w:b w:val="0"/>
          <w:bCs/>
          <w:sz w:val="22"/>
          <w:szCs w:val="22"/>
          <w:rtl w:val="0"/>
          <w:lang w:val="en-US" w:eastAsia="zh-CN"/>
        </w:rPr>
        <w:t xml:space="preserve"> </w:t>
      </w:r>
      <w:r>
        <w:rPr>
          <w:rFonts w:ascii="Arial" w:hAnsi="Arial" w:eastAsia="Arial" w:cs="Arial"/>
          <w:b w:val="0"/>
          <w:bCs/>
          <w:sz w:val="22"/>
          <w:szCs w:val="22"/>
          <w:rtl w:val="0"/>
          <w:lang w:val="en"/>
        </w:rPr>
        <w:t>Then, we will evaluate th</w:t>
      </w:r>
      <w:r>
        <w:rPr>
          <w:rFonts w:ascii="Arial" w:hAnsi="Arial" w:eastAsia="Arial" w:cs="Arial"/>
          <w:b w:val="0"/>
          <w:bCs/>
          <w:sz w:val="22"/>
          <w:szCs w:val="22"/>
          <w:rtl w:val="0"/>
        </w:rPr>
        <w:t>e models by using a gini stability metric. First, we get the weekly gini scores:</w:t>
      </w:r>
    </w:p>
    <w:p>
      <w:pPr>
        <w:keepNext w:val="0"/>
        <w:keepLines w:val="0"/>
        <w:pageBreakBefore w:val="0"/>
        <w:widowControl/>
        <w:kinsoku/>
        <w:wordWrap/>
        <w:overflowPunct/>
        <w:topLinePunct w:val="0"/>
        <w:autoSpaceDE/>
        <w:autoSpaceDN/>
        <w:bidi w:val="0"/>
        <w:adjustRightInd/>
        <w:snapToGrid/>
        <w:spacing w:before="0" w:beforeLines="100" w:after="0" w:afterLines="100" w:line="240" w:lineRule="auto"/>
        <w:jc w:val="center"/>
        <w:textAlignment w:val="auto"/>
        <w:rPr>
          <w:rFonts w:ascii="Arial" w:hAnsi="Arial" w:eastAsia="Arial" w:cs="Arial"/>
          <w:b w:val="0"/>
          <w:bCs/>
          <w:sz w:val="22"/>
          <w:szCs w:val="22"/>
          <w:rtl w:val="0"/>
        </w:rPr>
      </w:pPr>
      <w:r>
        <w:rPr>
          <w:rFonts w:ascii="Arial" w:hAnsi="Arial" w:eastAsia="Arial" w:cs="Arial"/>
          <w:b w:val="0"/>
          <w:bCs/>
          <w:i/>
          <w:iCs/>
          <w:sz w:val="22"/>
          <w:szCs w:val="22"/>
          <w:rtl w:val="0"/>
        </w:rPr>
        <w:t xml:space="preserve">gini= 2* AUC -1 </w:t>
      </w:r>
      <w:r>
        <w:rPr>
          <w:rFonts w:ascii="Arial" w:hAnsi="Arial" w:eastAsia="Arial" w:cs="Arial"/>
          <w:b w:val="0"/>
          <w:bCs/>
          <w:i/>
          <w:iCs/>
          <w:sz w:val="22"/>
          <w:szCs w:val="22"/>
          <w:rtl w:val="0"/>
        </w:rPr>
        <w:tab/>
      </w:r>
      <w:r>
        <w:rPr>
          <w:rFonts w:ascii="Arial" w:hAnsi="Arial" w:eastAsia="Arial" w:cs="Arial"/>
          <w:b w:val="0"/>
          <w:bCs/>
          <w:i/>
          <w:iCs/>
          <w:sz w:val="22"/>
          <w:szCs w:val="22"/>
          <w:rtl w:val="0"/>
        </w:rPr>
        <w:t xml:space="preserve">   (1)</w:t>
      </w:r>
    </w:p>
    <w:p>
      <w:pPr>
        <w:pageBreakBefore w:val="0"/>
        <w:widowControl/>
        <w:kinsoku/>
        <w:wordWrap/>
        <w:overflowPunct/>
        <w:topLinePunct w:val="0"/>
        <w:autoSpaceDE/>
        <w:autoSpaceDN/>
        <w:bidi w:val="0"/>
        <w:adjustRightInd/>
        <w:snapToGrid/>
        <w:spacing w:line="240" w:lineRule="auto"/>
        <w:jc w:val="both"/>
        <w:textAlignment w:val="auto"/>
        <w:rPr>
          <w:rFonts w:ascii="Arial" w:hAnsi="Arial" w:eastAsia="Arial" w:cs="Arial"/>
          <w:b w:val="0"/>
          <w:bCs/>
          <w:sz w:val="22"/>
          <w:szCs w:val="22"/>
          <w:rtl w:val="0"/>
        </w:rPr>
      </w:pPr>
      <w:r>
        <w:rPr>
          <w:rFonts w:ascii="Arial" w:hAnsi="Arial" w:eastAsia="Arial" w:cs="Arial"/>
          <w:b w:val="0"/>
          <w:bCs/>
          <w:sz w:val="22"/>
          <w:szCs w:val="22"/>
          <w:rtl w:val="0"/>
        </w:rPr>
        <w:t>Fitting the weekly gini scores, we obtain a linear regression a*x+b, which aids in obtaining the stability metric:</w:t>
      </w:r>
    </w:p>
    <w:p>
      <w:pPr>
        <w:keepNext w:val="0"/>
        <w:keepLines w:val="0"/>
        <w:pageBreakBefore w:val="0"/>
        <w:widowControl/>
        <w:kinsoku/>
        <w:wordWrap/>
        <w:overflowPunct/>
        <w:topLinePunct w:val="0"/>
        <w:autoSpaceDE/>
        <w:autoSpaceDN/>
        <w:bidi w:val="0"/>
        <w:adjustRightInd/>
        <w:snapToGrid/>
        <w:spacing w:before="0" w:beforeLines="100" w:after="0" w:afterLines="100" w:line="240" w:lineRule="auto"/>
        <w:jc w:val="center"/>
        <w:textAlignment w:val="auto"/>
        <w:rPr>
          <w:rFonts w:ascii="Arial" w:hAnsi="Arial" w:eastAsia="Arial" w:cs="Arial"/>
          <w:b w:val="0"/>
          <w:bCs/>
          <w:i/>
          <w:iCs/>
          <w:sz w:val="22"/>
          <w:szCs w:val="22"/>
          <w:rtl w:val="0"/>
        </w:rPr>
      </w:pPr>
      <w:r>
        <w:rPr>
          <w:rFonts w:ascii="Arial" w:hAnsi="Arial" w:eastAsia="Arial" w:cs="Arial"/>
          <w:b w:val="0"/>
          <w:bCs/>
          <w:i/>
          <w:iCs/>
          <w:sz w:val="22"/>
          <w:szCs w:val="22"/>
          <w:rtl w:val="0"/>
        </w:rPr>
        <w:t>Stability metric = mean(gini) + 88.0*min(0,a) - 0.5 * std(residuals)</w:t>
      </w:r>
      <w:r>
        <w:rPr>
          <w:rFonts w:ascii="Arial" w:hAnsi="Arial" w:eastAsia="Arial" w:cs="Arial"/>
          <w:b w:val="0"/>
          <w:bCs/>
          <w:i/>
          <w:iCs/>
          <w:sz w:val="22"/>
          <w:szCs w:val="22"/>
          <w:rtl w:val="0"/>
        </w:rPr>
        <w:tab/>
      </w:r>
      <w:r>
        <w:rPr>
          <w:rFonts w:ascii="Arial" w:hAnsi="Arial" w:eastAsia="Arial" w:cs="Arial"/>
          <w:b w:val="0"/>
          <w:bCs/>
          <w:i/>
          <w:iCs/>
          <w:sz w:val="22"/>
          <w:szCs w:val="22"/>
          <w:rtl w:val="0"/>
        </w:rPr>
        <w:t xml:space="preserve">   (2)</w:t>
      </w:r>
    </w:p>
    <w:p>
      <w:pPr>
        <w:pageBreakBefore w:val="0"/>
        <w:widowControl/>
        <w:kinsoku/>
        <w:wordWrap/>
        <w:overflowPunct/>
        <w:topLinePunct w:val="0"/>
        <w:autoSpaceDE/>
        <w:autoSpaceDN/>
        <w:bidi w:val="0"/>
        <w:adjustRightInd/>
        <w:snapToGrid/>
        <w:spacing w:line="240" w:lineRule="auto"/>
        <w:jc w:val="both"/>
        <w:textAlignment w:val="auto"/>
        <w:rPr>
          <w:rFonts w:ascii="Arial" w:hAnsi="Arial" w:eastAsia="Arial" w:cs="Arial"/>
          <w:b w:val="0"/>
          <w:bCs/>
          <w:sz w:val="22"/>
          <w:szCs w:val="22"/>
          <w:rtl w:val="0"/>
        </w:rPr>
      </w:pPr>
      <w:bookmarkStart w:id="4" w:name="_2rg6002c8pao" w:colFirst="0" w:colLast="0"/>
      <w:bookmarkEnd w:id="4"/>
      <w:r>
        <w:rPr>
          <w:rFonts w:ascii="Arial" w:hAnsi="Arial" w:eastAsia="Arial" w:cs="Arial"/>
          <w:b w:val="0"/>
          <w:bCs/>
          <w:sz w:val="22"/>
          <w:szCs w:val="22"/>
          <w:rtl w:val="0"/>
        </w:rPr>
        <w:t>Then by performing cross validation or employing metrics such as Mean Absolute Error (MAE) and Root Mean Square Error (RMSE), we will determine the best untuned model.</w:t>
      </w:r>
    </w:p>
    <w:p>
      <w:pPr>
        <w:pageBreakBefore w:val="0"/>
        <w:widowControl/>
        <w:kinsoku/>
        <w:wordWrap/>
        <w:overflowPunct/>
        <w:topLinePunct w:val="0"/>
        <w:autoSpaceDE/>
        <w:autoSpaceDN/>
        <w:bidi w:val="0"/>
        <w:adjustRightInd/>
        <w:snapToGrid/>
        <w:spacing w:line="240" w:lineRule="auto"/>
        <w:jc w:val="both"/>
        <w:textAlignment w:val="auto"/>
        <w:rPr>
          <w:rFonts w:ascii="Arial" w:hAnsi="Arial" w:eastAsia="Arial" w:cs="Arial"/>
          <w:b w:val="0"/>
          <w:bCs/>
          <w:sz w:val="22"/>
          <w:szCs w:val="22"/>
          <w:rtl w:val="0"/>
        </w:rPr>
      </w:pPr>
    </w:p>
    <w:p>
      <w:pPr>
        <w:pStyle w:val="3"/>
        <w:pageBreakBefore w:val="0"/>
        <w:widowControl/>
        <w:numPr>
          <w:ilvl w:val="0"/>
          <w:numId w:val="1"/>
        </w:numPr>
        <w:kinsoku/>
        <w:wordWrap/>
        <w:overflowPunct/>
        <w:topLinePunct w:val="0"/>
        <w:autoSpaceDE/>
        <w:autoSpaceDN/>
        <w:bidi w:val="0"/>
        <w:adjustRightInd/>
        <w:snapToGrid/>
        <w:spacing w:before="0" w:after="0" w:line="240" w:lineRule="auto"/>
        <w:ind w:left="0" w:leftChars="0" w:firstLine="0" w:firstLineChars="0"/>
        <w:jc w:val="both"/>
        <w:textAlignment w:val="auto"/>
        <w:rPr>
          <w:rFonts w:ascii="Arial" w:hAnsi="Arial" w:eastAsia="Arial" w:cs="Arial"/>
          <w:b w:val="0"/>
          <w:bCs/>
          <w:sz w:val="22"/>
          <w:szCs w:val="22"/>
          <w:rtl w:val="0"/>
        </w:rPr>
      </w:pPr>
      <w:bookmarkStart w:id="5" w:name="_mm7lycho4hzo" w:colFirst="0" w:colLast="0"/>
      <w:bookmarkEnd w:id="5"/>
      <w:r>
        <w:rPr>
          <w:rFonts w:ascii="Arial" w:hAnsi="Arial" w:eastAsia="Arial" w:cs="Arial"/>
          <w:b w:val="0"/>
          <w:bCs/>
          <w:sz w:val="22"/>
          <w:szCs w:val="22"/>
          <w:rtl w:val="0"/>
        </w:rPr>
        <w:t>Model Tuning and Prediction</w:t>
      </w:r>
    </w:p>
    <w:p>
      <w:pPr>
        <w:pStyle w:val="3"/>
        <w:pageBreakBefore w:val="0"/>
        <w:widowControl/>
        <w:numPr>
          <w:ilvl w:val="0"/>
          <w:numId w:val="0"/>
        </w:numPr>
        <w:kinsoku/>
        <w:wordWrap/>
        <w:overflowPunct/>
        <w:topLinePunct w:val="0"/>
        <w:autoSpaceDE/>
        <w:autoSpaceDN/>
        <w:bidi w:val="0"/>
        <w:adjustRightInd/>
        <w:snapToGrid/>
        <w:spacing w:before="0" w:after="0" w:line="240" w:lineRule="auto"/>
        <w:ind w:leftChars="0"/>
        <w:jc w:val="both"/>
        <w:textAlignment w:val="auto"/>
        <w:outlineLvl w:val="1"/>
        <w:rPr>
          <w:sz w:val="22"/>
          <w:szCs w:val="22"/>
        </w:rPr>
      </w:pPr>
      <w:r>
        <w:rPr>
          <w:rFonts w:ascii="Arial" w:hAnsi="Arial" w:eastAsia="Arial" w:cs="Arial"/>
          <w:b w:val="0"/>
          <w:bCs/>
          <w:sz w:val="22"/>
          <w:szCs w:val="22"/>
          <w:rtl w:val="0"/>
        </w:rPr>
        <w:t xml:space="preserve">Lastly, we will tune a model and make predictions on the </w:t>
      </w:r>
      <w:r>
        <w:rPr>
          <w:rFonts w:ascii="Arial" w:hAnsi="Arial" w:eastAsia="Arial" w:cs="Arial"/>
          <w:sz w:val="22"/>
          <w:szCs w:val="22"/>
          <w:rtl w:val="0"/>
        </w:rPr>
        <w:t>test dataset using this tuned model. Then, we predict a probability for the target score.</w:t>
      </w:r>
    </w:p>
    <w:p>
      <w:pPr>
        <w:pStyle w:val="3"/>
        <w:pageBreakBefore w:val="0"/>
        <w:widowControl/>
        <w:kinsoku/>
        <w:wordWrap/>
        <w:overflowPunct/>
        <w:topLinePunct w:val="0"/>
        <w:autoSpaceDE/>
        <w:autoSpaceDN/>
        <w:bidi w:val="0"/>
        <w:adjustRightInd/>
        <w:snapToGrid/>
        <w:spacing w:line="240" w:lineRule="auto"/>
        <w:jc w:val="both"/>
        <w:textAlignment w:val="auto"/>
        <w:rPr>
          <w:rFonts w:ascii="Arial" w:hAnsi="Arial" w:eastAsia="Arial" w:cs="Arial"/>
          <w:b/>
          <w:sz w:val="24"/>
          <w:szCs w:val="24"/>
          <w:rtl w:val="0"/>
        </w:rPr>
      </w:pPr>
      <w:bookmarkStart w:id="6" w:name="_odtosda4nbvl" w:colFirst="0" w:colLast="0"/>
      <w:bookmarkEnd w:id="6"/>
      <w:r>
        <w:rPr>
          <w:rFonts w:ascii="Arial" w:hAnsi="Arial" w:eastAsia="Arial" w:cs="Arial"/>
          <w:b/>
          <w:sz w:val="24"/>
          <w:szCs w:val="24"/>
          <w:rtl w:val="0"/>
        </w:rPr>
        <w:t>Datasource</w:t>
      </w:r>
    </w:p>
    <w:p>
      <w:pPr>
        <w:pageBreakBefore w:val="0"/>
        <w:widowControl/>
        <w:kinsoku/>
        <w:wordWrap/>
        <w:overflowPunct/>
        <w:topLinePunct w:val="0"/>
        <w:autoSpaceDE/>
        <w:autoSpaceDN/>
        <w:bidi w:val="0"/>
        <w:adjustRightInd/>
        <w:snapToGrid/>
        <w:spacing w:line="240" w:lineRule="auto"/>
        <w:jc w:val="both"/>
        <w:textAlignment w:val="auto"/>
        <w:rPr>
          <w:sz w:val="22"/>
          <w:szCs w:val="22"/>
        </w:rPr>
      </w:pPr>
      <w:r>
        <w:rPr>
          <w:rFonts w:hint="eastAsia" w:eastAsia="宋体"/>
          <w:sz w:val="22"/>
          <w:szCs w:val="22"/>
          <w:rtl w:val="0"/>
          <w:lang w:val="en-US" w:eastAsia="zh-CN"/>
        </w:rPr>
        <w:t xml:space="preserve">Name: </w:t>
      </w:r>
      <w:r>
        <w:rPr>
          <w:sz w:val="22"/>
          <w:szCs w:val="22"/>
          <w:rtl w:val="0"/>
        </w:rPr>
        <w:t>Home Credit - Credit Risk Model Stability, Kaggle</w:t>
      </w:r>
    </w:p>
    <w:p>
      <w:pPr>
        <w:pageBreakBefore w:val="0"/>
        <w:widowControl/>
        <w:kinsoku/>
        <w:wordWrap/>
        <w:overflowPunct/>
        <w:topLinePunct w:val="0"/>
        <w:autoSpaceDE/>
        <w:autoSpaceDN/>
        <w:bidi w:val="0"/>
        <w:adjustRightInd/>
        <w:snapToGrid/>
        <w:spacing w:line="240" w:lineRule="auto"/>
        <w:jc w:val="both"/>
        <w:textAlignment w:val="auto"/>
        <w:rPr>
          <w:sz w:val="22"/>
          <w:szCs w:val="22"/>
        </w:rPr>
      </w:pPr>
      <w:r>
        <w:rPr>
          <w:sz w:val="22"/>
          <w:szCs w:val="22"/>
          <w:rtl w:val="0"/>
        </w:rPr>
        <w:t xml:space="preserve">Link: </w:t>
      </w:r>
      <w:r>
        <w:rPr>
          <w:sz w:val="22"/>
          <w:szCs w:val="22"/>
        </w:rPr>
        <w:fldChar w:fldCharType="begin"/>
      </w:r>
      <w:r>
        <w:rPr>
          <w:sz w:val="22"/>
          <w:szCs w:val="22"/>
        </w:rPr>
        <w:instrText xml:space="preserve"> HYPERLINK "https://www.kaggle.com/competitions/home-credit-credit-risk-model-stability/data" \h </w:instrText>
      </w:r>
      <w:r>
        <w:rPr>
          <w:sz w:val="22"/>
          <w:szCs w:val="22"/>
        </w:rPr>
        <w:fldChar w:fldCharType="separate"/>
      </w:r>
      <w:r>
        <w:rPr>
          <w:color w:val="1155CC"/>
          <w:sz w:val="22"/>
          <w:szCs w:val="22"/>
          <w:u w:val="single"/>
          <w:rtl w:val="0"/>
        </w:rPr>
        <w:t>https://www.kaggle.com/competitions/home-credit-credit-risk-model-stability/data</w:t>
      </w:r>
      <w:r>
        <w:rPr>
          <w:color w:val="1155CC"/>
          <w:sz w:val="22"/>
          <w:szCs w:val="22"/>
          <w:u w:val="single"/>
          <w:rtl w:val="0"/>
        </w:rPr>
        <w:fldChar w:fldCharType="end"/>
      </w:r>
    </w:p>
    <w:p>
      <w:pPr>
        <w:pageBreakBefore w:val="0"/>
        <w:widowControl/>
        <w:kinsoku/>
        <w:wordWrap/>
        <w:overflowPunct/>
        <w:topLinePunct w:val="0"/>
        <w:autoSpaceDE/>
        <w:autoSpaceDN/>
        <w:bidi w:val="0"/>
        <w:adjustRightInd/>
        <w:snapToGrid/>
        <w:spacing w:line="240" w:lineRule="auto"/>
        <w:jc w:val="both"/>
        <w:textAlignment w:val="auto"/>
        <w:rPr>
          <w:sz w:val="22"/>
          <w:szCs w:val="22"/>
        </w:rPr>
      </w:pPr>
      <w:r>
        <w:rPr>
          <w:sz w:val="22"/>
          <w:szCs w:val="22"/>
          <w:rtl w:val="0"/>
        </w:rPr>
        <w:t>Dataset File Size: 26.76GB</w:t>
      </w:r>
    </w:p>
    <w:p>
      <w:pPr>
        <w:pageBreakBefore w:val="0"/>
        <w:widowControl/>
        <w:kinsoku/>
        <w:wordWrap/>
        <w:overflowPunct/>
        <w:topLinePunct w:val="0"/>
        <w:autoSpaceDE/>
        <w:autoSpaceDN/>
        <w:bidi w:val="0"/>
        <w:adjustRightInd/>
        <w:snapToGrid/>
        <w:spacing w:line="240" w:lineRule="auto"/>
        <w:jc w:val="both"/>
        <w:textAlignment w:val="auto"/>
        <w:rPr>
          <w:sz w:val="22"/>
          <w:szCs w:val="22"/>
        </w:rPr>
      </w:pPr>
      <w:r>
        <w:rPr>
          <w:sz w:val="22"/>
          <w:szCs w:val="22"/>
          <w:rtl w:val="0"/>
        </w:rPr>
        <w:t>Approximate Number of Records: ~1.5millions</w:t>
      </w:r>
    </w:p>
    <w:p>
      <w:pPr>
        <w:pStyle w:val="3"/>
        <w:pageBreakBefore w:val="0"/>
        <w:widowControl/>
        <w:kinsoku/>
        <w:wordWrap/>
        <w:overflowPunct/>
        <w:topLinePunct w:val="0"/>
        <w:autoSpaceDE/>
        <w:autoSpaceDN/>
        <w:bidi w:val="0"/>
        <w:adjustRightInd/>
        <w:snapToGrid/>
        <w:spacing w:line="240" w:lineRule="auto"/>
        <w:jc w:val="both"/>
        <w:textAlignment w:val="auto"/>
        <w:rPr>
          <w:sz w:val="24"/>
          <w:szCs w:val="24"/>
        </w:rPr>
      </w:pPr>
      <w:bookmarkStart w:id="7" w:name="_q5g2g5ye81ah" w:colFirst="0" w:colLast="0"/>
      <w:bookmarkEnd w:id="7"/>
      <w:r>
        <w:rPr>
          <w:b/>
          <w:sz w:val="24"/>
          <w:szCs w:val="24"/>
          <w:rtl w:val="0"/>
        </w:rPr>
        <w:t>Proposed Technologies and Programming Languages</w:t>
      </w:r>
    </w:p>
    <w:p>
      <w:pPr>
        <w:pageBreakBefore w:val="0"/>
        <w:widowControl/>
        <w:kinsoku/>
        <w:wordWrap/>
        <w:overflowPunct/>
        <w:topLinePunct w:val="0"/>
        <w:autoSpaceDE/>
        <w:autoSpaceDN/>
        <w:bidi w:val="0"/>
        <w:adjustRightInd/>
        <w:snapToGrid/>
        <w:spacing w:line="240" w:lineRule="auto"/>
        <w:jc w:val="both"/>
        <w:textAlignment w:val="auto"/>
        <w:rPr>
          <w:sz w:val="22"/>
          <w:szCs w:val="22"/>
        </w:rPr>
      </w:pPr>
      <w:r>
        <w:rPr>
          <w:sz w:val="22"/>
          <w:szCs w:val="22"/>
          <w:rtl w:val="0"/>
        </w:rPr>
        <w:t>Data Preparation and Processing: Python 3, NumPy, Pandas, PySpark</w:t>
      </w:r>
    </w:p>
    <w:p>
      <w:pPr>
        <w:pageBreakBefore w:val="0"/>
        <w:widowControl/>
        <w:kinsoku/>
        <w:wordWrap/>
        <w:overflowPunct/>
        <w:topLinePunct w:val="0"/>
        <w:autoSpaceDE/>
        <w:autoSpaceDN/>
        <w:bidi w:val="0"/>
        <w:adjustRightInd/>
        <w:snapToGrid/>
        <w:spacing w:line="240" w:lineRule="auto"/>
        <w:jc w:val="both"/>
        <w:textAlignment w:val="auto"/>
        <w:rPr>
          <w:sz w:val="22"/>
          <w:szCs w:val="22"/>
        </w:rPr>
      </w:pPr>
      <w:r>
        <w:rPr>
          <w:sz w:val="22"/>
          <w:szCs w:val="22"/>
          <w:rtl w:val="0"/>
        </w:rPr>
        <w:t>EDA: python packages(matplotlib, seaborn, mmlspark, statistics,etc.)</w:t>
      </w:r>
    </w:p>
    <w:p>
      <w:pPr>
        <w:pageBreakBefore w:val="0"/>
        <w:widowControl/>
        <w:kinsoku/>
        <w:wordWrap/>
        <w:overflowPunct/>
        <w:topLinePunct w:val="0"/>
        <w:autoSpaceDE/>
        <w:autoSpaceDN/>
        <w:bidi w:val="0"/>
        <w:adjustRightInd/>
        <w:snapToGrid/>
        <w:spacing w:line="240" w:lineRule="auto"/>
        <w:jc w:val="both"/>
        <w:textAlignment w:val="auto"/>
        <w:rPr>
          <w:color w:val="3C4043"/>
          <w:sz w:val="22"/>
          <w:szCs w:val="22"/>
          <w:highlight w:val="white"/>
        </w:rPr>
      </w:pPr>
      <w:r>
        <w:rPr>
          <w:sz w:val="22"/>
          <w:szCs w:val="22"/>
          <w:rtl w:val="0"/>
        </w:rPr>
        <w:t>Machine Learning Mo</w:t>
      </w:r>
      <w:r>
        <w:rPr>
          <w:rFonts w:ascii="Arial" w:hAnsi="Arial" w:eastAsia="Arial" w:cs="Arial"/>
          <w:sz w:val="22"/>
          <w:szCs w:val="22"/>
          <w:rtl w:val="0"/>
        </w:rPr>
        <w:t>dels: XGBoost, LightGBM,</w:t>
      </w:r>
      <w:r>
        <w:rPr>
          <w:sz w:val="22"/>
          <w:szCs w:val="22"/>
          <w:rtl w:val="0"/>
        </w:rPr>
        <w:t xml:space="preserve"> CatBoost</w:t>
      </w:r>
    </w:p>
    <w:sectPr>
      <w:footerReference r:id="rId5" w:type="default"/>
      <w:pgSz w:w="12240" w:h="15840"/>
      <w:pgMar w:top="1440" w:right="1440" w:bottom="1440" w:left="144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D73ADA"/>
    <w:multiLevelType w:val="singleLevel"/>
    <w:tmpl w:val="48D73AD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
  <w:docVars>
    <w:docVar w:name="commondata" w:val="eyJoZGlkIjoiOTc5NGRjYzEwYTVmNmEyODM0NTAzMzM3ODdhZTBlMjUifQ=="/>
    <w:docVar w:name="KSO_WPS_MARK_KEY" w:val="cbfae7bd-223f-4b05-9ed4-a0def7287dc8"/>
  </w:docVars>
  <w:rsids>
    <w:rsidRoot w:val="00000000"/>
    <w:rsid w:val="012313A8"/>
    <w:rsid w:val="17233A58"/>
    <w:rsid w:val="1A9F7A31"/>
    <w:rsid w:val="1F99282B"/>
    <w:rsid w:val="22EE32C9"/>
    <w:rsid w:val="247E6772"/>
    <w:rsid w:val="258A32F9"/>
    <w:rsid w:val="2807752E"/>
    <w:rsid w:val="2BA63923"/>
    <w:rsid w:val="312172CE"/>
    <w:rsid w:val="370B285A"/>
    <w:rsid w:val="37352BF0"/>
    <w:rsid w:val="37D3697D"/>
    <w:rsid w:val="390C2146"/>
    <w:rsid w:val="489363E0"/>
    <w:rsid w:val="4B5A4F93"/>
    <w:rsid w:val="559674D1"/>
    <w:rsid w:val="59495910"/>
    <w:rsid w:val="5ABA5A4E"/>
    <w:rsid w:val="5CCA5B85"/>
    <w:rsid w:val="60DA0BF8"/>
    <w:rsid w:val="638E1826"/>
    <w:rsid w:val="67034490"/>
    <w:rsid w:val="68A35D74"/>
    <w:rsid w:val="6EAC5256"/>
    <w:rsid w:val="6FB45255"/>
    <w:rsid w:val="766A38C6"/>
    <w:rsid w:val="7A4B7451"/>
    <w:rsid w:val="7FC00B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2">
    <w:name w:val="Title"/>
    <w:basedOn w:val="1"/>
    <w:next w:val="1"/>
    <w:qFormat/>
    <w:uiPriority w:val="0"/>
    <w:pPr>
      <w:keepNext/>
      <w:keepLines/>
      <w:pageBreakBefore w:val="0"/>
      <w:spacing w:before="0" w:after="60"/>
    </w:pPr>
    <w:rPr>
      <w:sz w:val="52"/>
      <w:szCs w:val="52"/>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 w:type="table" w:customStyle="1" w:styleId="17">
    <w:name w:val="Table 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666</Words>
  <Characters>4009</Characters>
  <TotalTime>8</TotalTime>
  <ScaleCrop>false</ScaleCrop>
  <LinksUpToDate>false</LinksUpToDate>
  <CharactersWithSpaces>4639</CharactersWithSpaces>
  <Application>WPS Office_11.1.0.12763_F1E327BC-269C-435d-A152-05C5408002CA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2024-02-29T16:45:00Z</dcterms:created>
  <dc:creator>Administrator</dc:creator>
  <cp:lastModifiedBy>乔布丁</cp:lastModifiedBy>
  <dcterms:modified xsi:type="dcterms:W3CDTF">2024-03-24T23:43:55Z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13BBFFA1CE9F48AA8E868B1E7A6C6F07</vt:lpwstr>
  </property>
</Properties>
</file>