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F2793">
      <w:pPr>
        <w:spacing w:after="1440" w:afterLines="600"/>
        <w:rPr>
          <w:color w:val="auto"/>
        </w:rPr>
      </w:pPr>
    </w:p>
    <w:p w14:paraId="5033C34D">
      <w:pPr>
        <w:pBdr>
          <w:top w:val="single" w:color="4E6B7C" w:sz="12" w:space="20"/>
          <w:left w:val="single" w:color="4E6B7C" w:sz="12" w:space="5"/>
          <w:bottom w:val="single" w:color="4E6B7C" w:sz="12" w:space="20"/>
          <w:right w:val="single" w:color="4E6B7C" w:sz="12" w:space="5"/>
        </w:pBdr>
        <w:spacing w:before="240" w:after="240"/>
        <w:ind w:left="1701" w:right="1701"/>
        <w:jc w:val="center"/>
        <w:rPr>
          <w:rFonts w:hint="default" w:eastAsia="宋体"/>
          <w:b/>
          <w:bCs/>
          <w:color w:val="auto"/>
          <w:sz w:val="44"/>
          <w:szCs w:val="44"/>
          <w:lang w:val="en-US" w:eastAsia="zh-CN"/>
        </w:rPr>
      </w:pPr>
      <w:r>
        <w:rPr>
          <w:rFonts w:eastAsia="Times New Roman"/>
          <w:b/>
          <w:bCs/>
          <w:color w:val="auto"/>
          <w:sz w:val="44"/>
          <w:szCs w:val="44"/>
          <w:lang w:eastAsia="fr-FR"/>
        </w:rPr>
        <w:t>Software Requirement Specification</w:t>
      </w:r>
      <w:r>
        <w:rPr>
          <w:rFonts w:hint="eastAsia" w:eastAsia="宋体"/>
          <w:b/>
          <w:bCs/>
          <w:color w:val="auto"/>
          <w:sz w:val="44"/>
          <w:szCs w:val="44"/>
          <w:lang w:val="en-US" w:eastAsia="zh-CN"/>
        </w:rPr>
        <w:t xml:space="preserve"> Template</w:t>
      </w:r>
    </w:p>
    <w:p w14:paraId="287D4D48">
      <w:pPr>
        <w:pBdr>
          <w:top w:val="single" w:color="4E6B7C" w:sz="12" w:space="20"/>
          <w:left w:val="single" w:color="4E6B7C" w:sz="12" w:space="5"/>
          <w:bottom w:val="single" w:color="4E6B7C" w:sz="12" w:space="20"/>
          <w:right w:val="single" w:color="4E6B7C" w:sz="12" w:space="5"/>
        </w:pBdr>
        <w:spacing w:before="240" w:after="2880" w:afterLines="1200"/>
        <w:ind w:left="1701" w:right="1701"/>
        <w:jc w:val="center"/>
        <w:rPr>
          <w:rFonts w:eastAsia="Times New Roman"/>
          <w:b/>
          <w:bCs/>
          <w:color w:val="auto"/>
          <w:sz w:val="44"/>
          <w:szCs w:val="44"/>
          <w:lang w:eastAsia="fr-FR"/>
        </w:rPr>
      </w:pPr>
      <w:r>
        <w:rPr>
          <w:rFonts w:hint="eastAsia" w:asciiTheme="minorEastAsia" w:hAnsiTheme="minorEastAsia"/>
          <w:b/>
          <w:bCs/>
          <w:color w:val="auto"/>
          <w:sz w:val="44"/>
          <w:szCs w:val="44"/>
          <w:lang w:eastAsia="zh-CN"/>
        </w:rPr>
        <w:t>软件需求</w:t>
      </w:r>
      <w:r>
        <w:rPr>
          <w:rFonts w:hint="eastAsia" w:asciiTheme="minorEastAsia" w:hAnsiTheme="minorEastAsia"/>
          <w:b/>
          <w:bCs/>
          <w:color w:val="auto"/>
          <w:sz w:val="44"/>
          <w:szCs w:val="44"/>
          <w:lang w:val="en-US" w:eastAsia="zh-CN"/>
        </w:rPr>
        <w:t>规范模板</w:t>
      </w:r>
      <w:r>
        <w:rPr>
          <w:rFonts w:eastAsia="Times New Roman"/>
          <w:b/>
          <w:bCs/>
          <w:color w:val="auto"/>
          <w:sz w:val="44"/>
          <w:szCs w:val="44"/>
          <w:lang w:eastAsia="fr-FR"/>
        </w:rPr>
        <w:fldChar w:fldCharType="begin"/>
      </w:r>
      <w:r>
        <w:rPr>
          <w:rFonts w:eastAsia="Times New Roman"/>
          <w:b/>
          <w:bCs/>
          <w:color w:val="auto"/>
          <w:sz w:val="44"/>
          <w:szCs w:val="44"/>
          <w:lang w:eastAsia="fr-FR"/>
        </w:rPr>
        <w:instrText xml:space="preserve"> DOCPROPERTY  Title  \* MERGEFORMAT </w:instrText>
      </w:r>
      <w:r>
        <w:rPr>
          <w:rFonts w:eastAsia="Times New Roman"/>
          <w:b/>
          <w:bCs/>
          <w:color w:val="auto"/>
          <w:sz w:val="44"/>
          <w:szCs w:val="44"/>
          <w:lang w:eastAsia="fr-FR"/>
        </w:rPr>
        <w:fldChar w:fldCharType="end"/>
      </w:r>
    </w:p>
    <w:tbl>
      <w:tblPr>
        <w:tblStyle w:val="33"/>
        <w:tblW w:w="907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8454"/>
        <w:gridCol w:w="164"/>
      </w:tblGrid>
      <w:tr w14:paraId="31BE8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0" w:hRule="atLeast"/>
          <w:jc w:val="center"/>
        </w:trPr>
        <w:tc>
          <w:tcPr>
            <w:tcW w:w="9072" w:type="dxa"/>
            <w:gridSpan w:val="3"/>
            <w:tcBorders>
              <w:bottom w:val="single" w:color="auto" w:sz="4" w:space="0"/>
            </w:tcBorders>
            <w:vAlign w:val="bottom"/>
          </w:tcPr>
          <w:p w14:paraId="188AEAB7">
            <w:pPr>
              <w:pStyle w:val="192"/>
              <w:ind w:left="210" w:right="210" w:firstLine="0" w:firstLineChars="0"/>
              <w:jc w:val="center"/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发布        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实施</w:t>
            </w:r>
          </w:p>
          <w:p w14:paraId="7AEB3994">
            <w:pPr>
              <w:pStyle w:val="192"/>
              <w:ind w:left="210" w:right="210" w:firstLine="0" w:firstLineChars="0"/>
              <w:jc w:val="center"/>
            </w:pPr>
            <w:r>
              <w:t xml:space="preserve">  </w:t>
            </w: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2</w:t>
            </w:r>
            <w:r>
              <w:t>/</w:t>
            </w:r>
            <w:r>
              <w:rPr>
                <w:rFonts w:hint="eastAsia"/>
                <w:lang w:val="en-US" w:eastAsia="zh-CN"/>
              </w:rPr>
              <w:t>6</w:t>
            </w:r>
            <w:r>
              <w:t xml:space="preserve"> Release</w:t>
            </w:r>
            <w:r>
              <w:rPr>
                <w:rFonts w:hint="eastAsia"/>
              </w:rPr>
              <w:t xml:space="preserve">    </w:t>
            </w:r>
            <w:r>
              <w:t xml:space="preserve">   </w:t>
            </w: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6</w:t>
            </w:r>
            <w:r>
              <w:t xml:space="preserve"> Implement</w:t>
            </w:r>
          </w:p>
        </w:tc>
      </w:tr>
      <w:tr w14:paraId="2FA8F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9072" w:type="dxa"/>
            <w:gridSpan w:val="3"/>
            <w:tcBorders>
              <w:top w:val="single" w:color="auto" w:sz="4" w:space="0"/>
            </w:tcBorders>
            <w:vAlign w:val="bottom"/>
          </w:tcPr>
          <w:p w14:paraId="0507FEB3">
            <w:pPr>
              <w:pStyle w:val="197"/>
              <w:ind w:right="210" w:hanging="420"/>
            </w:pPr>
            <w:r>
              <w:rPr>
                <w:rFonts w:hint="eastAsia"/>
              </w:rPr>
              <w:t>深圳和而泰汽车电子科技有限公司</w:t>
            </w:r>
          </w:p>
          <w:p w14:paraId="4D5A6473">
            <w:pPr>
              <w:pStyle w:val="197"/>
              <w:ind w:left="1200" w:right="210"/>
              <w:jc w:val="left"/>
            </w:pPr>
            <w:r>
              <w:rPr>
                <w:sz w:val="28"/>
                <w:szCs w:val="28"/>
              </w:rPr>
              <w:t>Shenzhen H&amp;T Automotive ElectronicsTechnology Co., LTD.</w:t>
            </w:r>
            <w:r>
              <w:rPr>
                <w:rFonts w:hint="eastAsia"/>
              </w:rPr>
              <w:t xml:space="preserve">    </w:t>
            </w:r>
          </w:p>
        </w:tc>
      </w:tr>
      <w:tr w14:paraId="731351D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4" w:type="dxa"/>
          <w:wAfter w:w="164" w:type="dxa"/>
          <w:trHeight w:val="50" w:hRule="atLeast"/>
          <w:jc w:val="center"/>
        </w:trPr>
        <w:tc>
          <w:tcPr>
            <w:tcW w:w="8454" w:type="dxa"/>
            <w:shd w:val="clear" w:color="auto" w:fill="808080"/>
          </w:tcPr>
          <w:p w14:paraId="2D0C6246">
            <w:pPr>
              <w:ind w:firstLine="482"/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 xml:space="preserve">所 有 权 声 明 </w:t>
            </w:r>
            <w:r>
              <w:rPr>
                <w:b/>
                <w:color w:val="FFFFFF"/>
                <w:szCs w:val="21"/>
              </w:rPr>
              <w:t>Ownership Claim</w:t>
            </w:r>
          </w:p>
        </w:tc>
      </w:tr>
      <w:tr w14:paraId="4BAB50B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4" w:type="dxa"/>
          <w:wAfter w:w="164" w:type="dxa"/>
          <w:jc w:val="center"/>
        </w:trPr>
        <w:tc>
          <w:tcPr>
            <w:tcW w:w="8454" w:type="dxa"/>
          </w:tcPr>
          <w:p w14:paraId="13BB9CCB">
            <w:pPr>
              <w:ind w:firstLine="360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该文档及其所含信息是</w:t>
            </w:r>
            <w:r>
              <w:rPr>
                <w:rFonts w:hint="eastAsia"/>
                <w:sz w:val="18"/>
                <w:szCs w:val="18"/>
                <w:lang w:eastAsia="zh-CN"/>
              </w:rPr>
              <w:t>深圳和而泰汽车电子科技</w:t>
            </w:r>
            <w:r>
              <w:rPr>
                <w:rFonts w:hint="eastAsia"/>
                <w:sz w:val="18"/>
                <w:lang w:eastAsia="zh-CN"/>
              </w:rPr>
              <w:t>有限公司的财产。该文档及其所含信息的复制、使用及披露必须得到</w:t>
            </w:r>
            <w:r>
              <w:rPr>
                <w:rFonts w:hint="eastAsia"/>
                <w:sz w:val="18"/>
                <w:szCs w:val="18"/>
                <w:lang w:eastAsia="zh-CN"/>
              </w:rPr>
              <w:t>深圳和而泰汽车电子科技</w:t>
            </w:r>
            <w:r>
              <w:rPr>
                <w:rFonts w:hint="eastAsia"/>
                <w:sz w:val="18"/>
                <w:lang w:eastAsia="zh-CN"/>
              </w:rPr>
              <w:t>有限公司的书面授权。</w:t>
            </w:r>
          </w:p>
          <w:p w14:paraId="139EF6DC">
            <w:pPr>
              <w:ind w:firstLine="360"/>
              <w:rPr>
                <w:sz w:val="18"/>
              </w:rPr>
            </w:pPr>
            <w:r>
              <w:rPr>
                <w:sz w:val="18"/>
              </w:rPr>
              <w:t>This document and the information contained therein are the property of</w:t>
            </w:r>
            <w:r>
              <w:rPr>
                <w:sz w:val="18"/>
                <w:szCs w:val="18"/>
              </w:rPr>
              <w:t xml:space="preserve"> Shenzhen H&amp;T Automotive ElectronicsTechnology Co., LTD. The reproduction, use and disclosure of this document and the information contained therein must be authorized in writing by Shenzhen H&amp;T Automotive ElectronicsTechnology Co., LTD</w:t>
            </w:r>
          </w:p>
        </w:tc>
      </w:tr>
    </w:tbl>
    <w:p w14:paraId="1CAE2784">
      <w:pPr>
        <w:tabs>
          <w:tab w:val="left" w:pos="1063"/>
          <w:tab w:val="center" w:pos="4331"/>
        </w:tabs>
        <w:spacing w:before="200" w:after="240" w:afterLines="100"/>
        <w:rPr>
          <w:lang w:eastAsia="zh-CN"/>
        </w:rPr>
      </w:pPr>
      <w:r>
        <w:rPr>
          <w:b/>
          <w:sz w:val="36"/>
          <w:szCs w:val="36"/>
          <w:lang w:eastAsia="zh-CN"/>
        </w:rPr>
        <w:tab/>
      </w:r>
      <w:r>
        <w:rPr>
          <w:b/>
          <w:sz w:val="36"/>
          <w:szCs w:val="36"/>
          <w:lang w:eastAsia="zh-CN"/>
        </w:rPr>
        <w:tab/>
      </w:r>
      <w:r>
        <w:rPr>
          <w:rFonts w:hint="eastAsia"/>
          <w:b/>
          <w:sz w:val="36"/>
          <w:szCs w:val="36"/>
          <w:lang w:eastAsia="zh-CN"/>
        </w:rPr>
        <w:t>版本修修订记录T</w:t>
      </w:r>
      <w:r>
        <w:rPr>
          <w:b/>
          <w:sz w:val="36"/>
          <w:szCs w:val="36"/>
          <w:lang w:eastAsia="zh-CN"/>
        </w:rPr>
        <w:t>empelate Revision</w:t>
      </w:r>
    </w:p>
    <w:tbl>
      <w:tblPr>
        <w:tblStyle w:val="33"/>
        <w:tblW w:w="606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40" w:type="dxa"/>
          <w:bottom w:w="0" w:type="dxa"/>
          <w:right w:w="40" w:type="dxa"/>
        </w:tblCellMar>
      </w:tblPr>
      <w:tblGrid>
        <w:gridCol w:w="996"/>
        <w:gridCol w:w="3151"/>
        <w:gridCol w:w="1719"/>
        <w:gridCol w:w="1433"/>
        <w:gridCol w:w="1433"/>
        <w:gridCol w:w="1865"/>
      </w:tblGrid>
      <w:tr w14:paraId="75955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567" w:hRule="atLeast"/>
          <w:jc w:val="center"/>
        </w:trPr>
        <w:tc>
          <w:tcPr>
            <w:tcW w:w="470" w:type="pct"/>
            <w:vAlign w:val="center"/>
          </w:tcPr>
          <w:p w14:paraId="1153C9BC">
            <w:pPr>
              <w:jc w:val="center"/>
              <w:rPr>
                <w:b/>
                <w:szCs w:val="23"/>
              </w:rPr>
            </w:pPr>
            <w:r>
              <w:rPr>
                <w:rFonts w:hint="eastAsia"/>
                <w:b/>
                <w:szCs w:val="23"/>
              </w:rPr>
              <w:t>版本</w:t>
            </w:r>
          </w:p>
          <w:p w14:paraId="0590AAF5">
            <w:pPr>
              <w:jc w:val="center"/>
              <w:rPr>
                <w:b/>
                <w:szCs w:val="23"/>
              </w:rPr>
            </w:pPr>
            <w:r>
              <w:rPr>
                <w:rFonts w:hint="eastAsia"/>
                <w:b/>
                <w:szCs w:val="23"/>
              </w:rPr>
              <w:t>V</w:t>
            </w:r>
            <w:r>
              <w:rPr>
                <w:b/>
                <w:szCs w:val="23"/>
              </w:rPr>
              <w:t>ersion</w:t>
            </w:r>
          </w:p>
        </w:tc>
        <w:tc>
          <w:tcPr>
            <w:tcW w:w="1486" w:type="pct"/>
            <w:vAlign w:val="center"/>
          </w:tcPr>
          <w:p w14:paraId="1E63920F">
            <w:pPr>
              <w:jc w:val="center"/>
              <w:rPr>
                <w:b/>
                <w:sz w:val="22"/>
                <w:szCs w:val="23"/>
              </w:rPr>
            </w:pPr>
            <w:r>
              <w:rPr>
                <w:rFonts w:hint="eastAsia"/>
                <w:b/>
                <w:szCs w:val="23"/>
              </w:rPr>
              <w:t>修改内容</w:t>
            </w:r>
            <w:r>
              <w:rPr>
                <w:rFonts w:hint="eastAsia"/>
                <w:b/>
                <w:sz w:val="22"/>
                <w:szCs w:val="23"/>
              </w:rPr>
              <w:t>M</w:t>
            </w:r>
            <w:r>
              <w:rPr>
                <w:b/>
                <w:sz w:val="22"/>
                <w:szCs w:val="23"/>
              </w:rPr>
              <w:t>odify Content</w:t>
            </w:r>
          </w:p>
        </w:tc>
        <w:tc>
          <w:tcPr>
            <w:tcW w:w="811" w:type="pct"/>
            <w:vAlign w:val="center"/>
          </w:tcPr>
          <w:p w14:paraId="0F2A56C6">
            <w:pPr>
              <w:jc w:val="center"/>
              <w:rPr>
                <w:b/>
                <w:szCs w:val="23"/>
              </w:rPr>
            </w:pPr>
            <w:r>
              <w:rPr>
                <w:rFonts w:hint="eastAsia"/>
                <w:b/>
                <w:szCs w:val="23"/>
              </w:rPr>
              <w:t>修改人</w:t>
            </w:r>
          </w:p>
          <w:p w14:paraId="5ED17615">
            <w:pPr>
              <w:jc w:val="center"/>
              <w:rPr>
                <w:b/>
                <w:szCs w:val="23"/>
              </w:rPr>
            </w:pPr>
            <w:r>
              <w:rPr>
                <w:rFonts w:hint="eastAsia"/>
                <w:b/>
                <w:szCs w:val="23"/>
              </w:rPr>
              <w:t>M</w:t>
            </w:r>
            <w:r>
              <w:rPr>
                <w:b/>
                <w:szCs w:val="23"/>
              </w:rPr>
              <w:t>odifier</w:t>
            </w:r>
          </w:p>
        </w:tc>
        <w:tc>
          <w:tcPr>
            <w:tcW w:w="676" w:type="pct"/>
            <w:vAlign w:val="center"/>
          </w:tcPr>
          <w:p w14:paraId="4237C612">
            <w:pPr>
              <w:jc w:val="center"/>
              <w:rPr>
                <w:b/>
                <w:szCs w:val="23"/>
              </w:rPr>
            </w:pPr>
            <w:r>
              <w:rPr>
                <w:rFonts w:hint="eastAsia"/>
                <w:b/>
                <w:szCs w:val="23"/>
              </w:rPr>
              <w:t>修改日期</w:t>
            </w:r>
          </w:p>
          <w:p w14:paraId="665ADC84">
            <w:pPr>
              <w:jc w:val="center"/>
              <w:rPr>
                <w:b/>
                <w:szCs w:val="23"/>
              </w:rPr>
            </w:pPr>
            <w:r>
              <w:rPr>
                <w:rFonts w:hint="eastAsia"/>
                <w:b/>
                <w:szCs w:val="23"/>
              </w:rPr>
              <w:t>R</w:t>
            </w:r>
            <w:r>
              <w:rPr>
                <w:b/>
                <w:szCs w:val="23"/>
              </w:rPr>
              <w:t>evision Date</w:t>
            </w:r>
          </w:p>
        </w:tc>
        <w:tc>
          <w:tcPr>
            <w:tcW w:w="676" w:type="pct"/>
            <w:vAlign w:val="center"/>
          </w:tcPr>
          <w:p w14:paraId="38602156">
            <w:pPr>
              <w:jc w:val="center"/>
              <w:rPr>
                <w:b/>
                <w:szCs w:val="23"/>
              </w:rPr>
            </w:pPr>
            <w:r>
              <w:rPr>
                <w:rFonts w:hint="eastAsia"/>
                <w:b/>
                <w:szCs w:val="23"/>
              </w:rPr>
              <w:t>审核人</w:t>
            </w:r>
          </w:p>
          <w:p w14:paraId="116462AD">
            <w:pPr>
              <w:jc w:val="center"/>
              <w:rPr>
                <w:b/>
                <w:szCs w:val="23"/>
              </w:rPr>
            </w:pPr>
            <w:r>
              <w:rPr>
                <w:b/>
                <w:szCs w:val="23"/>
              </w:rPr>
              <w:t>Auditor</w:t>
            </w:r>
          </w:p>
        </w:tc>
        <w:tc>
          <w:tcPr>
            <w:tcW w:w="879" w:type="pct"/>
            <w:vAlign w:val="center"/>
          </w:tcPr>
          <w:p w14:paraId="588BC9AF">
            <w:pPr>
              <w:jc w:val="center"/>
              <w:rPr>
                <w:b/>
                <w:szCs w:val="23"/>
              </w:rPr>
            </w:pPr>
            <w:r>
              <w:rPr>
                <w:rFonts w:hint="eastAsia"/>
                <w:b/>
                <w:szCs w:val="23"/>
              </w:rPr>
              <w:t>批准人</w:t>
            </w:r>
          </w:p>
          <w:p w14:paraId="0212B92F">
            <w:pPr>
              <w:jc w:val="center"/>
              <w:rPr>
                <w:b/>
                <w:szCs w:val="23"/>
              </w:rPr>
            </w:pPr>
            <w:r>
              <w:rPr>
                <w:rFonts w:hint="eastAsia"/>
                <w:b/>
                <w:szCs w:val="23"/>
              </w:rPr>
              <w:t>A</w:t>
            </w:r>
            <w:r>
              <w:rPr>
                <w:b/>
                <w:szCs w:val="23"/>
              </w:rPr>
              <w:t>pprover</w:t>
            </w:r>
          </w:p>
        </w:tc>
      </w:tr>
      <w:tr w14:paraId="67811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470" w:type="pct"/>
            <w:vAlign w:val="center"/>
          </w:tcPr>
          <w:p w14:paraId="791E0E6C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1.0</w:t>
            </w:r>
          </w:p>
        </w:tc>
        <w:tc>
          <w:tcPr>
            <w:tcW w:w="1486" w:type="pct"/>
            <w:vAlign w:val="center"/>
          </w:tcPr>
          <w:p w14:paraId="140316D4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初版创建 </w:t>
            </w:r>
            <w:r>
              <w:rPr>
                <w:sz w:val="18"/>
                <w:szCs w:val="18"/>
              </w:rPr>
              <w:t>First Version Release</w:t>
            </w:r>
          </w:p>
        </w:tc>
        <w:tc>
          <w:tcPr>
            <w:tcW w:w="811" w:type="pct"/>
            <w:vAlign w:val="center"/>
          </w:tcPr>
          <w:p w14:paraId="7008C9F7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刘峻伯Junbo.Liu</w:t>
            </w:r>
          </w:p>
        </w:tc>
        <w:tc>
          <w:tcPr>
            <w:tcW w:w="676" w:type="pct"/>
          </w:tcPr>
          <w:p w14:paraId="7CD306FA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2023/6/29</w:t>
            </w:r>
          </w:p>
        </w:tc>
        <w:tc>
          <w:tcPr>
            <w:tcW w:w="676" w:type="pct"/>
          </w:tcPr>
          <w:p w14:paraId="6876E1C1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罗诚C</w:t>
            </w:r>
            <w:r>
              <w:rPr>
                <w:sz w:val="18"/>
                <w:szCs w:val="18"/>
              </w:rPr>
              <w:t>heng.Luo</w:t>
            </w:r>
          </w:p>
        </w:tc>
        <w:tc>
          <w:tcPr>
            <w:tcW w:w="879" w:type="pct"/>
            <w:vAlign w:val="center"/>
          </w:tcPr>
          <w:p w14:paraId="67BD87C5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莫松文S</w:t>
            </w:r>
            <w:r>
              <w:rPr>
                <w:sz w:val="18"/>
                <w:szCs w:val="18"/>
              </w:rPr>
              <w:t>ongwen.Mo</w:t>
            </w:r>
          </w:p>
        </w:tc>
      </w:tr>
      <w:tr w14:paraId="5FA22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470" w:type="pct"/>
            <w:vAlign w:val="center"/>
          </w:tcPr>
          <w:p w14:paraId="06F4DC8F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2.0</w:t>
            </w:r>
          </w:p>
        </w:tc>
        <w:tc>
          <w:tcPr>
            <w:tcW w:w="1486" w:type="pct"/>
            <w:vAlign w:val="center"/>
          </w:tcPr>
          <w:p w14:paraId="256CC6E8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双语版本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hd w:val="clear" w:color="auto" w:fill="FFFFFF"/>
              </w:rPr>
              <w:t>Bilingual Version</w:t>
            </w:r>
          </w:p>
        </w:tc>
        <w:tc>
          <w:tcPr>
            <w:tcW w:w="811" w:type="pct"/>
            <w:vAlign w:val="center"/>
          </w:tcPr>
          <w:p w14:paraId="69F3CBFE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刘峻伯Junbo.Liu</w:t>
            </w:r>
          </w:p>
        </w:tc>
        <w:tc>
          <w:tcPr>
            <w:tcW w:w="676" w:type="pct"/>
          </w:tcPr>
          <w:p w14:paraId="4AE37C53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</w:t>
            </w: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12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02</w:t>
            </w:r>
          </w:p>
        </w:tc>
        <w:tc>
          <w:tcPr>
            <w:tcW w:w="676" w:type="pct"/>
          </w:tcPr>
          <w:p w14:paraId="5BE68069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罗诚C</w:t>
            </w:r>
            <w:r>
              <w:rPr>
                <w:sz w:val="18"/>
                <w:szCs w:val="18"/>
              </w:rPr>
              <w:t>heng.Luo</w:t>
            </w:r>
          </w:p>
        </w:tc>
        <w:tc>
          <w:tcPr>
            <w:tcW w:w="879" w:type="pct"/>
            <w:vAlign w:val="center"/>
          </w:tcPr>
          <w:p w14:paraId="0460D9BB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莫松文S</w:t>
            </w:r>
            <w:r>
              <w:rPr>
                <w:sz w:val="18"/>
                <w:szCs w:val="18"/>
              </w:rPr>
              <w:t>ongwen.Mo</w:t>
            </w:r>
          </w:p>
        </w:tc>
      </w:tr>
      <w:tr w14:paraId="09437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470" w:type="pct"/>
            <w:vAlign w:val="center"/>
          </w:tcPr>
          <w:p w14:paraId="448F5E2A">
            <w:pPr>
              <w:spacing w:line="360" w:lineRule="auto"/>
              <w:jc w:val="center"/>
              <w:rPr>
                <w:rFonts w:hint="default" w:eastAsiaTheme="minorEastAsia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lang w:val="en-US" w:eastAsia="zh-CN"/>
              </w:rPr>
              <w:t>V3.0</w:t>
            </w:r>
          </w:p>
        </w:tc>
        <w:tc>
          <w:tcPr>
            <w:tcW w:w="1486" w:type="pct"/>
            <w:vAlign w:val="center"/>
          </w:tcPr>
          <w:p w14:paraId="321BEACD">
            <w:pPr>
              <w:spacing w:line="360" w:lineRule="auto"/>
              <w:jc w:val="center"/>
              <w:rPr>
                <w:rFonts w:hint="eastAsia"/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修改文件名和发布日期</w:t>
            </w:r>
          </w:p>
          <w:p w14:paraId="5899BF85">
            <w:pPr>
              <w:spacing w:line="360" w:lineRule="auto"/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Modify file name and release date</w:t>
            </w:r>
          </w:p>
        </w:tc>
        <w:tc>
          <w:tcPr>
            <w:tcW w:w="811" w:type="pct"/>
            <w:vAlign w:val="center"/>
          </w:tcPr>
          <w:p w14:paraId="40FFD3B9">
            <w:pPr>
              <w:spacing w:line="360" w:lineRule="auto"/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沙春燕 ss</w:t>
            </w:r>
          </w:p>
        </w:tc>
        <w:tc>
          <w:tcPr>
            <w:tcW w:w="676" w:type="pct"/>
          </w:tcPr>
          <w:p w14:paraId="31642631">
            <w:pPr>
              <w:spacing w:line="360" w:lineRule="auto"/>
              <w:jc w:val="center"/>
              <w:rPr>
                <w:rFonts w:hint="default" w:eastAsiaTheme="minorEastAsia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lang w:val="en-US" w:eastAsia="zh-CN"/>
              </w:rPr>
              <w:t>2026/2/6</w:t>
            </w:r>
          </w:p>
        </w:tc>
        <w:tc>
          <w:tcPr>
            <w:tcW w:w="676" w:type="pct"/>
          </w:tcPr>
          <w:p w14:paraId="60057FEF">
            <w:pPr>
              <w:spacing w:line="360" w:lineRule="auto"/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尹俊 Jun yin</w:t>
            </w:r>
          </w:p>
        </w:tc>
        <w:tc>
          <w:tcPr>
            <w:tcW w:w="879" w:type="pct"/>
            <w:vAlign w:val="center"/>
          </w:tcPr>
          <w:p w14:paraId="507BF482">
            <w:pPr>
              <w:spacing w:line="360" w:lineRule="auto"/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陈都好Duohao.Chen</w:t>
            </w:r>
          </w:p>
        </w:tc>
      </w:tr>
      <w:tr w14:paraId="6D40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470" w:type="pct"/>
            <w:vAlign w:val="center"/>
          </w:tcPr>
          <w:p w14:paraId="7D3544B9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486" w:type="pct"/>
            <w:vAlign w:val="center"/>
          </w:tcPr>
          <w:p w14:paraId="73DF1A3C">
            <w:pPr>
              <w:spacing w:line="360" w:lineRule="auto"/>
              <w:rPr>
                <w:sz w:val="24"/>
                <w:szCs w:val="25"/>
              </w:rPr>
            </w:pPr>
          </w:p>
        </w:tc>
        <w:tc>
          <w:tcPr>
            <w:tcW w:w="811" w:type="pct"/>
            <w:vAlign w:val="center"/>
          </w:tcPr>
          <w:p w14:paraId="7AC2BB24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676" w:type="pct"/>
          </w:tcPr>
          <w:p w14:paraId="259CBC1F">
            <w:pPr>
              <w:spacing w:line="360" w:lineRule="auto"/>
              <w:jc w:val="center"/>
              <w:rPr>
                <w:sz w:val="24"/>
                <w:szCs w:val="25"/>
              </w:rPr>
            </w:pPr>
            <w:bookmarkStart w:id="214" w:name="_GoBack"/>
            <w:bookmarkEnd w:id="214"/>
          </w:p>
        </w:tc>
        <w:tc>
          <w:tcPr>
            <w:tcW w:w="676" w:type="pct"/>
          </w:tcPr>
          <w:p w14:paraId="54085893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879" w:type="pct"/>
            <w:vAlign w:val="center"/>
          </w:tcPr>
          <w:p w14:paraId="18900D4D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</w:tr>
      <w:tr w14:paraId="3906A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470" w:type="pct"/>
            <w:vAlign w:val="center"/>
          </w:tcPr>
          <w:p w14:paraId="17B8334A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486" w:type="pct"/>
            <w:vAlign w:val="center"/>
          </w:tcPr>
          <w:p w14:paraId="02480DC5">
            <w:pPr>
              <w:spacing w:line="360" w:lineRule="auto"/>
              <w:rPr>
                <w:sz w:val="24"/>
                <w:szCs w:val="25"/>
              </w:rPr>
            </w:pPr>
          </w:p>
        </w:tc>
        <w:tc>
          <w:tcPr>
            <w:tcW w:w="811" w:type="pct"/>
            <w:vAlign w:val="center"/>
          </w:tcPr>
          <w:p w14:paraId="45103C8F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676" w:type="pct"/>
          </w:tcPr>
          <w:p w14:paraId="5DBE9B0E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676" w:type="pct"/>
          </w:tcPr>
          <w:p w14:paraId="5A7B2A99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879" w:type="pct"/>
            <w:vAlign w:val="center"/>
          </w:tcPr>
          <w:p w14:paraId="0062791C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</w:tr>
      <w:tr w14:paraId="28B5B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470" w:type="pct"/>
            <w:vAlign w:val="center"/>
          </w:tcPr>
          <w:p w14:paraId="70AFBA87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486" w:type="pct"/>
            <w:vAlign w:val="center"/>
          </w:tcPr>
          <w:p w14:paraId="32ADE53E">
            <w:pPr>
              <w:spacing w:line="360" w:lineRule="auto"/>
              <w:rPr>
                <w:sz w:val="24"/>
                <w:szCs w:val="25"/>
              </w:rPr>
            </w:pPr>
          </w:p>
        </w:tc>
        <w:tc>
          <w:tcPr>
            <w:tcW w:w="811" w:type="pct"/>
            <w:vAlign w:val="center"/>
          </w:tcPr>
          <w:p w14:paraId="7B670E63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676" w:type="pct"/>
          </w:tcPr>
          <w:p w14:paraId="69B2CC08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676" w:type="pct"/>
          </w:tcPr>
          <w:p w14:paraId="5F9F2713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879" w:type="pct"/>
            <w:vAlign w:val="center"/>
          </w:tcPr>
          <w:p w14:paraId="0B7D658D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</w:tr>
      <w:tr w14:paraId="4DBB3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470" w:type="pct"/>
            <w:vAlign w:val="center"/>
          </w:tcPr>
          <w:p w14:paraId="7016CCC3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486" w:type="pct"/>
            <w:vAlign w:val="center"/>
          </w:tcPr>
          <w:p w14:paraId="4DFE3B5D">
            <w:pPr>
              <w:spacing w:line="360" w:lineRule="auto"/>
              <w:rPr>
                <w:sz w:val="24"/>
                <w:szCs w:val="25"/>
              </w:rPr>
            </w:pPr>
          </w:p>
        </w:tc>
        <w:tc>
          <w:tcPr>
            <w:tcW w:w="811" w:type="pct"/>
            <w:vAlign w:val="center"/>
          </w:tcPr>
          <w:p w14:paraId="2DADFCD7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676" w:type="pct"/>
          </w:tcPr>
          <w:p w14:paraId="68CD54FD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676" w:type="pct"/>
          </w:tcPr>
          <w:p w14:paraId="148BBF9B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879" w:type="pct"/>
            <w:vAlign w:val="center"/>
          </w:tcPr>
          <w:p w14:paraId="4B003D10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</w:tr>
      <w:tr w14:paraId="347DF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470" w:type="pct"/>
            <w:vAlign w:val="center"/>
          </w:tcPr>
          <w:p w14:paraId="323A91F8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486" w:type="pct"/>
            <w:vAlign w:val="center"/>
          </w:tcPr>
          <w:p w14:paraId="6F397F76">
            <w:pPr>
              <w:spacing w:line="360" w:lineRule="auto"/>
              <w:rPr>
                <w:sz w:val="24"/>
                <w:szCs w:val="25"/>
              </w:rPr>
            </w:pPr>
          </w:p>
        </w:tc>
        <w:tc>
          <w:tcPr>
            <w:tcW w:w="811" w:type="pct"/>
            <w:vAlign w:val="center"/>
          </w:tcPr>
          <w:p w14:paraId="16D1818E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676" w:type="pct"/>
          </w:tcPr>
          <w:p w14:paraId="28F2DF6E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676" w:type="pct"/>
          </w:tcPr>
          <w:p w14:paraId="1DCF2259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879" w:type="pct"/>
            <w:vAlign w:val="center"/>
          </w:tcPr>
          <w:p w14:paraId="1DEAB1FB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</w:tr>
      <w:tr w14:paraId="7DFDC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470" w:type="pct"/>
            <w:vAlign w:val="center"/>
          </w:tcPr>
          <w:p w14:paraId="06DE3B71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486" w:type="pct"/>
            <w:vAlign w:val="center"/>
          </w:tcPr>
          <w:p w14:paraId="10D6D63A">
            <w:pPr>
              <w:spacing w:line="360" w:lineRule="auto"/>
              <w:rPr>
                <w:sz w:val="24"/>
                <w:szCs w:val="25"/>
              </w:rPr>
            </w:pPr>
          </w:p>
        </w:tc>
        <w:tc>
          <w:tcPr>
            <w:tcW w:w="811" w:type="pct"/>
            <w:vAlign w:val="center"/>
          </w:tcPr>
          <w:p w14:paraId="2228BCAC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676" w:type="pct"/>
          </w:tcPr>
          <w:p w14:paraId="3D7778F3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676" w:type="pct"/>
          </w:tcPr>
          <w:p w14:paraId="61733631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879" w:type="pct"/>
            <w:vAlign w:val="center"/>
          </w:tcPr>
          <w:p w14:paraId="545B1197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</w:tr>
      <w:tr w14:paraId="11D45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470" w:type="pct"/>
            <w:vAlign w:val="center"/>
          </w:tcPr>
          <w:p w14:paraId="2FF6E017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486" w:type="pct"/>
            <w:vAlign w:val="center"/>
          </w:tcPr>
          <w:p w14:paraId="25A7906A">
            <w:pPr>
              <w:spacing w:line="360" w:lineRule="auto"/>
              <w:rPr>
                <w:sz w:val="24"/>
                <w:szCs w:val="25"/>
              </w:rPr>
            </w:pPr>
          </w:p>
        </w:tc>
        <w:tc>
          <w:tcPr>
            <w:tcW w:w="811" w:type="pct"/>
            <w:vAlign w:val="center"/>
          </w:tcPr>
          <w:p w14:paraId="6739DA04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676" w:type="pct"/>
          </w:tcPr>
          <w:p w14:paraId="59E5D8DA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676" w:type="pct"/>
          </w:tcPr>
          <w:p w14:paraId="231DDC60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879" w:type="pct"/>
            <w:vAlign w:val="center"/>
          </w:tcPr>
          <w:p w14:paraId="706609FE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</w:tr>
      <w:tr w14:paraId="412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470" w:type="pct"/>
            <w:vAlign w:val="center"/>
          </w:tcPr>
          <w:p w14:paraId="6F464C54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486" w:type="pct"/>
            <w:vAlign w:val="center"/>
          </w:tcPr>
          <w:p w14:paraId="5B02EED4">
            <w:pPr>
              <w:spacing w:line="360" w:lineRule="auto"/>
              <w:rPr>
                <w:sz w:val="24"/>
                <w:szCs w:val="25"/>
              </w:rPr>
            </w:pPr>
          </w:p>
        </w:tc>
        <w:tc>
          <w:tcPr>
            <w:tcW w:w="811" w:type="pct"/>
            <w:vAlign w:val="center"/>
          </w:tcPr>
          <w:p w14:paraId="59BFF8F7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676" w:type="pct"/>
          </w:tcPr>
          <w:p w14:paraId="6449A0A9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676" w:type="pct"/>
          </w:tcPr>
          <w:p w14:paraId="4E45D429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879" w:type="pct"/>
            <w:vAlign w:val="center"/>
          </w:tcPr>
          <w:p w14:paraId="6F747368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</w:tr>
    </w:tbl>
    <w:p w14:paraId="0EEC466F">
      <w:pPr>
        <w:rPr>
          <w:lang w:eastAsia="zh-CN"/>
        </w:rPr>
      </w:pPr>
    </w:p>
    <w:p w14:paraId="56B6571F">
      <w:pPr>
        <w:keepNext/>
        <w:tabs>
          <w:tab w:val="center" w:pos="4347"/>
        </w:tabs>
        <w:spacing w:after="360"/>
        <w:ind w:firstLine="32"/>
        <w:jc w:val="center"/>
        <w:rPr>
          <w:rFonts w:eastAsia="宋体"/>
          <w:b/>
          <w:smallCaps/>
          <w:color w:val="auto"/>
          <w:sz w:val="40"/>
          <w:szCs w:val="40"/>
          <w:lang w:eastAsia="zh-CN"/>
        </w:rPr>
      </w:pPr>
      <w:r>
        <w:rPr>
          <w:rFonts w:hint="eastAsia" w:eastAsia="宋体"/>
          <w:b/>
          <w:smallCaps/>
          <w:color w:val="auto"/>
          <w:sz w:val="40"/>
          <w:szCs w:val="40"/>
          <w:lang w:eastAsia="zh-CN"/>
        </w:rPr>
        <w:t>文档修订历史</w:t>
      </w:r>
      <w:r>
        <w:rPr>
          <w:rFonts w:eastAsia="宋体"/>
          <w:b/>
          <w:smallCaps/>
          <w:color w:val="auto"/>
          <w:sz w:val="40"/>
          <w:szCs w:val="40"/>
          <w:lang w:eastAsia="zh-CN"/>
        </w:rPr>
        <w:t>Doc Revision History</w:t>
      </w:r>
    </w:p>
    <w:tbl>
      <w:tblPr>
        <w:tblStyle w:val="33"/>
        <w:tblW w:w="103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988"/>
        <w:gridCol w:w="1176"/>
        <w:gridCol w:w="5061"/>
        <w:gridCol w:w="1417"/>
        <w:gridCol w:w="1701"/>
      </w:tblGrid>
      <w:tr w14:paraId="30ECC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567" w:hRule="atLeast"/>
          <w:jc w:val="center"/>
        </w:trPr>
        <w:tc>
          <w:tcPr>
            <w:tcW w:w="988" w:type="dxa"/>
            <w:vAlign w:val="center"/>
          </w:tcPr>
          <w:p w14:paraId="503C72DA">
            <w:pPr>
              <w:jc w:val="center"/>
              <w:rPr>
                <w:b/>
                <w:sz w:val="23"/>
                <w:szCs w:val="23"/>
                <w:lang w:eastAsia="zh-CN"/>
              </w:rPr>
            </w:pPr>
            <w:r>
              <w:rPr>
                <w:rFonts w:hint="eastAsia"/>
                <w:b/>
                <w:sz w:val="23"/>
                <w:szCs w:val="23"/>
                <w:lang w:eastAsia="zh-CN"/>
              </w:rPr>
              <w:t>N</w:t>
            </w:r>
            <w:r>
              <w:rPr>
                <w:b/>
                <w:sz w:val="23"/>
                <w:szCs w:val="23"/>
                <w:lang w:eastAsia="zh-CN"/>
              </w:rPr>
              <w:t>o.</w:t>
            </w:r>
          </w:p>
        </w:tc>
        <w:tc>
          <w:tcPr>
            <w:tcW w:w="1176" w:type="dxa"/>
            <w:vAlign w:val="center"/>
          </w:tcPr>
          <w:p w14:paraId="2A487920">
            <w:pPr>
              <w:jc w:val="center"/>
              <w:rPr>
                <w:b/>
                <w:sz w:val="23"/>
                <w:szCs w:val="23"/>
                <w:lang w:eastAsia="zh-CN"/>
              </w:rPr>
            </w:pPr>
            <w:r>
              <w:rPr>
                <w:b/>
                <w:sz w:val="23"/>
                <w:szCs w:val="23"/>
                <w:lang w:eastAsia="zh-CN"/>
              </w:rPr>
              <w:t>Revision</w:t>
            </w:r>
          </w:p>
        </w:tc>
        <w:tc>
          <w:tcPr>
            <w:tcW w:w="5061" w:type="dxa"/>
            <w:vAlign w:val="center"/>
          </w:tcPr>
          <w:p w14:paraId="4641F66D">
            <w:pPr>
              <w:jc w:val="center"/>
              <w:rPr>
                <w:b/>
                <w:sz w:val="23"/>
                <w:szCs w:val="23"/>
                <w:lang w:eastAsia="zh-CN"/>
              </w:rPr>
            </w:pPr>
            <w:r>
              <w:rPr>
                <w:b/>
                <w:sz w:val="23"/>
                <w:szCs w:val="23"/>
                <w:lang w:eastAsia="zh-CN"/>
              </w:rPr>
              <w:t>Change description</w:t>
            </w:r>
          </w:p>
        </w:tc>
        <w:tc>
          <w:tcPr>
            <w:tcW w:w="1417" w:type="dxa"/>
            <w:vAlign w:val="center"/>
          </w:tcPr>
          <w:p w14:paraId="2BF8D09F">
            <w:pPr>
              <w:jc w:val="center"/>
              <w:rPr>
                <w:b/>
                <w:sz w:val="23"/>
                <w:szCs w:val="23"/>
                <w:lang w:eastAsia="zh-CN"/>
              </w:rPr>
            </w:pPr>
            <w:r>
              <w:rPr>
                <w:rFonts w:hint="eastAsia"/>
                <w:b/>
                <w:sz w:val="23"/>
                <w:szCs w:val="23"/>
                <w:lang w:eastAsia="zh-CN"/>
              </w:rPr>
              <w:t>A</w:t>
            </w:r>
            <w:r>
              <w:rPr>
                <w:b/>
                <w:sz w:val="23"/>
                <w:szCs w:val="23"/>
                <w:lang w:eastAsia="zh-CN"/>
              </w:rPr>
              <w:t>uthor</w:t>
            </w:r>
          </w:p>
        </w:tc>
        <w:tc>
          <w:tcPr>
            <w:tcW w:w="1701" w:type="dxa"/>
            <w:vAlign w:val="center"/>
          </w:tcPr>
          <w:p w14:paraId="565DCACE">
            <w:pPr>
              <w:jc w:val="center"/>
              <w:rPr>
                <w:b/>
                <w:sz w:val="23"/>
                <w:szCs w:val="23"/>
                <w:lang w:eastAsia="zh-CN"/>
              </w:rPr>
            </w:pPr>
            <w:r>
              <w:rPr>
                <w:rFonts w:hint="eastAsia"/>
                <w:b/>
                <w:sz w:val="23"/>
                <w:szCs w:val="23"/>
                <w:lang w:eastAsia="zh-CN"/>
              </w:rPr>
              <w:t>D</w:t>
            </w:r>
            <w:r>
              <w:rPr>
                <w:b/>
                <w:sz w:val="23"/>
                <w:szCs w:val="23"/>
                <w:lang w:eastAsia="zh-CN"/>
              </w:rPr>
              <w:t>ate</w:t>
            </w:r>
          </w:p>
        </w:tc>
      </w:tr>
      <w:tr w14:paraId="039F7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988" w:type="dxa"/>
            <w:vAlign w:val="center"/>
          </w:tcPr>
          <w:p w14:paraId="6FA2FB03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176" w:type="dxa"/>
            <w:vAlign w:val="center"/>
          </w:tcPr>
          <w:p w14:paraId="07B5E32C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5061" w:type="dxa"/>
            <w:vAlign w:val="center"/>
          </w:tcPr>
          <w:p w14:paraId="256B86F3">
            <w:pPr>
              <w:spacing w:line="360" w:lineRule="auto"/>
              <w:rPr>
                <w:sz w:val="24"/>
                <w:szCs w:val="25"/>
                <w:lang w:eastAsia="zh-CN"/>
              </w:rPr>
            </w:pPr>
          </w:p>
        </w:tc>
        <w:tc>
          <w:tcPr>
            <w:tcW w:w="1417" w:type="dxa"/>
            <w:vAlign w:val="center"/>
          </w:tcPr>
          <w:p w14:paraId="418D0198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701" w:type="dxa"/>
            <w:vAlign w:val="center"/>
          </w:tcPr>
          <w:p w14:paraId="3C97A99F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</w:tr>
      <w:tr w14:paraId="0DFF3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988" w:type="dxa"/>
            <w:vAlign w:val="center"/>
          </w:tcPr>
          <w:p w14:paraId="1BA1624B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176" w:type="dxa"/>
            <w:vAlign w:val="center"/>
          </w:tcPr>
          <w:p w14:paraId="1A409140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5061" w:type="dxa"/>
            <w:vAlign w:val="center"/>
          </w:tcPr>
          <w:p w14:paraId="4F41FA74">
            <w:pPr>
              <w:spacing w:line="360" w:lineRule="auto"/>
              <w:rPr>
                <w:sz w:val="24"/>
                <w:szCs w:val="25"/>
              </w:rPr>
            </w:pPr>
          </w:p>
        </w:tc>
        <w:tc>
          <w:tcPr>
            <w:tcW w:w="1417" w:type="dxa"/>
            <w:vAlign w:val="center"/>
          </w:tcPr>
          <w:p w14:paraId="6CE79E70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701" w:type="dxa"/>
            <w:vAlign w:val="center"/>
          </w:tcPr>
          <w:p w14:paraId="7BB1B340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</w:tr>
      <w:tr w14:paraId="5F895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988" w:type="dxa"/>
            <w:vAlign w:val="center"/>
          </w:tcPr>
          <w:p w14:paraId="6F94316B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176" w:type="dxa"/>
            <w:vAlign w:val="center"/>
          </w:tcPr>
          <w:p w14:paraId="2A4117F0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5061" w:type="dxa"/>
            <w:vAlign w:val="center"/>
          </w:tcPr>
          <w:p w14:paraId="6C0BCE34">
            <w:pPr>
              <w:spacing w:line="360" w:lineRule="auto"/>
              <w:rPr>
                <w:sz w:val="24"/>
                <w:szCs w:val="25"/>
              </w:rPr>
            </w:pPr>
          </w:p>
        </w:tc>
        <w:tc>
          <w:tcPr>
            <w:tcW w:w="1417" w:type="dxa"/>
            <w:vAlign w:val="center"/>
          </w:tcPr>
          <w:p w14:paraId="79E74D90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701" w:type="dxa"/>
            <w:vAlign w:val="center"/>
          </w:tcPr>
          <w:p w14:paraId="42CAD33E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</w:tr>
      <w:tr w14:paraId="4008A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988" w:type="dxa"/>
            <w:vAlign w:val="center"/>
          </w:tcPr>
          <w:p w14:paraId="2625F040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176" w:type="dxa"/>
            <w:vAlign w:val="center"/>
          </w:tcPr>
          <w:p w14:paraId="1B1FCC1B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5061" w:type="dxa"/>
            <w:vAlign w:val="center"/>
          </w:tcPr>
          <w:p w14:paraId="339DF5EA">
            <w:pPr>
              <w:spacing w:line="360" w:lineRule="auto"/>
              <w:rPr>
                <w:sz w:val="24"/>
                <w:szCs w:val="25"/>
              </w:rPr>
            </w:pPr>
          </w:p>
        </w:tc>
        <w:tc>
          <w:tcPr>
            <w:tcW w:w="1417" w:type="dxa"/>
            <w:vAlign w:val="center"/>
          </w:tcPr>
          <w:p w14:paraId="657C695C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701" w:type="dxa"/>
            <w:vAlign w:val="center"/>
          </w:tcPr>
          <w:p w14:paraId="537669EA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</w:tr>
      <w:tr w14:paraId="35210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988" w:type="dxa"/>
            <w:vAlign w:val="center"/>
          </w:tcPr>
          <w:p w14:paraId="15D5460A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176" w:type="dxa"/>
            <w:vAlign w:val="center"/>
          </w:tcPr>
          <w:p w14:paraId="35D60A16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5061" w:type="dxa"/>
            <w:vAlign w:val="center"/>
          </w:tcPr>
          <w:p w14:paraId="0E0F8F54">
            <w:pPr>
              <w:spacing w:line="360" w:lineRule="auto"/>
              <w:rPr>
                <w:sz w:val="24"/>
                <w:szCs w:val="25"/>
              </w:rPr>
            </w:pPr>
          </w:p>
        </w:tc>
        <w:tc>
          <w:tcPr>
            <w:tcW w:w="1417" w:type="dxa"/>
            <w:vAlign w:val="center"/>
          </w:tcPr>
          <w:p w14:paraId="7CC0E47B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701" w:type="dxa"/>
            <w:vAlign w:val="center"/>
          </w:tcPr>
          <w:p w14:paraId="2C433153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</w:tr>
      <w:tr w14:paraId="1BBD0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5" w:hRule="atLeast"/>
          <w:jc w:val="center"/>
        </w:trPr>
        <w:tc>
          <w:tcPr>
            <w:tcW w:w="988" w:type="dxa"/>
            <w:vAlign w:val="center"/>
          </w:tcPr>
          <w:p w14:paraId="08C81712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176" w:type="dxa"/>
            <w:vAlign w:val="center"/>
          </w:tcPr>
          <w:p w14:paraId="13215CAB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5061" w:type="dxa"/>
            <w:vAlign w:val="center"/>
          </w:tcPr>
          <w:p w14:paraId="721FDBAE">
            <w:pPr>
              <w:spacing w:line="360" w:lineRule="auto"/>
              <w:rPr>
                <w:sz w:val="24"/>
                <w:szCs w:val="25"/>
              </w:rPr>
            </w:pPr>
          </w:p>
        </w:tc>
        <w:tc>
          <w:tcPr>
            <w:tcW w:w="1417" w:type="dxa"/>
            <w:vAlign w:val="center"/>
          </w:tcPr>
          <w:p w14:paraId="568D06D1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  <w:tc>
          <w:tcPr>
            <w:tcW w:w="1701" w:type="dxa"/>
            <w:vAlign w:val="center"/>
          </w:tcPr>
          <w:p w14:paraId="6F4F3FE9">
            <w:pPr>
              <w:spacing w:line="360" w:lineRule="auto"/>
              <w:jc w:val="center"/>
              <w:rPr>
                <w:sz w:val="24"/>
                <w:szCs w:val="25"/>
              </w:rPr>
            </w:pPr>
          </w:p>
        </w:tc>
      </w:tr>
    </w:tbl>
    <w:p w14:paraId="2AA7E639">
      <w:pPr>
        <w:rPr>
          <w:color w:val="auto"/>
        </w:rPr>
      </w:pPr>
    </w:p>
    <w:p w14:paraId="0B241652">
      <w:pPr>
        <w:pStyle w:val="65"/>
        <w:rPr>
          <w:color w:val="auto"/>
        </w:rPr>
      </w:pPr>
      <w:r>
        <w:rPr>
          <w:rFonts w:hint="eastAsia"/>
          <w:color w:val="auto"/>
          <w:lang w:eastAsia="zh-CN"/>
        </w:rPr>
        <w:t>目录</w:t>
      </w:r>
      <w:r>
        <w:rPr>
          <w:color w:val="auto"/>
        </w:rPr>
        <w:t>Contents</w:t>
      </w:r>
    </w:p>
    <w:sdt>
      <w:sdtPr>
        <w:rPr>
          <w:rFonts w:ascii="Arial" w:hAnsi="Arial" w:cs="Arial" w:eastAsiaTheme="minorEastAsia"/>
          <w:color w:val="000000"/>
          <w:sz w:val="20"/>
          <w:szCs w:val="20"/>
          <w:lang w:val="zh-CN" w:eastAsia="en-US"/>
        </w:rPr>
        <w:id w:val="1718934411"/>
        <w:docPartObj>
          <w:docPartGallery w:val="Table of Contents"/>
          <w:docPartUnique/>
        </w:docPartObj>
      </w:sdtPr>
      <w:sdtEndPr>
        <w:rPr>
          <w:rFonts w:ascii="Arial" w:hAnsi="Arial" w:cs="Arial" w:eastAsiaTheme="minorEastAsia"/>
          <w:b/>
          <w:bCs/>
          <w:color w:val="000000"/>
          <w:sz w:val="20"/>
          <w:szCs w:val="20"/>
          <w:lang w:val="zh-CN" w:eastAsia="en-US"/>
        </w:rPr>
      </w:sdtEndPr>
      <w:sdtContent>
        <w:p w14:paraId="7B68AB26">
          <w:pPr>
            <w:pStyle w:val="195"/>
          </w:pPr>
        </w:p>
        <w:p w14:paraId="1B25F9FC">
          <w:pPr>
            <w:pStyle w:val="23"/>
            <w:rPr>
              <w:rFonts w:asciiTheme="minorHAnsi" w:hAnsiTheme="minorHAnsi" w:cstheme="minorBidi"/>
              <w:b w:val="0"/>
              <w:bCs w:val="0"/>
              <w: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"_Toc181966718" </w:instrText>
          </w:r>
          <w:r>
            <w:fldChar w:fldCharType="separate"/>
          </w:r>
          <w:r>
            <w:rPr>
              <w:rStyle w:val="42"/>
            </w:rPr>
            <w:t>1.</w:t>
          </w:r>
          <w:r>
            <w:rPr>
              <w:rFonts w:asciiTheme="minorHAnsi" w:hAnsiTheme="minorHAnsi" w:cstheme="minorBidi"/>
              <w:b w:val="0"/>
              <w:bCs w:val="0"/>
              <w: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  <w:lang w:eastAsia="zh-CN"/>
            </w:rPr>
            <w:t>引言</w:t>
          </w:r>
          <w:r>
            <w:rPr>
              <w:rStyle w:val="42"/>
            </w:rPr>
            <w:t>Introduction</w:t>
          </w:r>
          <w:r>
            <w:tab/>
          </w:r>
          <w:r>
            <w:fldChar w:fldCharType="begin"/>
          </w:r>
          <w:r>
            <w:instrText xml:space="preserve"> PAGEREF _Toc181966718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8F8429F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"_Toc181966719" </w:instrText>
          </w:r>
          <w:r>
            <w:fldChar w:fldCharType="separate"/>
          </w:r>
          <w:r>
            <w:rPr>
              <w:rStyle w:val="42"/>
            </w:rPr>
            <w:t>1.1.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目标Purpose</w:t>
          </w:r>
          <w:r>
            <w:tab/>
          </w:r>
          <w:r>
            <w:fldChar w:fldCharType="begin"/>
          </w:r>
          <w:r>
            <w:instrText xml:space="preserve"> PAGEREF _Toc181966719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8F21D9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"_Toc181966720" </w:instrText>
          </w:r>
          <w:r>
            <w:fldChar w:fldCharType="separate"/>
          </w:r>
          <w:r>
            <w:rPr>
              <w:rStyle w:val="42"/>
            </w:rPr>
            <w:t>1.2.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范围Scope</w:t>
          </w:r>
          <w:r>
            <w:tab/>
          </w:r>
          <w:r>
            <w:fldChar w:fldCharType="begin"/>
          </w:r>
          <w:r>
            <w:instrText xml:space="preserve"> PAGEREF _Toc181966720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9076ED2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"_Toc181966721" </w:instrText>
          </w:r>
          <w:r>
            <w:fldChar w:fldCharType="separate"/>
          </w:r>
          <w:r>
            <w:rPr>
              <w:rStyle w:val="42"/>
            </w:rPr>
            <w:t>1.3.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需阅读人员Target Reader</w:t>
          </w:r>
          <w:r>
            <w:tab/>
          </w:r>
          <w:r>
            <w:fldChar w:fldCharType="begin"/>
          </w:r>
          <w:r>
            <w:instrText xml:space="preserve"> PAGEREF _Toc181966721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C3D2C19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"_Toc181966722" </w:instrText>
          </w:r>
          <w:r>
            <w:fldChar w:fldCharType="separate"/>
          </w:r>
          <w:r>
            <w:rPr>
              <w:rStyle w:val="42"/>
            </w:rPr>
            <w:t>1.4.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术语和缩写Terms &amp; Abbreviations</w:t>
          </w:r>
          <w:r>
            <w:tab/>
          </w:r>
          <w:r>
            <w:fldChar w:fldCharType="begin"/>
          </w:r>
          <w:r>
            <w:instrText xml:space="preserve"> PAGEREF _Toc181966722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1C0482A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"_Toc181966723" </w:instrText>
          </w:r>
          <w:r>
            <w:fldChar w:fldCharType="separate"/>
          </w:r>
          <w:r>
            <w:rPr>
              <w:rStyle w:val="42"/>
            </w:rPr>
            <w:t>1.5.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参考文献References</w:t>
          </w:r>
          <w:r>
            <w:tab/>
          </w:r>
          <w:r>
            <w:fldChar w:fldCharType="begin"/>
          </w:r>
          <w:r>
            <w:instrText xml:space="preserve"> PAGEREF _Toc181966723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87FB7DD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"_Toc181966724" </w:instrText>
          </w:r>
          <w:r>
            <w:fldChar w:fldCharType="separate"/>
          </w:r>
          <w:r>
            <w:rPr>
              <w:rStyle w:val="42"/>
            </w:rPr>
            <w:t>1.6.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适用文件Applicable documents</w:t>
          </w:r>
          <w:r>
            <w:tab/>
          </w:r>
          <w:r>
            <w:fldChar w:fldCharType="begin"/>
          </w:r>
          <w:r>
            <w:instrText xml:space="preserve"> PAGEREF _Toc181966724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7362942">
          <w:pPr>
            <w:pStyle w:val="23"/>
            <w:rPr>
              <w:rFonts w:asciiTheme="minorHAnsi" w:hAnsiTheme="minorHAnsi" w:cstheme="minorBidi"/>
              <w:b w:val="0"/>
              <w:bCs w:val="0"/>
              <w: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"_Toc181966725" </w:instrText>
          </w:r>
          <w:r>
            <w:fldChar w:fldCharType="separate"/>
          </w:r>
          <w:r>
            <w:rPr>
              <w:rStyle w:val="42"/>
            </w:rPr>
            <w:t>2.</w:t>
          </w:r>
          <w:r>
            <w:rPr>
              <w:rFonts w:asciiTheme="minorHAnsi" w:hAnsiTheme="minorHAnsi" w:cstheme="minorBidi"/>
              <w:b w:val="0"/>
              <w:bCs w:val="0"/>
              <w: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  <w:lang w:eastAsia="zh-CN"/>
            </w:rPr>
            <w:t>产品总览</w:t>
          </w:r>
          <w:r>
            <w:rPr>
              <w:rStyle w:val="42"/>
            </w:rPr>
            <w:t>Product Overview</w:t>
          </w:r>
          <w:r>
            <w:tab/>
          </w:r>
          <w:r>
            <w:fldChar w:fldCharType="begin"/>
          </w:r>
          <w:r>
            <w:instrText xml:space="preserve"> PAGEREF _Toc181966725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D49811C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"_Toc181966726" </w:instrText>
          </w:r>
          <w:r>
            <w:fldChar w:fldCharType="separate"/>
          </w:r>
          <w:r>
            <w:rPr>
              <w:rStyle w:val="42"/>
            </w:rPr>
            <w:t>2.1.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产品定义Product identification</w:t>
          </w:r>
          <w:r>
            <w:tab/>
          </w:r>
          <w:r>
            <w:fldChar w:fldCharType="begin"/>
          </w:r>
          <w:r>
            <w:instrText xml:space="preserve"> PAGEREF _Toc181966726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3A4FF1B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"_Toc181966727" </w:instrText>
          </w:r>
          <w:r>
            <w:fldChar w:fldCharType="separate"/>
          </w:r>
          <w:r>
            <w:rPr>
              <w:rStyle w:val="42"/>
            </w:rPr>
            <w:t>2.2.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功能列表Function list</w:t>
          </w:r>
          <w:r>
            <w:tab/>
          </w:r>
          <w:r>
            <w:fldChar w:fldCharType="begin"/>
          </w:r>
          <w:r>
            <w:instrText xml:space="preserve"> PAGEREF _Toc181966727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8BB3003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"_Toc181966728" </w:instrText>
          </w:r>
          <w:r>
            <w:fldChar w:fldCharType="separate"/>
          </w:r>
          <w:r>
            <w:rPr>
              <w:rStyle w:val="42"/>
            </w:rPr>
            <w:t>2.3.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产品背景Product Context</w:t>
          </w:r>
          <w:r>
            <w:tab/>
          </w:r>
          <w:r>
            <w:fldChar w:fldCharType="begin"/>
          </w:r>
          <w:r>
            <w:instrText xml:space="preserve"> PAGEREF _Toc181966728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776F616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"_Toc181966729" </w:instrText>
          </w:r>
          <w:r>
            <w:fldChar w:fldCharType="separate"/>
          </w:r>
          <w:r>
            <w:rPr>
              <w:rStyle w:val="42"/>
            </w:rPr>
            <w:t>2.4.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产品辩题Product Variants</w:t>
          </w:r>
          <w:r>
            <w:tab/>
          </w:r>
          <w:r>
            <w:fldChar w:fldCharType="begin"/>
          </w:r>
          <w:r>
            <w:instrText xml:space="preserve"> PAGEREF _Toc181966729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3C773DC">
          <w:pPr>
            <w:pStyle w:val="23"/>
            <w:rPr>
              <w:rFonts w:asciiTheme="minorHAnsi" w:hAnsiTheme="minorHAnsi" w:cstheme="minorBidi"/>
              <w:b w:val="0"/>
              <w:bCs w:val="0"/>
              <w: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"_Toc181966730" </w:instrText>
          </w:r>
          <w:r>
            <w:fldChar w:fldCharType="separate"/>
          </w:r>
          <w:r>
            <w:rPr>
              <w:rStyle w:val="42"/>
            </w:rPr>
            <w:t>3.</w:t>
          </w:r>
          <w:r>
            <w:rPr>
              <w:rFonts w:asciiTheme="minorHAnsi" w:hAnsiTheme="minorHAnsi" w:cstheme="minorBidi"/>
              <w:b w:val="0"/>
              <w:bCs w:val="0"/>
              <w: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  <w:lang w:eastAsia="zh-CN"/>
            </w:rPr>
            <w:t>软件总体</w:t>
          </w:r>
          <w:r>
            <w:rPr>
              <w:rStyle w:val="42"/>
            </w:rPr>
            <w:t>Software Overall</w:t>
          </w:r>
          <w:r>
            <w:tab/>
          </w:r>
          <w:r>
            <w:fldChar w:fldCharType="begin"/>
          </w:r>
          <w:r>
            <w:instrText xml:space="preserve"> PAGEREF _Toc181966730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BFEE310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"_Toc181966731" </w:instrText>
          </w:r>
          <w:r>
            <w:fldChar w:fldCharType="separate"/>
          </w:r>
          <w:r>
            <w:rPr>
              <w:rStyle w:val="42"/>
            </w:rPr>
            <w:t>3.1.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软件产品概览Software Product overview</w:t>
          </w:r>
          <w:r>
            <w:tab/>
          </w:r>
          <w:r>
            <w:fldChar w:fldCharType="begin"/>
          </w:r>
          <w:r>
            <w:instrText xml:space="preserve"> PAGEREF _Toc181966731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8CB16F6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"_Toc181966732" </w:instrText>
          </w:r>
          <w:r>
            <w:fldChar w:fldCharType="separate"/>
          </w:r>
          <w:r>
            <w:rPr>
              <w:rStyle w:val="42"/>
            </w:rPr>
            <w:t>3.2.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软/硬件环境Hardware / Software Context</w:t>
          </w:r>
          <w:r>
            <w:tab/>
          </w:r>
          <w:r>
            <w:fldChar w:fldCharType="begin"/>
          </w:r>
          <w:r>
            <w:instrText xml:space="preserve"> PAGEREF _Toc181966732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B021B20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"_Toc181966733" </w:instrText>
          </w:r>
          <w:r>
            <w:fldChar w:fldCharType="separate"/>
          </w:r>
          <w:r>
            <w:rPr>
              <w:rStyle w:val="42"/>
            </w:rPr>
            <w:t>3.3.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变体管理Variants Management</w:t>
          </w:r>
          <w:r>
            <w:tab/>
          </w:r>
          <w:r>
            <w:fldChar w:fldCharType="begin"/>
          </w:r>
          <w:r>
            <w:instrText xml:space="preserve"> PAGEREF _Toc181966733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9211C8B">
          <w:pPr>
            <w:pStyle w:val="17"/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"_Toc181966734" </w:instrText>
          </w:r>
          <w:r>
            <w:fldChar w:fldCharType="separate"/>
          </w:r>
          <w:r>
            <w:rPr>
              <w:rStyle w:val="42"/>
            </w:rPr>
            <w:t>3.3.1.</w:t>
          </w:r>
          <w:r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硬件变体Hardware Variants</w:t>
          </w:r>
          <w:r>
            <w:tab/>
          </w:r>
          <w:r>
            <w:fldChar w:fldCharType="begin"/>
          </w:r>
          <w:r>
            <w:instrText xml:space="preserve"> PAGEREF _Toc181966734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8E6404C">
          <w:pPr>
            <w:pStyle w:val="17"/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"_Toc181966735" </w:instrText>
          </w:r>
          <w:r>
            <w:fldChar w:fldCharType="separate"/>
          </w:r>
          <w:r>
            <w:rPr>
              <w:rStyle w:val="42"/>
            </w:rPr>
            <w:t>3.3.2.</w:t>
          </w:r>
          <w:r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软件变体Software Variants</w:t>
          </w:r>
          <w:r>
            <w:tab/>
          </w:r>
          <w:r>
            <w:fldChar w:fldCharType="begin"/>
          </w:r>
          <w:r>
            <w:instrText xml:space="preserve"> PAGEREF _Toc181966735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A8517E6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"_Toc181966736" </w:instrText>
          </w:r>
          <w:r>
            <w:fldChar w:fldCharType="separate"/>
          </w:r>
          <w:r>
            <w:rPr>
              <w:rStyle w:val="42"/>
            </w:rPr>
            <w:t>3.4.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引导程序Bootloader</w:t>
          </w:r>
          <w:r>
            <w:tab/>
          </w:r>
          <w:r>
            <w:fldChar w:fldCharType="begin"/>
          </w:r>
          <w:r>
            <w:instrText xml:space="preserve"> PAGEREF _Toc181966736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D087CC5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"_Toc181966737" </w:instrText>
          </w:r>
          <w:r>
            <w:fldChar w:fldCharType="separate"/>
          </w:r>
          <w:r>
            <w:rPr>
              <w:rStyle w:val="42"/>
            </w:rPr>
            <w:t>3.5.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通讯管理Communication Management</w:t>
          </w:r>
          <w:r>
            <w:tab/>
          </w:r>
          <w:r>
            <w:fldChar w:fldCharType="begin"/>
          </w:r>
          <w:r>
            <w:instrText xml:space="preserve"> PAGEREF _Toc181966737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577925C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"_Toc181966738" </w:instrText>
          </w:r>
          <w:r>
            <w:fldChar w:fldCharType="separate"/>
          </w:r>
          <w:r>
            <w:rPr>
              <w:rStyle w:val="42"/>
            </w:rPr>
            <w:t>3.6.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软件外部接口及信号映射Software External Interfaces and Signal mapping</w:t>
          </w:r>
          <w:r>
            <w:tab/>
          </w:r>
          <w:r>
            <w:fldChar w:fldCharType="begin"/>
          </w:r>
          <w:r>
            <w:instrText xml:space="preserve"> PAGEREF _Toc181966738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ACCEBDA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"_Toc181966739" </w:instrText>
          </w:r>
          <w:r>
            <w:fldChar w:fldCharType="separate"/>
          </w:r>
          <w:r>
            <w:rPr>
              <w:rStyle w:val="42"/>
            </w:rPr>
            <w:t>3.7.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软件功能Software Features</w:t>
          </w:r>
          <w:r>
            <w:tab/>
          </w:r>
          <w:r>
            <w:fldChar w:fldCharType="begin"/>
          </w:r>
          <w:r>
            <w:instrText xml:space="preserve"> PAGEREF _Toc181966739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B345C5A">
          <w:pPr>
            <w:pStyle w:val="17"/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"_Toc181966740" </w:instrText>
          </w:r>
          <w:r>
            <w:fldChar w:fldCharType="separate"/>
          </w:r>
          <w:r>
            <w:rPr>
              <w:rStyle w:val="42"/>
            </w:rPr>
            <w:t>3.7.1.</w:t>
          </w:r>
          <w:r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功能识别Features Identification</w:t>
          </w:r>
          <w:r>
            <w:tab/>
          </w:r>
          <w:r>
            <w:fldChar w:fldCharType="begin"/>
          </w:r>
          <w:r>
            <w:instrText xml:space="preserve"> PAGEREF _Toc181966740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67498BB">
          <w:pPr>
            <w:pStyle w:val="17"/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"_Toc181966741" </w:instrText>
          </w:r>
          <w:r>
            <w:fldChar w:fldCharType="separate"/>
          </w:r>
          <w:r>
            <w:rPr>
              <w:rStyle w:val="42"/>
            </w:rPr>
            <w:t>3.7.2.</w:t>
          </w:r>
          <w:r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各功能模式的适用性Applicability of each feature for function modes</w:t>
          </w:r>
          <w:r>
            <w:tab/>
          </w:r>
          <w:r>
            <w:fldChar w:fldCharType="begin"/>
          </w:r>
          <w:r>
            <w:instrText xml:space="preserve"> PAGEREF _Toc181966741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1F11A32">
          <w:pPr>
            <w:pStyle w:val="17"/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"_Toc181966742" </w:instrText>
          </w:r>
          <w:r>
            <w:fldChar w:fldCharType="separate"/>
          </w:r>
          <w:r>
            <w:rPr>
              <w:rStyle w:val="42"/>
            </w:rPr>
            <w:t>3.7.3.</w:t>
          </w:r>
          <w:r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功能间接口Interface between features</w:t>
          </w:r>
          <w:r>
            <w:tab/>
          </w:r>
          <w:r>
            <w:fldChar w:fldCharType="begin"/>
          </w:r>
          <w:r>
            <w:instrText xml:space="preserve"> PAGEREF _Toc181966742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338D537">
          <w:pPr>
            <w:pStyle w:val="23"/>
            <w:rPr>
              <w:rFonts w:asciiTheme="minorHAnsi" w:hAnsiTheme="minorHAnsi" w:cstheme="minorBidi"/>
              <w:b w:val="0"/>
              <w:bCs w:val="0"/>
              <w: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"_Toc181966743" </w:instrText>
          </w:r>
          <w:r>
            <w:fldChar w:fldCharType="separate"/>
          </w:r>
          <w:r>
            <w:rPr>
              <w:rStyle w:val="42"/>
            </w:rPr>
            <w:t>4.</w:t>
          </w:r>
          <w:r>
            <w:rPr>
              <w:rFonts w:asciiTheme="minorHAnsi" w:hAnsiTheme="minorHAnsi" w:cstheme="minorBidi"/>
              <w:b w:val="0"/>
              <w:bCs w:val="0"/>
              <w: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  <w:lang w:eastAsia="zh-CN"/>
            </w:rPr>
            <w:t>功能需求</w:t>
          </w:r>
          <w:r>
            <w:rPr>
              <w:rStyle w:val="42"/>
            </w:rPr>
            <w:t>Functional Requirements</w:t>
          </w:r>
          <w:r>
            <w:tab/>
          </w:r>
          <w:r>
            <w:fldChar w:fldCharType="begin"/>
          </w:r>
          <w:r>
            <w:instrText xml:space="preserve"> PAGEREF _Toc181966743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B642586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"_Toc181966744" </w:instrText>
          </w:r>
          <w:r>
            <w:fldChar w:fldCharType="separate"/>
          </w:r>
          <w:r>
            <w:rPr>
              <w:rStyle w:val="42"/>
            </w:rPr>
            <w:t>4.1.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功能MCU管理Feature MCU Management</w:t>
          </w:r>
          <w:r>
            <w:tab/>
          </w:r>
          <w:r>
            <w:fldChar w:fldCharType="begin"/>
          </w:r>
          <w:r>
            <w:instrText xml:space="preserve"> PAGEREF _Toc181966744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A17B7C3">
          <w:pPr>
            <w:pStyle w:val="17"/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"_Toc181966745" </w:instrText>
          </w:r>
          <w:r>
            <w:fldChar w:fldCharType="separate"/>
          </w:r>
          <w:r>
            <w:rPr>
              <w:rStyle w:val="42"/>
            </w:rPr>
            <w:t>4.1.1.</w:t>
          </w:r>
          <w:r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功能关联Feature Context</w:t>
          </w:r>
          <w:r>
            <w:tab/>
          </w:r>
          <w:r>
            <w:fldChar w:fldCharType="begin"/>
          </w:r>
          <w:r>
            <w:instrText xml:space="preserve"> PAGEREF _Toc181966745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9AB249E">
          <w:pPr>
            <w:pStyle w:val="17"/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"_Toc181966746" </w:instrText>
          </w:r>
          <w:r>
            <w:fldChar w:fldCharType="separate"/>
          </w:r>
          <w:r>
            <w:rPr>
              <w:rStyle w:val="42"/>
            </w:rPr>
            <w:t>4.1.2.</w:t>
          </w:r>
          <w:r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功能输入输出描述Feature Inputs and Outputs description</w:t>
          </w:r>
          <w:r>
            <w:tab/>
          </w:r>
          <w:r>
            <w:fldChar w:fldCharType="begin"/>
          </w:r>
          <w:r>
            <w:instrText xml:space="preserve"> PAGEREF _Toc181966746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C678947">
          <w:pPr>
            <w:pStyle w:val="17"/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"_Toc181966747" </w:instrText>
          </w:r>
          <w:r>
            <w:fldChar w:fldCharType="separate"/>
          </w:r>
          <w:r>
            <w:rPr>
              <w:rStyle w:val="42"/>
            </w:rPr>
            <w:t>4.1.3.</w:t>
          </w:r>
          <w:r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功能需求Feature Requirements</w:t>
          </w:r>
          <w:r>
            <w:tab/>
          </w:r>
          <w:r>
            <w:fldChar w:fldCharType="begin"/>
          </w:r>
          <w:r>
            <w:instrText xml:space="preserve"> PAGEREF _Toc181966747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FD22F4A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"_Toc181966748" </w:instrText>
          </w:r>
          <w:r>
            <w:fldChar w:fldCharType="separate"/>
          </w:r>
          <w:r>
            <w:rPr>
              <w:rStyle w:val="42"/>
            </w:rPr>
            <w:t>4.2.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功能输入管理Feature Input Management</w:t>
          </w:r>
          <w:r>
            <w:tab/>
          </w:r>
          <w:r>
            <w:fldChar w:fldCharType="begin"/>
          </w:r>
          <w:r>
            <w:instrText xml:space="preserve"> PAGEREF _Toc181966748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436BC0E">
          <w:pPr>
            <w:pStyle w:val="17"/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"_Toc181966749" </w:instrText>
          </w:r>
          <w:r>
            <w:fldChar w:fldCharType="separate"/>
          </w:r>
          <w:r>
            <w:rPr>
              <w:rStyle w:val="42"/>
            </w:rPr>
            <w:t>4.2.1.</w:t>
          </w:r>
          <w:r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SWC按键模块SWC Switch Module</w:t>
          </w:r>
          <w:r>
            <w:tab/>
          </w:r>
          <w:r>
            <w:fldChar w:fldCharType="begin"/>
          </w:r>
          <w:r>
            <w:instrText xml:space="preserve"> PAGEREF _Toc181966749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E2FD94C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"_Toc181966750" </w:instrText>
          </w:r>
          <w:r>
            <w:fldChar w:fldCharType="separate"/>
          </w:r>
          <w:r>
            <w:rPr>
              <w:rStyle w:val="42"/>
            </w:rPr>
            <w:t>4.3.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功能输出管理Feature Output Management</w:t>
          </w:r>
          <w:r>
            <w:tab/>
          </w:r>
          <w:r>
            <w:fldChar w:fldCharType="begin"/>
          </w:r>
          <w:r>
            <w:instrText xml:space="preserve"> PAGEREF _Toc181966750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C5EAF9C">
          <w:pPr>
            <w:pStyle w:val="17"/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"_Toc181966751" </w:instrText>
          </w:r>
          <w:r>
            <w:fldChar w:fldCharType="separate"/>
          </w:r>
          <w:r>
            <w:rPr>
              <w:rStyle w:val="42"/>
            </w:rPr>
            <w:t>4.3.1.</w:t>
          </w:r>
          <w:r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SWC背光模块SWC Backlight Module</w:t>
          </w:r>
          <w:r>
            <w:tab/>
          </w:r>
          <w:r>
            <w:fldChar w:fldCharType="begin"/>
          </w:r>
          <w:r>
            <w:instrText xml:space="preserve"> PAGEREF _Toc181966751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0707FD2">
          <w:pPr>
            <w:pStyle w:val="23"/>
            <w:rPr>
              <w:rFonts w:asciiTheme="minorHAnsi" w:hAnsiTheme="minorHAnsi" w:cstheme="minorBidi"/>
              <w:b w:val="0"/>
              <w:bCs w:val="0"/>
              <w: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"_Toc181966752" </w:instrText>
          </w:r>
          <w:r>
            <w:fldChar w:fldCharType="separate"/>
          </w:r>
          <w:r>
            <w:rPr>
              <w:rStyle w:val="42"/>
            </w:rPr>
            <w:t>5.</w:t>
          </w:r>
          <w:r>
            <w:rPr>
              <w:rFonts w:asciiTheme="minorHAnsi" w:hAnsiTheme="minorHAnsi" w:cstheme="minorBidi"/>
              <w:b w:val="0"/>
              <w:bCs w:val="0"/>
              <w: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  <w:lang w:eastAsia="zh-CN"/>
            </w:rPr>
            <w:t>非功能需求</w:t>
          </w:r>
          <w:r>
            <w:rPr>
              <w:rStyle w:val="42"/>
            </w:rPr>
            <w:t>Non Functional Requirements</w:t>
          </w:r>
          <w:r>
            <w:tab/>
          </w:r>
          <w:r>
            <w:fldChar w:fldCharType="begin"/>
          </w:r>
          <w:r>
            <w:instrText xml:space="preserve"> PAGEREF _Toc181966752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8A4F4A8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"_Toc181966753" </w:instrText>
          </w:r>
          <w:r>
            <w:fldChar w:fldCharType="separate"/>
          </w:r>
          <w:r>
            <w:rPr>
              <w:rStyle w:val="42"/>
            </w:rPr>
            <w:t>5.1.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软件版本Software version</w:t>
          </w:r>
          <w:r>
            <w:tab/>
          </w:r>
          <w:r>
            <w:fldChar w:fldCharType="begin"/>
          </w:r>
          <w:r>
            <w:instrText xml:space="preserve"> PAGEREF _Toc181966753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73BE163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"_Toc181966754" </w:instrText>
          </w:r>
          <w:r>
            <w:fldChar w:fldCharType="separate"/>
          </w:r>
          <w:r>
            <w:rPr>
              <w:rStyle w:val="42"/>
            </w:rPr>
            <w:t>5.2.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实时约束Real Time Constraints</w:t>
          </w:r>
          <w:r>
            <w:tab/>
          </w:r>
          <w:r>
            <w:fldChar w:fldCharType="begin"/>
          </w:r>
          <w:r>
            <w:instrText xml:space="preserve"> PAGEREF _Toc181966754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8A923A7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"_Toc181966755" </w:instrText>
          </w:r>
          <w:r>
            <w:fldChar w:fldCharType="separate"/>
          </w:r>
          <w:r>
            <w:rPr>
              <w:rStyle w:val="42"/>
            </w:rPr>
            <w:t>5.3.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资源约束Resources constraints</w:t>
          </w:r>
          <w:r>
            <w:tab/>
          </w:r>
          <w:r>
            <w:fldChar w:fldCharType="begin"/>
          </w:r>
          <w:r>
            <w:instrText xml:space="preserve"> PAGEREF _Toc181966755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8FE243F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"_Toc181966756" </w:instrText>
          </w:r>
          <w:r>
            <w:fldChar w:fldCharType="separate"/>
          </w:r>
          <w:r>
            <w:rPr>
              <w:rStyle w:val="42"/>
            </w:rPr>
            <w:t>5.4.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质量约束Quality constraints</w:t>
          </w:r>
          <w:r>
            <w:tab/>
          </w:r>
          <w:r>
            <w:fldChar w:fldCharType="begin"/>
          </w:r>
          <w:r>
            <w:instrText xml:space="preserve"> PAGEREF _Toc181966756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7800B99">
          <w:pPr>
            <w:pStyle w:val="17"/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"_Toc181966757" </w:instrText>
          </w:r>
          <w:r>
            <w:fldChar w:fldCharType="separate"/>
          </w:r>
          <w:r>
            <w:rPr>
              <w:rStyle w:val="42"/>
            </w:rPr>
            <w:t>5.4.1.</w:t>
          </w:r>
          <w:r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文件命名规则File Name Rule</w:t>
          </w:r>
          <w:r>
            <w:tab/>
          </w:r>
          <w:r>
            <w:fldChar w:fldCharType="begin"/>
          </w:r>
          <w:r>
            <w:instrText xml:space="preserve"> PAGEREF _Toc181966757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5391EE5">
          <w:pPr>
            <w:pStyle w:val="17"/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"_Toc181966758" </w:instrText>
          </w:r>
          <w:r>
            <w:fldChar w:fldCharType="separate"/>
          </w:r>
          <w:r>
            <w:rPr>
              <w:rStyle w:val="42"/>
            </w:rPr>
            <w:t>5.4.2.</w:t>
          </w:r>
          <w:r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编码规范Coding Rule</w:t>
          </w:r>
          <w:r>
            <w:tab/>
          </w:r>
          <w:r>
            <w:fldChar w:fldCharType="begin"/>
          </w:r>
          <w:r>
            <w:instrText xml:space="preserve"> PAGEREF _Toc181966758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A3452E3">
          <w:pPr>
            <w:pStyle w:val="17"/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"_Toc181966759" </w:instrText>
          </w:r>
          <w:r>
            <w:fldChar w:fldCharType="separate"/>
          </w:r>
          <w:r>
            <w:rPr>
              <w:rStyle w:val="42"/>
            </w:rPr>
            <w:t>5.4.3.</w:t>
          </w:r>
          <w:r>
            <w:rPr>
              <w:rFonts w:asciiTheme="minorHAnsi" w:hAnsiTheme="minorHAnsi" w:cstheme="minorBidi"/>
              <w:color w:val="auto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代码命名规范Code Naming Rule</w:t>
          </w:r>
          <w:r>
            <w:tab/>
          </w:r>
          <w:r>
            <w:fldChar w:fldCharType="begin"/>
          </w:r>
          <w:r>
            <w:instrText xml:space="preserve"> PAGEREF _Toc181966759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6413EDD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"_Toc181966760" </w:instrText>
          </w:r>
          <w:r>
            <w:fldChar w:fldCharType="separate"/>
          </w:r>
          <w:r>
            <w:rPr>
              <w:rStyle w:val="42"/>
            </w:rPr>
            <w:t>5.5.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设计规范Design Rules</w:t>
          </w:r>
          <w:r>
            <w:tab/>
          </w:r>
          <w:r>
            <w:fldChar w:fldCharType="begin"/>
          </w:r>
          <w:r>
            <w:instrText xml:space="preserve"> PAGEREF _Toc181966760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B83317F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"_Toc181966761" </w:instrText>
          </w:r>
          <w:r>
            <w:fldChar w:fldCharType="separate"/>
          </w:r>
          <w:r>
            <w:rPr>
              <w:rStyle w:val="42"/>
            </w:rPr>
            <w:t>5.6.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可靠性Dependability</w:t>
          </w:r>
          <w:r>
            <w:tab/>
          </w:r>
          <w:r>
            <w:fldChar w:fldCharType="begin"/>
          </w:r>
          <w:r>
            <w:instrText xml:space="preserve"> PAGEREF _Toc181966761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6B895E8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"_Toc181966762" </w:instrText>
          </w:r>
          <w:r>
            <w:fldChar w:fldCharType="separate"/>
          </w:r>
          <w:r>
            <w:rPr>
              <w:rStyle w:val="42"/>
            </w:rPr>
            <w:t>5.7.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安全性Security</w:t>
          </w:r>
          <w:r>
            <w:tab/>
          </w:r>
          <w:r>
            <w:fldChar w:fldCharType="begin"/>
          </w:r>
          <w:r>
            <w:instrText xml:space="preserve"> PAGEREF _Toc181966762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1F9AFC8">
          <w:pPr>
            <w:pStyle w:val="23"/>
            <w:rPr>
              <w:rFonts w:asciiTheme="minorHAnsi" w:hAnsiTheme="minorHAnsi" w:cstheme="minorBidi"/>
              <w:b w:val="0"/>
              <w:bCs w:val="0"/>
              <w: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"_Toc181966763" </w:instrText>
          </w:r>
          <w:r>
            <w:fldChar w:fldCharType="separate"/>
          </w:r>
          <w:r>
            <w:rPr>
              <w:rStyle w:val="42"/>
            </w:rPr>
            <w:t>6.</w:t>
          </w:r>
          <w:r>
            <w:rPr>
              <w:rFonts w:asciiTheme="minorHAnsi" w:hAnsiTheme="minorHAnsi" w:cstheme="minorBidi"/>
              <w:b w:val="0"/>
              <w:bCs w:val="0"/>
              <w: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  <w:lang w:eastAsia="zh-CN"/>
            </w:rPr>
            <w:t>非易失性存储器内容</w:t>
          </w:r>
          <w:r>
            <w:rPr>
              <w:rStyle w:val="42"/>
            </w:rPr>
            <w:t>Non-volatile Memory Content</w:t>
          </w:r>
          <w:r>
            <w:tab/>
          </w:r>
          <w:r>
            <w:fldChar w:fldCharType="begin"/>
          </w:r>
          <w:r>
            <w:instrText xml:space="preserve"> PAGEREF _Toc181966763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629B6BF">
          <w:pPr>
            <w:pStyle w:val="28"/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"_Toc181966764" </w:instrText>
          </w:r>
          <w:r>
            <w:fldChar w:fldCharType="separate"/>
          </w:r>
          <w:r>
            <w:rPr>
              <w:rStyle w:val="42"/>
            </w:rPr>
            <w:t>6.1.</w:t>
          </w:r>
          <w:r>
            <w:rPr>
              <w:rFonts w:asciiTheme="minorHAnsi" w:hAnsiTheme="minorHAnsi" w:cstheme="minorBidi"/>
              <w:small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</w:rPr>
            <w:t>数据内存内容定义Data flash Content definition</w:t>
          </w:r>
          <w:r>
            <w:tab/>
          </w:r>
          <w:r>
            <w:fldChar w:fldCharType="begin"/>
          </w:r>
          <w:r>
            <w:instrText xml:space="preserve"> PAGEREF _Toc181966764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50EB170">
          <w:pPr>
            <w:pStyle w:val="23"/>
            <w:rPr>
              <w:rFonts w:asciiTheme="minorHAnsi" w:hAnsiTheme="minorHAnsi" w:cstheme="minorBidi"/>
              <w:b w:val="0"/>
              <w:bCs w:val="0"/>
              <w:caps w:val="0"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 xml:space="preserve"> HYPERLINK \l "_Toc181966765" </w:instrText>
          </w:r>
          <w:r>
            <w:fldChar w:fldCharType="separate"/>
          </w:r>
          <w:r>
            <w:rPr>
              <w:rStyle w:val="42"/>
            </w:rPr>
            <w:t>7.</w:t>
          </w:r>
          <w:r>
            <w:rPr>
              <w:rFonts w:asciiTheme="minorHAnsi" w:hAnsiTheme="minorHAnsi" w:cstheme="minorBidi"/>
              <w:b w:val="0"/>
              <w:bCs w:val="0"/>
              <w:caps w:val="0"/>
              <w:kern w:val="2"/>
              <w:sz w:val="21"/>
              <w:szCs w:val="22"/>
              <w:lang w:eastAsia="zh-CN"/>
            </w:rPr>
            <w:tab/>
          </w:r>
          <w:r>
            <w:rPr>
              <w:rStyle w:val="42"/>
              <w:lang w:eastAsia="zh-CN"/>
            </w:rPr>
            <w:t>行业要求</w:t>
          </w:r>
          <w:r>
            <w:rPr>
              <w:rStyle w:val="42"/>
            </w:rPr>
            <w:t>Industry Requirements</w:t>
          </w:r>
          <w:r>
            <w:tab/>
          </w:r>
          <w:r>
            <w:fldChar w:fldCharType="begin"/>
          </w:r>
          <w:r>
            <w:instrText xml:space="preserve"> PAGEREF _Toc181966765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DDC284D">
          <w:r>
            <w:rPr>
              <w:b/>
              <w:bCs/>
              <w:lang w:val="zh-CN"/>
            </w:rPr>
            <w:fldChar w:fldCharType="end"/>
          </w:r>
        </w:p>
      </w:sdtContent>
    </w:sdt>
    <w:p w14:paraId="25CB4FC3">
      <w:pPr>
        <w:rPr>
          <w:color w:val="auto"/>
        </w:rPr>
      </w:pPr>
    </w:p>
    <w:p w14:paraId="78AF4477">
      <w:pPr>
        <w:pStyle w:val="65"/>
        <w:rPr>
          <w:color w:val="auto"/>
        </w:rPr>
      </w:pPr>
    </w:p>
    <w:p w14:paraId="25432164"/>
    <w:p w14:paraId="2B10C3CC"/>
    <w:p w14:paraId="05ACA6FD"/>
    <w:p w14:paraId="4EBD7B3B">
      <w:pPr>
        <w:pStyle w:val="65"/>
      </w:pPr>
    </w:p>
    <w:p w14:paraId="6DA5D8D6">
      <w:pPr>
        <w:pStyle w:val="65"/>
        <w:rPr>
          <w:color w:val="auto"/>
        </w:rPr>
      </w:pPr>
      <w:r>
        <w:br w:type="page"/>
      </w:r>
      <w:r>
        <w:rPr>
          <w:rFonts w:hint="eastAsia"/>
          <w:lang w:eastAsia="zh-CN"/>
        </w:rPr>
        <w:t>图表目录</w:t>
      </w:r>
      <w:r>
        <w:rPr>
          <w:color w:val="auto"/>
        </w:rPr>
        <w:t>LIST OF FIGURES AND TableS</w:t>
      </w:r>
    </w:p>
    <w:p w14:paraId="3D292727">
      <w:pPr>
        <w:jc w:val="center"/>
        <w:rPr>
          <w:color w:val="auto"/>
          <w:sz w:val="28"/>
          <w:szCs w:val="28"/>
          <w:u w:val="single"/>
        </w:rPr>
      </w:pPr>
      <w:r>
        <w:rPr>
          <w:rFonts w:hint="eastAsia"/>
          <w:color w:val="auto"/>
          <w:sz w:val="28"/>
          <w:szCs w:val="28"/>
          <w:u w:val="single"/>
          <w:lang w:eastAsia="zh-CN"/>
        </w:rPr>
        <w:t>图</w:t>
      </w:r>
      <w:r>
        <w:rPr>
          <w:color w:val="auto"/>
          <w:sz w:val="28"/>
          <w:szCs w:val="28"/>
          <w:u w:val="single"/>
        </w:rPr>
        <w:t>FIGURES</w:t>
      </w:r>
    </w:p>
    <w:p w14:paraId="1BA6DC1F">
      <w:pPr>
        <w:jc w:val="center"/>
        <w:rPr>
          <w:color w:val="auto"/>
          <w:sz w:val="28"/>
          <w:szCs w:val="28"/>
          <w:u w:val="single"/>
        </w:rPr>
      </w:pPr>
    </w:p>
    <w:p w14:paraId="7A530382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rPr>
          <w:b/>
          <w:bCs/>
          <w:color w:val="auto"/>
        </w:rPr>
        <w:fldChar w:fldCharType="begin"/>
      </w:r>
      <w:r>
        <w:rPr>
          <w:b/>
          <w:bCs/>
          <w:color w:val="auto"/>
        </w:rPr>
        <w:instrText xml:space="preserve"> TOC \h \z \c "Figure" </w:instrText>
      </w:r>
      <w:r>
        <w:rPr>
          <w:b/>
          <w:bCs/>
          <w:color w:val="auto"/>
        </w:rPr>
        <w:fldChar w:fldCharType="separate"/>
      </w:r>
      <w:r>
        <w:fldChar w:fldCharType="begin"/>
      </w:r>
      <w:r>
        <w:instrText xml:space="preserve"> HYPERLINK \l "_Toc181966802" </w:instrText>
      </w:r>
      <w:r>
        <w:fldChar w:fldCharType="separate"/>
      </w:r>
      <w:r>
        <w:rPr>
          <w:rStyle w:val="42"/>
        </w:rPr>
        <w:t>Figure</w:t>
      </w:r>
      <w:r>
        <w:rPr>
          <w:rStyle w:val="42"/>
          <w:lang w:eastAsia="fr-FR"/>
        </w:rPr>
        <w:t xml:space="preserve"> 4-2</w:t>
      </w:r>
      <w:r>
        <w:rPr>
          <w:rStyle w:val="42"/>
          <w:lang w:eastAsia="fr-FR"/>
        </w:rPr>
        <w:noBreakHyphen/>
      </w:r>
      <w:r>
        <w:rPr>
          <w:rStyle w:val="42"/>
          <w:lang w:eastAsia="fr-FR"/>
        </w:rPr>
        <w:t xml:space="preserve">1. </w:t>
      </w:r>
      <w:r>
        <w:rPr>
          <w:rStyle w:val="42"/>
          <w:rFonts w:hint="eastAsia"/>
          <w:lang w:eastAsia="zh-CN"/>
        </w:rPr>
        <w:t>产品概述</w:t>
      </w:r>
      <w:r>
        <w:rPr>
          <w:rStyle w:val="42"/>
        </w:rPr>
        <w:t>Product</w:t>
      </w:r>
      <w:r>
        <w:rPr>
          <w:rStyle w:val="42"/>
          <w:lang w:eastAsia="fr-FR"/>
        </w:rPr>
        <w:t xml:space="preserve"> Overview</w:t>
      </w:r>
      <w:r>
        <w:tab/>
      </w:r>
      <w:r>
        <w:fldChar w:fldCharType="begin"/>
      </w:r>
      <w:r>
        <w:instrText xml:space="preserve"> PAGEREF _Toc181966802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FCCD309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"_Toc181966803" </w:instrText>
      </w:r>
      <w:r>
        <w:fldChar w:fldCharType="separate"/>
      </w:r>
      <w:r>
        <w:rPr>
          <w:rStyle w:val="42"/>
        </w:rPr>
        <w:t>Figure 2</w:t>
      </w:r>
      <w:r>
        <w:rPr>
          <w:rStyle w:val="42"/>
        </w:rPr>
        <w:noBreakHyphen/>
      </w:r>
      <w:r>
        <w:rPr>
          <w:rStyle w:val="42"/>
        </w:rPr>
        <w:t xml:space="preserve">2 </w:t>
      </w:r>
      <w:r>
        <w:rPr>
          <w:rStyle w:val="42"/>
          <w:rFonts w:hint="eastAsia"/>
          <w:lang w:eastAsia="zh-CN"/>
        </w:rPr>
        <w:t>产品总览</w:t>
      </w:r>
      <w:r>
        <w:rPr>
          <w:rStyle w:val="42"/>
        </w:rPr>
        <w:t>Product Overview</w:t>
      </w:r>
      <w:r>
        <w:tab/>
      </w:r>
      <w:r>
        <w:fldChar w:fldCharType="begin"/>
      </w:r>
      <w:r>
        <w:instrText xml:space="preserve"> PAGEREF _Toc181966803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3E03C2C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"_Toc181966804" </w:instrText>
      </w:r>
      <w:r>
        <w:fldChar w:fldCharType="separate"/>
      </w:r>
      <w:r>
        <w:rPr>
          <w:rStyle w:val="42"/>
        </w:rPr>
        <w:t>Figure 3</w:t>
      </w:r>
      <w:r>
        <w:rPr>
          <w:rStyle w:val="42"/>
        </w:rPr>
        <w:noBreakHyphen/>
      </w:r>
      <w:r>
        <w:rPr>
          <w:rStyle w:val="42"/>
        </w:rPr>
        <w:t xml:space="preserve">1 </w:t>
      </w:r>
      <w:r>
        <w:rPr>
          <w:rStyle w:val="42"/>
          <w:rFonts w:hint="eastAsia"/>
          <w:lang w:eastAsia="zh-CN"/>
        </w:rPr>
        <w:t>硬件框图</w:t>
      </w:r>
      <w:r>
        <w:rPr>
          <w:rStyle w:val="42"/>
        </w:rPr>
        <w:t>Hardware context diagram</w:t>
      </w:r>
      <w:r>
        <w:tab/>
      </w:r>
      <w:r>
        <w:fldChar w:fldCharType="begin"/>
      </w:r>
      <w:r>
        <w:instrText xml:space="preserve"> PAGEREF _Toc181966804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0176FFB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"_Toc181966805" </w:instrText>
      </w:r>
      <w:r>
        <w:fldChar w:fldCharType="separate"/>
      </w:r>
      <w:r>
        <w:rPr>
          <w:rStyle w:val="42"/>
        </w:rPr>
        <w:t>Figure 3</w:t>
      </w:r>
      <w:r>
        <w:rPr>
          <w:rStyle w:val="42"/>
        </w:rPr>
        <w:noBreakHyphen/>
      </w:r>
      <w:r>
        <w:rPr>
          <w:rStyle w:val="42"/>
        </w:rPr>
        <w:t xml:space="preserve">2 </w:t>
      </w:r>
      <w:r>
        <w:rPr>
          <w:rStyle w:val="42"/>
          <w:rFonts w:hint="eastAsia"/>
          <w:lang w:eastAsia="zh-CN"/>
        </w:rPr>
        <w:t>功能间接口</w:t>
      </w:r>
      <w:r>
        <w:rPr>
          <w:rStyle w:val="42"/>
          <w:lang w:eastAsia="zh-CN"/>
        </w:rPr>
        <w:t>Interface</w:t>
      </w:r>
      <w:r>
        <w:rPr>
          <w:rStyle w:val="42"/>
        </w:rPr>
        <w:t xml:space="preserve"> between features</w:t>
      </w:r>
      <w:r>
        <w:tab/>
      </w:r>
      <w:r>
        <w:fldChar w:fldCharType="begin"/>
      </w:r>
      <w:r>
        <w:instrText xml:space="preserve"> PAGEREF _Toc181966805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C8F641B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"_Toc181966806" </w:instrText>
      </w:r>
      <w:r>
        <w:fldChar w:fldCharType="separate"/>
      </w:r>
      <w:r>
        <w:rPr>
          <w:rStyle w:val="42"/>
        </w:rPr>
        <w:t>Figure 4</w:t>
      </w:r>
      <w:r>
        <w:rPr>
          <w:rStyle w:val="42"/>
        </w:rPr>
        <w:noBreakHyphen/>
      </w:r>
      <w:r>
        <w:rPr>
          <w:rStyle w:val="42"/>
        </w:rPr>
        <w:t xml:space="preserve">1 </w:t>
      </w:r>
      <w:r>
        <w:rPr>
          <w:rStyle w:val="42"/>
          <w:rFonts w:hint="eastAsia"/>
          <w:lang w:eastAsia="zh-CN"/>
        </w:rPr>
        <w:t>左按键输入管理功能关系</w:t>
      </w:r>
      <w:r>
        <w:rPr>
          <w:rStyle w:val="42"/>
        </w:rPr>
        <w:t>Left Switch I</w:t>
      </w:r>
      <w:r>
        <w:rPr>
          <w:rStyle w:val="42"/>
          <w:lang w:eastAsia="zh-CN"/>
        </w:rPr>
        <w:t>n</w:t>
      </w:r>
      <w:r>
        <w:rPr>
          <w:rStyle w:val="42"/>
        </w:rPr>
        <w:t>put management feature context</w:t>
      </w:r>
      <w:r>
        <w:tab/>
      </w:r>
      <w:r>
        <w:fldChar w:fldCharType="begin"/>
      </w:r>
      <w:r>
        <w:instrText xml:space="preserve"> PAGEREF _Toc181966806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A9846BB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"_Toc181966807" </w:instrText>
      </w:r>
      <w:r>
        <w:fldChar w:fldCharType="separate"/>
      </w:r>
      <w:r>
        <w:rPr>
          <w:rStyle w:val="42"/>
        </w:rPr>
        <w:t>Figure 4</w:t>
      </w:r>
      <w:r>
        <w:rPr>
          <w:rStyle w:val="42"/>
        </w:rPr>
        <w:noBreakHyphen/>
      </w:r>
      <w:r>
        <w:rPr>
          <w:rStyle w:val="42"/>
        </w:rPr>
        <w:t>3 SWC</w:t>
      </w:r>
      <w:r>
        <w:rPr>
          <w:rStyle w:val="42"/>
          <w:rFonts w:hint="eastAsia"/>
          <w:lang w:eastAsia="zh-CN"/>
        </w:rPr>
        <w:t>背光输出管理功能关系</w:t>
      </w:r>
      <w:r>
        <w:rPr>
          <w:rStyle w:val="42"/>
        </w:rPr>
        <w:t>SWC Backlight output Management feature context</w:t>
      </w:r>
      <w:r>
        <w:tab/>
      </w:r>
      <w:r>
        <w:fldChar w:fldCharType="begin"/>
      </w:r>
      <w:r>
        <w:instrText xml:space="preserve"> PAGEREF _Toc181966807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6681B0C">
      <w:pPr>
        <w:jc w:val="center"/>
        <w:rPr>
          <w:color w:val="auto"/>
          <w:sz w:val="28"/>
          <w:szCs w:val="28"/>
        </w:rPr>
      </w:pPr>
      <w:r>
        <w:rPr>
          <w:b/>
          <w:bCs/>
          <w:color w:val="auto"/>
        </w:rPr>
        <w:fldChar w:fldCharType="end"/>
      </w:r>
    </w:p>
    <w:p w14:paraId="1D1E213C">
      <w:pPr>
        <w:jc w:val="center"/>
        <w:rPr>
          <w:color w:val="auto"/>
          <w:sz w:val="28"/>
          <w:szCs w:val="28"/>
          <w:u w:val="single"/>
        </w:rPr>
      </w:pPr>
      <w:r>
        <w:rPr>
          <w:rFonts w:hint="eastAsia"/>
          <w:color w:val="auto"/>
          <w:sz w:val="28"/>
          <w:szCs w:val="28"/>
          <w:u w:val="single"/>
          <w:lang w:eastAsia="zh-CN"/>
        </w:rPr>
        <w:t>表</w:t>
      </w:r>
      <w:r>
        <w:rPr>
          <w:color w:val="auto"/>
          <w:sz w:val="28"/>
          <w:szCs w:val="28"/>
          <w:u w:val="single"/>
        </w:rPr>
        <w:t>TABLES</w:t>
      </w:r>
    </w:p>
    <w:p w14:paraId="1D1C5878">
      <w:pPr>
        <w:jc w:val="center"/>
        <w:rPr>
          <w:color w:val="auto"/>
          <w:sz w:val="28"/>
          <w:szCs w:val="28"/>
          <w:u w:val="single"/>
        </w:rPr>
      </w:pPr>
    </w:p>
    <w:p w14:paraId="686032A5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rPr>
          <w:color w:val="auto"/>
          <w:sz w:val="28"/>
          <w:szCs w:val="28"/>
          <w:u w:val="single"/>
        </w:rPr>
        <w:fldChar w:fldCharType="begin"/>
      </w:r>
      <w:r>
        <w:rPr>
          <w:color w:val="auto"/>
          <w:sz w:val="28"/>
          <w:szCs w:val="28"/>
          <w:u w:val="single"/>
        </w:rPr>
        <w:instrText xml:space="preserve"> TOC \h \z \c "Table" </w:instrText>
      </w:r>
      <w:r>
        <w:rPr>
          <w:color w:val="auto"/>
          <w:sz w:val="28"/>
          <w:szCs w:val="28"/>
          <w:u w:val="single"/>
        </w:rPr>
        <w:fldChar w:fldCharType="separate"/>
      </w:r>
      <w:r>
        <w:fldChar w:fldCharType="begin"/>
      </w:r>
      <w:r>
        <w:instrText xml:space="preserve"> HYPERLINK \l "_Toc181966808" </w:instrText>
      </w:r>
      <w:r>
        <w:fldChar w:fldCharType="separate"/>
      </w:r>
      <w:r>
        <w:rPr>
          <w:rStyle w:val="42"/>
        </w:rPr>
        <w:t xml:space="preserve">Table 1 </w:t>
      </w:r>
      <w:r>
        <w:rPr>
          <w:rStyle w:val="42"/>
          <w:rFonts w:hint="eastAsia"/>
          <w:lang w:eastAsia="zh-CN"/>
        </w:rPr>
        <w:t>术语&amp;缩写和首字母缩略词</w:t>
      </w:r>
      <w:r>
        <w:rPr>
          <w:rStyle w:val="42"/>
        </w:rPr>
        <w:t>Terms &amp; Abbreviations and Acronyms</w:t>
      </w:r>
      <w:r>
        <w:tab/>
      </w:r>
      <w:r>
        <w:fldChar w:fldCharType="begin"/>
      </w:r>
      <w:r>
        <w:instrText xml:space="preserve"> PAGEREF _Toc181966808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DEE123E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"_Toc181966809" </w:instrText>
      </w:r>
      <w:r>
        <w:fldChar w:fldCharType="separate"/>
      </w:r>
      <w:r>
        <w:rPr>
          <w:rStyle w:val="42"/>
        </w:rPr>
        <w:t xml:space="preserve">Table 2 </w:t>
      </w:r>
      <w:r>
        <w:rPr>
          <w:rStyle w:val="42"/>
          <w:rFonts w:hint="eastAsia"/>
          <w:lang w:eastAsia="zh-CN"/>
        </w:rPr>
        <w:t>参考文档</w:t>
      </w:r>
      <w:r>
        <w:rPr>
          <w:rStyle w:val="42"/>
        </w:rPr>
        <w:t>Reference documents</w:t>
      </w:r>
      <w:r>
        <w:tab/>
      </w:r>
      <w:r>
        <w:fldChar w:fldCharType="begin"/>
      </w:r>
      <w:r>
        <w:instrText xml:space="preserve"> PAGEREF _Toc181966809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2B50A99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"_Toc181966810" </w:instrText>
      </w:r>
      <w:r>
        <w:fldChar w:fldCharType="separate"/>
      </w:r>
      <w:r>
        <w:rPr>
          <w:rStyle w:val="42"/>
        </w:rPr>
        <w:t xml:space="preserve">Table 3 </w:t>
      </w:r>
      <w:r>
        <w:rPr>
          <w:rStyle w:val="42"/>
          <w:rFonts w:hint="eastAsia"/>
          <w:lang w:eastAsia="zh-CN"/>
        </w:rPr>
        <w:t>适用文件</w:t>
      </w:r>
      <w:r>
        <w:rPr>
          <w:rStyle w:val="42"/>
        </w:rPr>
        <w:t>Applicable documents</w:t>
      </w:r>
      <w:r>
        <w:tab/>
      </w:r>
      <w:r>
        <w:fldChar w:fldCharType="begin"/>
      </w:r>
      <w:r>
        <w:instrText xml:space="preserve"> PAGEREF _Toc181966810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936365E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"_Toc181966811" </w:instrText>
      </w:r>
      <w:r>
        <w:fldChar w:fldCharType="separate"/>
      </w:r>
      <w:r>
        <w:rPr>
          <w:rStyle w:val="42"/>
        </w:rPr>
        <w:t xml:space="preserve">Table 4 </w:t>
      </w:r>
      <w:r>
        <w:rPr>
          <w:rStyle w:val="42"/>
          <w:rFonts w:hint="eastAsia"/>
          <w:lang w:eastAsia="zh-CN"/>
        </w:rPr>
        <w:t>产品标识</w:t>
      </w:r>
      <w:r>
        <w:rPr>
          <w:rStyle w:val="42"/>
        </w:rPr>
        <w:t>Product identification</w:t>
      </w:r>
      <w:r>
        <w:tab/>
      </w:r>
      <w:r>
        <w:fldChar w:fldCharType="begin"/>
      </w:r>
      <w:r>
        <w:instrText xml:space="preserve"> PAGEREF _Toc181966811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2522734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"_Toc181966812" </w:instrText>
      </w:r>
      <w:r>
        <w:fldChar w:fldCharType="separate"/>
      </w:r>
      <w:r>
        <w:rPr>
          <w:rStyle w:val="42"/>
        </w:rPr>
        <w:t xml:space="preserve">Table 5 </w:t>
      </w:r>
      <w:r>
        <w:rPr>
          <w:rStyle w:val="42"/>
          <w:rFonts w:hint="eastAsia"/>
          <w:lang w:eastAsia="zh-CN"/>
        </w:rPr>
        <w:t>产品概述</w:t>
      </w:r>
      <w:r>
        <w:rPr>
          <w:rStyle w:val="42"/>
        </w:rPr>
        <w:t>Product overview</w:t>
      </w:r>
      <w:r>
        <w:tab/>
      </w:r>
      <w:r>
        <w:fldChar w:fldCharType="begin"/>
      </w:r>
      <w:r>
        <w:instrText xml:space="preserve"> PAGEREF _Toc181966812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5496E9C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"_Toc181966813" </w:instrText>
      </w:r>
      <w:r>
        <w:fldChar w:fldCharType="separate"/>
      </w:r>
      <w:r>
        <w:rPr>
          <w:rStyle w:val="42"/>
        </w:rPr>
        <w:t>Table 6</w:t>
      </w:r>
      <w:r>
        <w:rPr>
          <w:rStyle w:val="42"/>
          <w:rFonts w:hint="eastAsia"/>
          <w:lang w:eastAsia="zh-CN"/>
        </w:rPr>
        <w:t>外部连接器列表</w:t>
      </w:r>
      <w:r>
        <w:rPr>
          <w:rStyle w:val="42"/>
        </w:rPr>
        <w:t xml:space="preserve"> External connector list</w:t>
      </w:r>
      <w:r>
        <w:tab/>
      </w:r>
      <w:r>
        <w:fldChar w:fldCharType="begin"/>
      </w:r>
      <w:r>
        <w:instrText xml:space="preserve"> PAGEREF _Toc181966813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7E19FFE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"_Toc181966814" </w:instrText>
      </w:r>
      <w:r>
        <w:fldChar w:fldCharType="separate"/>
      </w:r>
      <w:r>
        <w:rPr>
          <w:rStyle w:val="42"/>
        </w:rPr>
        <w:t xml:space="preserve">Table 8 </w:t>
      </w:r>
      <w:r>
        <w:rPr>
          <w:rStyle w:val="42"/>
          <w:rFonts w:hint="eastAsia"/>
          <w:lang w:eastAsia="zh-CN"/>
        </w:rPr>
        <w:t>功能分解</w:t>
      </w:r>
      <w:r>
        <w:rPr>
          <w:rStyle w:val="42"/>
        </w:rPr>
        <w:t>Functional breakdown</w:t>
      </w:r>
      <w:r>
        <w:tab/>
      </w:r>
      <w:r>
        <w:fldChar w:fldCharType="begin"/>
      </w:r>
      <w:r>
        <w:instrText xml:space="preserve"> PAGEREF _Toc181966814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B2F7500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"_Toc181966815" </w:instrText>
      </w:r>
      <w:r>
        <w:fldChar w:fldCharType="separate"/>
      </w:r>
      <w:r>
        <w:rPr>
          <w:rStyle w:val="42"/>
        </w:rPr>
        <w:t xml:space="preserve">Table 9 </w:t>
      </w:r>
      <w:r>
        <w:rPr>
          <w:rStyle w:val="42"/>
          <w:rFonts w:hint="eastAsia"/>
          <w:lang w:eastAsia="zh-CN"/>
        </w:rPr>
        <w:t>功能使用性</w:t>
      </w:r>
      <w:r>
        <w:rPr>
          <w:rStyle w:val="42"/>
        </w:rPr>
        <w:t>Applicability of features</w:t>
      </w:r>
      <w:r>
        <w:tab/>
      </w:r>
      <w:r>
        <w:fldChar w:fldCharType="begin"/>
      </w:r>
      <w:r>
        <w:instrText xml:space="preserve"> PAGEREF _Toc181966815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B896901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"_Toc181966816" </w:instrText>
      </w:r>
      <w:r>
        <w:fldChar w:fldCharType="separate"/>
      </w:r>
      <w:r>
        <w:rPr>
          <w:rStyle w:val="42"/>
        </w:rPr>
        <w:t>Table 10 MCU</w:t>
      </w:r>
      <w:r>
        <w:rPr>
          <w:rStyle w:val="42"/>
          <w:rFonts w:hint="eastAsia"/>
          <w:lang w:eastAsia="zh-CN"/>
        </w:rPr>
        <w:t>管理功能输入</w:t>
      </w:r>
      <w:r>
        <w:rPr>
          <w:rStyle w:val="42"/>
        </w:rPr>
        <w:t>MCU management feature inputs</w:t>
      </w:r>
      <w:r>
        <w:tab/>
      </w:r>
      <w:r>
        <w:fldChar w:fldCharType="begin"/>
      </w:r>
      <w:r>
        <w:instrText xml:space="preserve"> PAGEREF _Toc181966816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334869A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"_Toc181966817" </w:instrText>
      </w:r>
      <w:r>
        <w:fldChar w:fldCharType="separate"/>
      </w:r>
      <w:r>
        <w:rPr>
          <w:rStyle w:val="42"/>
        </w:rPr>
        <w:t>Table 11 MCU</w:t>
      </w:r>
      <w:r>
        <w:rPr>
          <w:rStyle w:val="42"/>
          <w:rFonts w:hint="eastAsia"/>
          <w:lang w:eastAsia="zh-CN"/>
        </w:rPr>
        <w:t>管理功能输出</w:t>
      </w:r>
      <w:r>
        <w:rPr>
          <w:rStyle w:val="42"/>
        </w:rPr>
        <w:t>MCU management feature outputs</w:t>
      </w:r>
      <w:r>
        <w:tab/>
      </w:r>
      <w:r>
        <w:fldChar w:fldCharType="begin"/>
      </w:r>
      <w:r>
        <w:instrText xml:space="preserve"> PAGEREF _Toc181966817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8A97E7B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"_Toc181966818" </w:instrText>
      </w:r>
      <w:r>
        <w:fldChar w:fldCharType="separate"/>
      </w:r>
      <w:r>
        <w:rPr>
          <w:rStyle w:val="42"/>
        </w:rPr>
        <w:t xml:space="preserve">Table 12 </w:t>
      </w:r>
      <w:r>
        <w:rPr>
          <w:rStyle w:val="42"/>
          <w:rFonts w:hint="eastAsia"/>
          <w:lang w:eastAsia="zh-CN"/>
        </w:rPr>
        <w:t>左侧按键输入管理功能输入和输出</w:t>
      </w:r>
      <w:r>
        <w:rPr>
          <w:rStyle w:val="42"/>
        </w:rPr>
        <w:t>Left Switch Input Management feature inputs and outputs</w:t>
      </w:r>
      <w:r>
        <w:tab/>
      </w:r>
      <w:r>
        <w:fldChar w:fldCharType="begin"/>
      </w:r>
      <w:r>
        <w:instrText xml:space="preserve"> PAGEREF _Toc181966818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0611DC2">
      <w:pPr>
        <w:pStyle w:val="27"/>
        <w:rPr>
          <w:rFonts w:asciiTheme="minorHAnsi" w:hAnsiTheme="minorHAnsi" w:cstheme="minorBidi"/>
          <w:color w:val="auto"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HYPERLINK \l "_Toc181966819" </w:instrText>
      </w:r>
      <w:r>
        <w:fldChar w:fldCharType="separate"/>
      </w:r>
      <w:r>
        <w:rPr>
          <w:rStyle w:val="42"/>
        </w:rPr>
        <w:t xml:space="preserve">Table 14 </w:t>
      </w:r>
      <w:r>
        <w:rPr>
          <w:rStyle w:val="42"/>
          <w:rFonts w:hint="eastAsia"/>
          <w:lang w:eastAsia="zh-CN"/>
        </w:rPr>
        <w:t>输入管理功能输入和输出</w:t>
      </w:r>
      <w:r>
        <w:rPr>
          <w:rStyle w:val="42"/>
        </w:rPr>
        <w:t>Input management feature inputs and outputs</w:t>
      </w:r>
      <w:r>
        <w:tab/>
      </w:r>
      <w:r>
        <w:fldChar w:fldCharType="begin"/>
      </w:r>
      <w:r>
        <w:instrText xml:space="preserve"> PAGEREF _Toc181966819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39F3212">
      <w:pPr>
        <w:jc w:val="center"/>
        <w:rPr>
          <w:color w:val="auto"/>
          <w:sz w:val="28"/>
          <w:szCs w:val="28"/>
          <w:u w:val="single"/>
          <w:lang w:val="fr-FR" w:eastAsia="zh-CN"/>
        </w:rPr>
      </w:pPr>
      <w:r>
        <w:rPr>
          <w:color w:val="auto"/>
          <w:sz w:val="28"/>
          <w:szCs w:val="28"/>
          <w:u w:val="single"/>
        </w:rPr>
        <w:fldChar w:fldCharType="end"/>
      </w:r>
    </w:p>
    <w:p>
      <w:pPr>
        <w:pStyle w:val="2"/>
      </w:pPr>
      <w:r>
        <w:t>引言 Introduction</w:t>
      </w:r>
    </w:p>
    <w:p>
      <w:pPr>
        <w:pStyle w:val="3"/>
      </w:pPr>
      <w:r>
        <w:t>目标 Purpose</w:t>
      </w:r>
    </w:p>
    <w:p>
      <w:r>
        <w:t>本文档描述多功能制氧机的软件功能需求、性能需求与接口需求，用于指导后续软件开发与验证。</w:t>
      </w:r>
    </w:p>
    <w:p>
      <w:pPr>
        <w:pStyle w:val="3"/>
      </w:pPr>
      <w:r>
        <w:t>范围 Scope</w:t>
      </w:r>
    </w:p>
    <w:p>
      <w:r>
        <w:t>适用于多功能制氧机项目的软件需求开发。</w:t>
      </w:r>
    </w:p>
    <w:p>
      <w:pPr>
        <w:pStyle w:val="2"/>
      </w:pPr>
      <w:r>
        <w:t>产品总览 Product Overview</w:t>
      </w:r>
    </w:p>
    <w:p>
      <w:pPr>
        <w:pStyle w:val="3"/>
      </w:pPr>
      <w:r>
        <w:t>功能列表 Function list</w:t>
      </w:r>
    </w:p>
    <w:tbl>
      <w:tblPr>
        <w:tblStyle w:val="34"/>
        <w:tblW w:type="auto" w:w="0"/>
        <w:tblLook w:firstColumn="1" w:firstRow="1" w:lastColumn="0" w:lastRow="0" w:noHBand="0" w:noVBand="1" w:val="04A0"/>
      </w:tblPr>
      <w:tblGrid>
        <w:gridCol w:w="1733"/>
        <w:gridCol w:w="1733"/>
        <w:gridCol w:w="1733"/>
        <w:gridCol w:w="1733"/>
        <w:gridCol w:w="1733"/>
      </w:tblGrid>
      <w:tr>
        <w:tc>
          <w:tcPr>
            <w:tcW w:type="dxa" w:w="1733"/>
          </w:tcPr>
          <w:p>
            <w:r>
              <w:rPr>
                <w:b/>
              </w:rPr>
              <w:t>NO.</w:t>
            </w:r>
          </w:p>
        </w:tc>
        <w:tc>
          <w:tcPr>
            <w:tcW w:type="dxa" w:w="1733"/>
          </w:tcPr>
          <w:p>
            <w:r>
              <w:rPr>
                <w:b/>
              </w:rPr>
              <w:t>一级功能模块</w:t>
            </w:r>
          </w:p>
        </w:tc>
        <w:tc>
          <w:tcPr>
            <w:tcW w:type="dxa" w:w="1733"/>
          </w:tcPr>
          <w:p>
            <w:r>
              <w:rPr>
                <w:b/>
              </w:rPr>
              <w:t>二级功能模块</w:t>
            </w:r>
          </w:p>
        </w:tc>
        <w:tc>
          <w:tcPr>
            <w:tcW w:type="dxa" w:w="1733"/>
          </w:tcPr>
          <w:p>
            <w:r>
              <w:rPr>
                <w:b/>
              </w:rPr>
              <w:t>ASIL</w:t>
            </w:r>
          </w:p>
        </w:tc>
        <w:tc>
          <w:tcPr>
            <w:tcW w:type="dxa" w:w="1733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33"/>
          </w:tcPr>
          <w:p>
            <w:r>
              <w:t>1</w:t>
            </w:r>
          </w:p>
        </w:tc>
        <w:tc>
          <w:tcPr>
            <w:tcW w:type="dxa" w:w="1733"/>
          </w:tcPr>
          <w:p>
            <w:r>
              <w:t>制氧</w:t>
            </w:r>
          </w:p>
        </w:tc>
        <w:tc>
          <w:tcPr>
            <w:tcW w:type="dxa" w:w="1733"/>
          </w:tcPr>
          <w:p>
            <w:r>
              <w:t>浓度闭环、流量调节、4座开关</w:t>
            </w:r>
          </w:p>
        </w:tc>
        <w:tc>
          <w:tcPr>
            <w:tcW w:type="dxa" w:w="1733"/>
          </w:tcPr>
          <w:p>
            <w:r>
              <w:t>【TBD-待HARA】</w:t>
            </w:r>
          </w:p>
        </w:tc>
        <w:tc>
          <w:tcPr>
            <w:tcW w:type="dxa" w:w="1733"/>
          </w:tcPr>
          <w:p>
            <w:r>
              <w:t>源 SR-01-001</w:t>
            </w:r>
          </w:p>
        </w:tc>
      </w:tr>
      <w:tr>
        <w:tc>
          <w:tcPr>
            <w:tcW w:type="dxa" w:w="1733"/>
          </w:tcPr>
          <w:p>
            <w:r>
              <w:t>2</w:t>
            </w:r>
          </w:p>
        </w:tc>
        <w:tc>
          <w:tcPr>
            <w:tcW w:type="dxa" w:w="1733"/>
          </w:tcPr>
          <w:p>
            <w:r>
              <w:t>电源管理</w:t>
            </w:r>
          </w:p>
        </w:tc>
        <w:tc>
          <w:tcPr>
            <w:tcW w:type="dxa" w:w="1733"/>
          </w:tcPr>
          <w:p>
            <w:r>
              <w:t>休眠唤醒、掉电记忆</w:t>
            </w:r>
          </w:p>
        </w:tc>
        <w:tc>
          <w:tcPr>
            <w:tcW w:type="dxa" w:w="1733"/>
          </w:tcPr>
          <w:p>
            <w:r>
              <w:t>【TBD-待HARA】</w:t>
            </w:r>
          </w:p>
        </w:tc>
        <w:tc>
          <w:tcPr>
            <w:tcW w:type="dxa" w:w="1733"/>
          </w:tcPr>
          <w:p>
            <w:r>
              <w:t>源 SR-01-009</w:t>
            </w:r>
          </w:p>
        </w:tc>
      </w:tr>
    </w:tbl>
    <w:p/>
    <w:p>
      <w:pPr>
        <w:pStyle w:val="2"/>
      </w:pPr>
      <w:r>
        <w:t>软件总体 Software Overall</w:t>
      </w:r>
    </w:p>
    <w:p>
      <w:pPr>
        <w:pStyle w:val="3"/>
      </w:pPr>
      <w:r>
        <w:t>软/硬件环境 Hardware / Software Context</w:t>
      </w:r>
    </w:p>
    <w:p>
      <w:r>
        <w:t>下图为系统软硬件关联框图：</w:t>
      </w:r>
    </w:p>
    <w:p>
      <w:r>
        <w:drawing>
          <wp:inline xmlns:a="http://schemas.openxmlformats.org/drawingml/2006/main" xmlns:pic="http://schemas.openxmlformats.org/drawingml/2006/picture">
            <wp:extent cx="5486400" cy="2753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1_9c0c104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"/>
      </w:pPr>
      <w:r>
        <w:t>功能需求 Functional Requirements</w:t>
      </w:r>
    </w:p>
    <w:p>
      <w:pPr>
        <w:pStyle w:val="3"/>
      </w:pPr>
      <w:r>
        <w:t>功能 制氧管理 Feature O2 Management</w:t>
      </w:r>
    </w:p>
    <w:p>
      <w:pPr>
        <w:pStyle w:val="4"/>
      </w:pPr>
      <w:r>
        <w:t>功能关联 Feature Context</w:t>
      </w:r>
    </w:p>
    <w:p>
      <w:r>
        <w:drawing>
          <wp:inline xmlns:a="http://schemas.openxmlformats.org/drawingml/2006/main" xmlns:pic="http://schemas.openxmlformats.org/drawingml/2006/picture">
            <wp:extent cx="5486400" cy="4111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2_a814aac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4"/>
      </w:pPr>
      <w:r>
        <w:t>功能需求 Feature Requirements</w:t>
      </w:r>
    </w:p>
    <w:tbl>
      <w:tblPr>
        <w:tblStyle w:val="34"/>
        <w:tblW w:type="auto" w:w="0"/>
        <w:tblLook w:firstColumn="1" w:firstRow="1" w:lastColumn="0" w:lastRow="0" w:noHBand="0" w:noVBand="1" w:val="04A0"/>
      </w:tblPr>
      <w:tblGrid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  <w:gridCol w:w="866"/>
      </w:tblGrid>
      <w:tr>
        <w:tc>
          <w:tcPr>
            <w:tcW w:type="dxa" w:w="866"/>
          </w:tcPr>
          <w:p>
            <w:r>
              <w:rPr>
                <w:b/>
              </w:rPr>
              <w:t>需求ID</w:t>
            </w:r>
          </w:p>
        </w:tc>
        <w:tc>
          <w:tcPr>
            <w:tcW w:type="dxa" w:w="866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866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866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866"/>
          </w:tcPr>
          <w:p>
            <w:r>
              <w:rPr>
                <w:b/>
              </w:rPr>
              <w:t>成熟度</w:t>
            </w:r>
          </w:p>
        </w:tc>
        <w:tc>
          <w:tcPr>
            <w:tcW w:type="dxa" w:w="866"/>
          </w:tcPr>
          <w:p>
            <w:r>
              <w:rPr>
                <w:b/>
              </w:rPr>
              <w:t>ASIL</w:t>
            </w:r>
          </w:p>
        </w:tc>
        <w:tc>
          <w:tcPr>
            <w:tcW w:type="dxa" w:w="866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866"/>
          </w:tcPr>
          <w:p>
            <w:r>
              <w:rPr>
                <w:b/>
              </w:rPr>
              <w:t>验证标准</w:t>
            </w:r>
          </w:p>
        </w:tc>
        <w:tc>
          <w:tcPr>
            <w:tcW w:type="dxa" w:w="866"/>
          </w:tcPr>
          <w:p>
            <w:r>
              <w:rPr>
                <w:b/>
              </w:rPr>
              <w:t>覆盖需求</w:t>
            </w:r>
          </w:p>
        </w:tc>
        <w:tc>
          <w:tcPr>
            <w:tcW w:type="dxa" w:w="866"/>
          </w:tcPr>
          <w:p>
            <w:r>
              <w:rPr>
                <w:b/>
              </w:rPr>
              <w:t>发布计划</w:t>
            </w:r>
          </w:p>
        </w:tc>
      </w:tr>
      <w:tr>
        <w:tc>
          <w:tcPr>
            <w:tcW w:type="dxa" w:w="866"/>
          </w:tcPr>
          <w:p>
            <w:r>
              <w:t>HOD_SRS_O2_001</w:t>
            </w:r>
          </w:p>
        </w:tc>
        <w:tc>
          <w:tcPr>
            <w:tcW w:type="dxa" w:w="866"/>
          </w:tcPr>
          <w:p>
            <w:r>
              <w:t>浓度闭环</w:t>
            </w:r>
          </w:p>
        </w:tc>
        <w:tc>
          <w:tcPr>
            <w:tcW w:type="dxa" w:w="866"/>
          </w:tcPr>
          <w:p>
            <w:r>
              <w:t>O2 管理模块应将氧浓度闭环控制在 ≥90%</w:t>
            </w:r>
          </w:p>
        </w:tc>
        <w:tc>
          <w:tcPr>
            <w:tcW w:type="dxa" w:w="866"/>
          </w:tcPr>
          <w:p>
            <w:r>
              <w:t>Functional</w:t>
            </w:r>
          </w:p>
        </w:tc>
        <w:tc>
          <w:tcPr>
            <w:tcW w:type="dxa" w:w="866"/>
          </w:tcPr>
          <w:p>
            <w:r>
              <w:t>Draft</w:t>
            </w:r>
          </w:p>
        </w:tc>
        <w:tc>
          <w:tcPr>
            <w:tcW w:type="dxa" w:w="866"/>
          </w:tcPr>
          <w:p>
            <w:r>
              <w:t>【TBD-待HARA】</w:t>
            </w:r>
          </w:p>
        </w:tc>
        <w:tc>
          <w:tcPr>
            <w:tcW w:type="dxa" w:w="866"/>
          </w:tcPr>
          <w:p>
            <w:r>
              <w:t>制氧</w:t>
            </w:r>
          </w:p>
        </w:tc>
        <w:tc>
          <w:tcPr>
            <w:tcW w:type="dxa" w:w="866"/>
          </w:tcPr>
          <w:p>
            <w:r>
              <w:t>稳态浓度≥90%</w:t>
            </w:r>
          </w:p>
        </w:tc>
        <w:tc>
          <w:tcPr>
            <w:tcW w:type="dxa" w:w="866"/>
          </w:tcPr>
          <w:p>
            <w:r>
              <w:t>SR-01-001</w:t>
            </w:r>
          </w:p>
        </w:tc>
        <w:tc>
          <w:tcPr>
            <w:tcW w:type="dxa" w:w="866"/>
          </w:tcPr>
          <w:p>
            <w:r>
              <w:t>【TBD】</w:t>
            </w:r>
          </w:p>
        </w:tc>
      </w:tr>
      <w:tr>
        <w:tc>
          <w:tcPr>
            <w:tcW w:type="dxa" w:w="866"/>
          </w:tcPr>
          <w:p>
            <w:r>
              <w:t>HOD_SRS_O2_002</w:t>
            </w:r>
          </w:p>
        </w:tc>
        <w:tc>
          <w:tcPr>
            <w:tcW w:type="dxa" w:w="866"/>
          </w:tcPr>
          <w:p>
            <w:r>
              <w:t>流量调节</w:t>
            </w:r>
          </w:p>
        </w:tc>
        <w:tc>
          <w:tcPr>
            <w:tcW w:type="dxa" w:w="866"/>
          </w:tcPr>
          <w:p>
            <w:r>
              <w:t>O2 管理模块应支持 1~8L/min 流量可调</w:t>
            </w:r>
          </w:p>
        </w:tc>
        <w:tc>
          <w:tcPr>
            <w:tcW w:type="dxa" w:w="866"/>
          </w:tcPr>
          <w:p>
            <w:r>
              <w:t>Functional</w:t>
            </w:r>
          </w:p>
        </w:tc>
        <w:tc>
          <w:tcPr>
            <w:tcW w:type="dxa" w:w="866"/>
          </w:tcPr>
          <w:p>
            <w:r>
              <w:t>Draft</w:t>
            </w:r>
          </w:p>
        </w:tc>
        <w:tc>
          <w:tcPr>
            <w:tcW w:type="dxa" w:w="866"/>
          </w:tcPr>
          <w:p>
            <w:r>
              <w:t>【TBD-待HARA】</w:t>
            </w:r>
          </w:p>
        </w:tc>
        <w:tc>
          <w:tcPr>
            <w:tcW w:type="dxa" w:w="866"/>
          </w:tcPr>
          <w:p>
            <w:r>
              <w:t>制氧</w:t>
            </w:r>
          </w:p>
        </w:tc>
        <w:tc>
          <w:tcPr>
            <w:tcW w:type="dxa" w:w="866"/>
          </w:tcPr>
          <w:p>
            <w:r>
              <w:t>各档流量误差≤±0.5L/min</w:t>
            </w:r>
          </w:p>
        </w:tc>
        <w:tc>
          <w:tcPr>
            <w:tcW w:type="dxa" w:w="866"/>
          </w:tcPr>
          <w:p>
            <w:r>
              <w:t>SR-01-001</w:t>
            </w:r>
          </w:p>
        </w:tc>
        <w:tc>
          <w:tcPr>
            <w:tcW w:type="dxa" w:w="866"/>
          </w:tcPr>
          <w:p>
            <w:r>
              <w:t>【TBD】</w:t>
            </w:r>
          </w:p>
        </w:tc>
      </w:tr>
    </w:tbl>
    <w:p/>
    <w:sectPr>
      <w:headerReference r:id="rId6" w:type="first"/>
      <w:headerReference r:id="rId4" w:type="default"/>
      <w:footerReference r:id="rId7" w:type="default"/>
      <w:headerReference r:id="rId5" w:type="even"/>
      <w:pgSz w:w="11906" w:h="16838"/>
      <w:pgMar w:top="518" w:right="1826" w:bottom="1417" w:left="1417" w:header="525" w:footer="123" w:gutter="0"/>
      <w:pgBorders w:offsetFrom="page">
        <w:bottom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rpoSLi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(W1)">
    <w:altName w:val="Arial"/>
    <w:panose1 w:val="00000000000000000000"/>
    <w:charset w:val="00"/>
    <w:family w:val="swiss"/>
    <w:pitch w:val="default"/>
    <w:sig w:usb0="00000000" w:usb1="00000000" w:usb2="00000008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W w:w="9270" w:type="dxa"/>
      <w:tblInd w:w="-9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610"/>
      <w:gridCol w:w="4320"/>
      <w:gridCol w:w="2340"/>
    </w:tblGrid>
    <w:tr w14:paraId="0BE5433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180" w:hRule="atLeast"/>
      </w:trPr>
      <w:tc>
        <w:tcPr>
          <w:tcW w:w="2610" w:type="dxa"/>
        </w:tcPr>
        <w:p w14:paraId="3C2684A3">
          <w:pPr>
            <w:pStyle w:val="109"/>
          </w:pPr>
        </w:p>
      </w:tc>
      <w:tc>
        <w:tcPr>
          <w:tcW w:w="4320" w:type="dxa"/>
        </w:tcPr>
        <w:p w14:paraId="1E2EB999">
          <w:pPr>
            <w:pStyle w:val="109"/>
          </w:pPr>
          <w:r>
            <w:rPr/>
            <w:sym w:font="Symbol" w:char="F0E3"/>
          </w:r>
          <w:r>
            <w:t xml:space="preserve"> </w:t>
          </w:r>
          <w:r>
            <w:rPr>
              <w:rFonts w:hint="eastAsia"/>
            </w:rPr>
            <w:t>HeT</w:t>
          </w:r>
          <w:r>
            <w:t xml:space="preserve"> 2011</w:t>
          </w:r>
        </w:p>
      </w:tc>
      <w:tc>
        <w:tcPr>
          <w:tcW w:w="2340" w:type="dxa"/>
        </w:tcPr>
        <w:p w14:paraId="12A3988A">
          <w:pPr>
            <w:pStyle w:val="109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 \* MERGEFORMAT </w:instrText>
          </w:r>
          <w:r>
            <w:fldChar w:fldCharType="separate"/>
          </w:r>
          <w:r>
            <w:t>23</w:t>
          </w:r>
          <w:r>
            <w:fldChar w:fldCharType="end"/>
          </w:r>
        </w:p>
      </w:tc>
    </w:tr>
    <w:tr w14:paraId="649FBA2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9270" w:type="dxa"/>
          <w:gridSpan w:val="3"/>
        </w:tcPr>
        <w:p w14:paraId="003023A4">
          <w:pPr>
            <w:pStyle w:val="109"/>
          </w:pPr>
          <w:r>
            <w:t>The official version of this document is stored online. Any hard copy versions are for REFERENCE ONLY.</w:t>
          </w:r>
        </w:p>
      </w:tc>
    </w:tr>
  </w:tbl>
  <w:p w14:paraId="7CF155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3"/>
      <w:tblW w:w="9215" w:type="dxa"/>
      <w:tblInd w:w="-284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732"/>
      <w:gridCol w:w="4483"/>
    </w:tblGrid>
    <w:tr w14:paraId="5F3CD0E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732" w:type="dxa"/>
          <w:tcBorders>
            <w:top w:val="nil"/>
            <w:left w:val="nil"/>
            <w:bottom w:val="single" w:color="auto" w:sz="4" w:space="0"/>
            <w:right w:val="nil"/>
          </w:tcBorders>
          <w:shd w:val="clear" w:color="auto" w:fill="auto"/>
        </w:tcPr>
        <w:tbl>
          <w:tblPr>
            <w:tblStyle w:val="33"/>
            <w:tblW w:w="0" w:type="auto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3060"/>
            <w:gridCol w:w="1367"/>
          </w:tblGrid>
          <w:tr w14:paraId="590E45B5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3060" w:type="dxa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  <w:shd w:val="clear" w:color="auto" w:fill="auto"/>
              </w:tcPr>
              <w:p w14:paraId="5B57715D">
                <w:pPr>
                  <w:rPr>
                    <w:szCs w:val="21"/>
                  </w:rPr>
                </w:pPr>
                <w:r>
                  <w:rPr>
                    <w:lang w:eastAsia="zh-CN"/>
                  </w:rPr>
                  <w:drawing>
                    <wp:inline distT="0" distB="0" distL="0" distR="0">
                      <wp:extent cx="1455420" cy="243840"/>
                      <wp:effectExtent l="0" t="0" r="0" b="3810"/>
                      <wp:docPr id="6" name="图片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图片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3353" t="36925" r="8749" b="4282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55420" cy="243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367" w:type="dxa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  <w:shd w:val="clear" w:color="auto" w:fill="auto"/>
              </w:tcPr>
              <w:p w14:paraId="7F1E9498">
                <w:pPr>
                  <w:rPr>
                    <w:szCs w:val="21"/>
                  </w:rPr>
                </w:pPr>
              </w:p>
            </w:tc>
          </w:tr>
        </w:tbl>
        <w:p w14:paraId="0174B58B">
          <w:pPr>
            <w:rPr>
              <w:szCs w:val="21"/>
            </w:rPr>
          </w:pPr>
        </w:p>
      </w:tc>
      <w:tc>
        <w:tcPr>
          <w:tcW w:w="4483" w:type="dxa"/>
          <w:tcBorders>
            <w:top w:val="nil"/>
            <w:left w:val="nil"/>
            <w:bottom w:val="single" w:color="auto" w:sz="4" w:space="0"/>
            <w:right w:val="nil"/>
          </w:tcBorders>
          <w:shd w:val="clear" w:color="auto" w:fill="auto"/>
        </w:tcPr>
        <w:p w14:paraId="62975AFE">
          <w:pPr>
            <w:rPr>
              <w:szCs w:val="21"/>
            </w:rPr>
          </w:pPr>
        </w:p>
      </w:tc>
    </w:tr>
    <w:tr w14:paraId="1F3B718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732" w:type="dxa"/>
          <w:tcBorders>
            <w:top w:val="single" w:color="auto" w:sz="4" w:space="0"/>
          </w:tcBorders>
          <w:shd w:val="clear" w:color="auto" w:fill="auto"/>
        </w:tcPr>
        <w:p w14:paraId="45D7BD6A">
          <w:pPr>
            <w:rPr>
              <w:szCs w:val="21"/>
            </w:rPr>
          </w:pPr>
          <w:r>
            <w:rPr>
              <w:szCs w:val="21"/>
            </w:rPr>
            <w:t>文件编号Document NO：  【</w:t>
          </w:r>
          <w:r>
            <w:rPr>
              <w:rFonts w:hint="eastAsia"/>
              <w:szCs w:val="21"/>
            </w:rPr>
            <w:t>AU-QR-R&amp;D-027</w:t>
          </w:r>
          <w:r>
            <w:rPr>
              <w:szCs w:val="21"/>
            </w:rPr>
            <w:t>】</w:t>
          </w:r>
        </w:p>
      </w:tc>
      <w:tc>
        <w:tcPr>
          <w:tcW w:w="4483" w:type="dxa"/>
          <w:tcBorders>
            <w:top w:val="single" w:color="auto" w:sz="4" w:space="0"/>
          </w:tcBorders>
          <w:shd w:val="clear" w:color="auto" w:fill="auto"/>
        </w:tcPr>
        <w:p w14:paraId="0DD9B82D">
          <w:pPr>
            <w:rPr>
              <w:szCs w:val="21"/>
            </w:rPr>
          </w:pPr>
          <w:r>
            <w:rPr>
              <w:szCs w:val="21"/>
            </w:rPr>
            <w:t>版本/修订Version/Revision： 【</w:t>
          </w:r>
          <w:r>
            <w:rPr>
              <w:rFonts w:hint="eastAsia"/>
              <w:szCs w:val="21"/>
              <w:lang w:val="en-US" w:eastAsia="zh-CN"/>
            </w:rPr>
            <w:t>3</w:t>
          </w:r>
          <w:r>
            <w:rPr>
              <w:szCs w:val="21"/>
            </w:rPr>
            <w:t>/</w:t>
          </w:r>
          <w:r>
            <w:rPr>
              <w:rFonts w:hint="eastAsia"/>
              <w:szCs w:val="21"/>
            </w:rPr>
            <w:t>0</w:t>
          </w:r>
          <w:r>
            <w:rPr>
              <w:szCs w:val="21"/>
            </w:rPr>
            <w:t>】</w:t>
          </w:r>
        </w:p>
      </w:tc>
    </w:tr>
    <w:tr w14:paraId="260FF66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732" w:type="dxa"/>
          <w:shd w:val="clear" w:color="auto" w:fill="auto"/>
        </w:tcPr>
        <w:p w14:paraId="156A56CA">
          <w:pPr>
            <w:rPr>
              <w:szCs w:val="21"/>
            </w:rPr>
          </w:pPr>
          <w:r>
            <w:rPr>
              <w:szCs w:val="21"/>
            </w:rPr>
            <w:t>编制日期Compilation date：  【20</w:t>
          </w:r>
          <w:r>
            <w:rPr>
              <w:rFonts w:hint="eastAsia"/>
              <w:szCs w:val="21"/>
            </w:rPr>
            <w:t>2</w:t>
          </w:r>
          <w:r>
            <w:rPr>
              <w:rFonts w:hint="eastAsia"/>
              <w:szCs w:val="21"/>
              <w:lang w:val="en-US" w:eastAsia="zh-CN"/>
            </w:rPr>
            <w:t>6</w:t>
          </w:r>
          <w:r>
            <w:rPr>
              <w:rFonts w:hint="eastAsia"/>
              <w:szCs w:val="21"/>
              <w:lang w:eastAsia="zh-CN"/>
            </w:rPr>
            <w:t>-</w:t>
          </w:r>
          <w:r>
            <w:rPr>
              <w:rFonts w:hint="eastAsia"/>
              <w:szCs w:val="21"/>
              <w:lang w:val="en-US" w:eastAsia="zh-CN"/>
            </w:rPr>
            <w:t>2</w:t>
          </w:r>
          <w:r>
            <w:rPr>
              <w:szCs w:val="21"/>
            </w:rPr>
            <w:t>】</w:t>
          </w:r>
        </w:p>
      </w:tc>
      <w:tc>
        <w:tcPr>
          <w:tcW w:w="4483" w:type="dxa"/>
          <w:shd w:val="clear" w:color="auto" w:fill="auto"/>
        </w:tcPr>
        <w:p w14:paraId="5F0E1931">
          <w:pPr>
            <w:rPr>
              <w:szCs w:val="21"/>
            </w:rPr>
          </w:pPr>
          <w:r>
            <w:rPr>
              <w:szCs w:val="21"/>
            </w:rPr>
            <w:t xml:space="preserve">文件页数Page count:：  【 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PAGE </w:instrText>
          </w:r>
          <w:r>
            <w:rPr>
              <w:szCs w:val="21"/>
            </w:rPr>
            <w:fldChar w:fldCharType="separate"/>
          </w:r>
          <w:r>
            <w:rPr>
              <w:szCs w:val="21"/>
            </w:rPr>
            <w:t>22</w:t>
          </w:r>
          <w:r>
            <w:rPr>
              <w:szCs w:val="21"/>
            </w:rPr>
            <w:fldChar w:fldCharType="end"/>
          </w:r>
          <w:r>
            <w:rPr>
              <w:szCs w:val="21"/>
            </w:rPr>
            <w:t xml:space="preserve"> 】</w:t>
          </w:r>
        </w:p>
      </w:tc>
    </w:tr>
  </w:tbl>
  <w:p w14:paraId="77072CFA">
    <w:pPr>
      <w:pStyle w:val="22"/>
      <w:pBdr>
        <w:bottom w:val="single" w:color="auto" w:sz="6" w:space="0"/>
      </w:pBdr>
      <w:jc w:val="left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25C0F">
    <w:pPr>
      <w:pStyle w:val="22"/>
    </w:pPr>
    <w:r>
      <w:pict>
        <v:shape id="PowerPlusWaterMarkObject2" o:spid="_x0000_s2050" o:spt="136" type="#_x0000_t136" style="position:absolute;left:0pt;height:81.4pt;width:529.2pt;mso-position-horizontal:center;mso-position-horizontal-relative:margin;mso-position-vertical:center;mso-position-vertical-relative:margin;rotation:20643840f;z-index:-251656192;mso-width-relative:page;mso-height-relative:page;" fillcolor="#FF0000" filled="t" stroked="f" coordsize="21600,21600">
          <v:path/>
          <v:fill on="t" opacity="32768f" focussize="0,0"/>
          <v:stroke on="f"/>
          <v:imagedata o:title=""/>
          <o:lock v:ext="edit"/>
          <v:textpath on="t" fitshape="t" fitpath="t" trim="f" xscale="f" string="CONFIDENTIAL" style="font-family:Arial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1ABB3">
    <w:pPr>
      <w:pStyle w:val="22"/>
    </w:pPr>
    <w:r>
      <w:pict>
        <v:shape id="PowerPlusWaterMarkObject1" o:spid="_x0000_s2049" o:spt="136" type="#_x0000_t136" style="position:absolute;left:0pt;height:81.4pt;width:529.2pt;mso-position-horizontal:center;mso-position-horizontal-relative:margin;mso-position-vertical:center;mso-position-vertical-relative:margin;rotation:20643840f;z-index:-251657216;mso-width-relative:page;mso-height-relative:page;" fillcolor="#FF0000" filled="t" stroked="f" coordsize="21600,21600">
          <v:path/>
          <v:fill on="t" opacity="32768f" focussize="0,0"/>
          <v:stroke on="f"/>
          <v:imagedata o:title=""/>
          <o:lock v:ext="edit"/>
          <v:textpath on="t" fitshape="t" fitpath="t" trim="f" xscale="f" string="CONFIDENTIAL" style="font-family:Arial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D"/>
    <w:multiLevelType w:val="singleLevel"/>
    <w:tmpl w:val="FFFFFF7D"/>
    <w:lvl w:ilvl="0" w:tentative="0">
      <w:start w:val="1"/>
      <w:numFmt w:val="decimal"/>
      <w:pStyle w:val="18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">
    <w:nsid w:val="014027F3"/>
    <w:multiLevelType w:val="multilevel"/>
    <w:tmpl w:val="014027F3"/>
    <w:lvl w:ilvl="0" w:tentative="0">
      <w:start w:val="1"/>
      <w:numFmt w:val="bullet"/>
      <w:pStyle w:val="83"/>
      <w:lvlText w:val=""/>
      <w:lvlJc w:val="left"/>
      <w:pPr>
        <w:ind w:left="77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2">
    <w:nsid w:val="20E06845"/>
    <w:multiLevelType w:val="multilevel"/>
    <w:tmpl w:val="20E06845"/>
    <w:lvl w:ilvl="0" w:tentative="0">
      <w:start w:val="1"/>
      <w:numFmt w:val="bullet"/>
      <w:pStyle w:val="183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87D748D"/>
    <w:multiLevelType w:val="multilevel"/>
    <w:tmpl w:val="287D748D"/>
    <w:lvl w:ilvl="0" w:tentative="0">
      <w:start w:val="1"/>
      <w:numFmt w:val="decimal"/>
      <w:pStyle w:val="127"/>
      <w:lvlText w:val="%1"/>
      <w:lvlJc w:val="left"/>
      <w:pPr>
        <w:tabs>
          <w:tab w:val="left" w:pos="432"/>
        </w:tabs>
        <w:ind w:left="432" w:hanging="432"/>
      </w:pPr>
      <w:rPr>
        <w:i w:val="0"/>
        <w:iCs w:val="0"/>
      </w:rPr>
    </w:lvl>
    <w:lvl w:ilvl="1" w:tentative="0">
      <w:start w:val="1"/>
      <w:numFmt w:val="decimal"/>
      <w:pStyle w:val="126"/>
      <w:lvlText w:val="%1.%2"/>
      <w:lvlJc w:val="left"/>
      <w:pPr>
        <w:tabs>
          <w:tab w:val="left" w:pos="3276"/>
        </w:tabs>
        <w:ind w:left="32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4">
    <w:nsid w:val="49DB09BF"/>
    <w:multiLevelType w:val="multilevel"/>
    <w:tmpl w:val="49DB09BF"/>
    <w:lvl w:ilvl="0" w:tentative="0">
      <w:start w:val="1"/>
      <w:numFmt w:val="decimal"/>
      <w:pStyle w:val="2"/>
      <w:lvlText w:val="%1."/>
      <w:lvlJc w:val="left"/>
      <w:pPr>
        <w:ind w:left="284" w:hanging="284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2410" w:hanging="567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1827" w:hanging="1827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2692" w:hanging="708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842" w:hanging="7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3542" w:hanging="708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4250" w:hanging="708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4958" w:hanging="708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5666" w:hanging="708"/>
      </w:pPr>
      <w:rPr>
        <w:rFonts w:hint="default"/>
      </w:rPr>
    </w:lvl>
  </w:abstractNum>
  <w:abstractNum w:abstractNumId="5">
    <w:nsid w:val="525721FF"/>
    <w:multiLevelType w:val="multilevel"/>
    <w:tmpl w:val="525721FF"/>
    <w:lvl w:ilvl="0" w:tentative="0">
      <w:start w:val="1"/>
      <w:numFmt w:val="bullet"/>
      <w:lvlText w:val=""/>
      <w:lvlJc w:val="left"/>
      <w:pPr>
        <w:ind w:left="845" w:hanging="425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ind w:left="1205" w:hanging="360"/>
      </w:pPr>
      <w:rPr>
        <w:rFonts w:hint="default"/>
        <w:color w:val="FF0000"/>
        <w:sz w:val="24"/>
      </w:rPr>
    </w:lvl>
    <w:lvl w:ilvl="2" w:tentative="0">
      <w:start w:val="1"/>
      <w:numFmt w:val="decimal"/>
      <w:lvlText w:val="%1.%2.%3"/>
      <w:lvlJc w:val="left"/>
      <w:pPr>
        <w:ind w:left="1838" w:hanging="567"/>
      </w:pPr>
    </w:lvl>
    <w:lvl w:ilvl="3" w:tentative="0">
      <w:start w:val="1"/>
      <w:numFmt w:val="decimal"/>
      <w:lvlText w:val="%1.%2.%3.%4"/>
      <w:lvlJc w:val="left"/>
      <w:pPr>
        <w:ind w:left="2404" w:hanging="708"/>
      </w:pPr>
    </w:lvl>
    <w:lvl w:ilvl="4" w:tentative="0">
      <w:start w:val="1"/>
      <w:numFmt w:val="decimal"/>
      <w:lvlText w:val="%1.%2.%3.%4.%5"/>
      <w:lvlJc w:val="left"/>
      <w:pPr>
        <w:ind w:left="2971" w:hanging="850"/>
      </w:pPr>
    </w:lvl>
    <w:lvl w:ilvl="5" w:tentative="0">
      <w:start w:val="1"/>
      <w:numFmt w:val="decimal"/>
      <w:lvlText w:val="%1.%2.%3.%4.%5.%6"/>
      <w:lvlJc w:val="left"/>
      <w:pPr>
        <w:ind w:left="3680" w:hanging="1134"/>
      </w:pPr>
    </w:lvl>
    <w:lvl w:ilvl="6" w:tentative="0">
      <w:start w:val="1"/>
      <w:numFmt w:val="decimal"/>
      <w:lvlText w:val="%1.%2.%3.%4.%5.%6.%7"/>
      <w:lvlJc w:val="left"/>
      <w:pPr>
        <w:ind w:left="4247" w:hanging="1276"/>
      </w:pPr>
    </w:lvl>
    <w:lvl w:ilvl="7" w:tentative="0">
      <w:start w:val="1"/>
      <w:numFmt w:val="decimal"/>
      <w:lvlText w:val="%1.%2.%3.%4.%5.%6.%7.%8"/>
      <w:lvlJc w:val="left"/>
      <w:pPr>
        <w:ind w:left="4814" w:hanging="1418"/>
      </w:pPr>
    </w:lvl>
    <w:lvl w:ilvl="8" w:tentative="0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6">
    <w:nsid w:val="535D6E4E"/>
    <w:multiLevelType w:val="multilevel"/>
    <w:tmpl w:val="535D6E4E"/>
    <w:lvl w:ilvl="0" w:tentative="0">
      <w:start w:val="1"/>
      <w:numFmt w:val="bullet"/>
      <w:pStyle w:val="184"/>
      <w:lvlText w:val=""/>
      <w:lvlJc w:val="left"/>
      <w:pPr>
        <w:ind w:left="180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">
    <w:nsid w:val="5B7C6E85"/>
    <w:multiLevelType w:val="singleLevel"/>
    <w:tmpl w:val="5B7C6E85"/>
    <w:lvl w:ilvl="0" w:tentative="0">
      <w:start w:val="12"/>
      <w:numFmt w:val="bullet"/>
      <w:pStyle w:val="80"/>
      <w:lvlText w:val=""/>
      <w:lvlJc w:val="left"/>
      <w:pPr>
        <w:tabs>
          <w:tab w:val="left" w:pos="927"/>
        </w:tabs>
        <w:ind w:left="907" w:hanging="340"/>
      </w:pPr>
      <w:rPr>
        <w:rFonts w:hint="default" w:ascii="Symbol" w:hAnsi="Symbol"/>
      </w:rPr>
    </w:lvl>
  </w:abstractNum>
  <w:abstractNum w:abstractNumId="8">
    <w:nsid w:val="709D1587"/>
    <w:multiLevelType w:val="multilevel"/>
    <w:tmpl w:val="709D1587"/>
    <w:lvl w:ilvl="0" w:tentative="0">
      <w:start w:val="1"/>
      <w:numFmt w:val="bullet"/>
      <w:pStyle w:val="84"/>
      <w:lvlText w:val=""/>
      <w:lvlJc w:val="left"/>
      <w:pPr>
        <w:tabs>
          <w:tab w:val="left" w:pos="1134"/>
        </w:tabs>
        <w:ind w:left="1134" w:hanging="283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1"/>
  </w:num>
  <w:num w:numId="5">
    <w:abstractNumId w:val="8"/>
  </w:num>
  <w:num w:numId="6">
    <w:abstractNumId w:val="3"/>
  </w:num>
  <w:num w:numId="7">
    <w:abstractNumId w:val="2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VlNzk3NjQ4NGU0ZWJlYTlmMTRlMDZiNDU0NDFiMjkifQ=="/>
  </w:docVars>
  <w:rsids>
    <w:rsidRoot w:val="00BB36E9"/>
    <w:rsid w:val="000000D2"/>
    <w:rsid w:val="00001836"/>
    <w:rsid w:val="00006538"/>
    <w:rsid w:val="0000708E"/>
    <w:rsid w:val="000077B2"/>
    <w:rsid w:val="0001113D"/>
    <w:rsid w:val="000117B4"/>
    <w:rsid w:val="00011C39"/>
    <w:rsid w:val="00011DD5"/>
    <w:rsid w:val="00012377"/>
    <w:rsid w:val="000124A0"/>
    <w:rsid w:val="00012D20"/>
    <w:rsid w:val="000135B4"/>
    <w:rsid w:val="00013A06"/>
    <w:rsid w:val="0001541E"/>
    <w:rsid w:val="0001556A"/>
    <w:rsid w:val="000156B9"/>
    <w:rsid w:val="000176B0"/>
    <w:rsid w:val="00017774"/>
    <w:rsid w:val="00017CB8"/>
    <w:rsid w:val="0002053E"/>
    <w:rsid w:val="00022E2F"/>
    <w:rsid w:val="00023922"/>
    <w:rsid w:val="00024C81"/>
    <w:rsid w:val="00025174"/>
    <w:rsid w:val="00025D6F"/>
    <w:rsid w:val="0002649B"/>
    <w:rsid w:val="00027005"/>
    <w:rsid w:val="00027032"/>
    <w:rsid w:val="00031393"/>
    <w:rsid w:val="00032F8A"/>
    <w:rsid w:val="000339E2"/>
    <w:rsid w:val="00034251"/>
    <w:rsid w:val="000343E8"/>
    <w:rsid w:val="00036575"/>
    <w:rsid w:val="00036D73"/>
    <w:rsid w:val="00037E0A"/>
    <w:rsid w:val="0004063C"/>
    <w:rsid w:val="00041660"/>
    <w:rsid w:val="00042479"/>
    <w:rsid w:val="00042505"/>
    <w:rsid w:val="00042B71"/>
    <w:rsid w:val="0004337A"/>
    <w:rsid w:val="00044478"/>
    <w:rsid w:val="000528AB"/>
    <w:rsid w:val="00052B65"/>
    <w:rsid w:val="00052B9F"/>
    <w:rsid w:val="00052C10"/>
    <w:rsid w:val="00052D74"/>
    <w:rsid w:val="0005378A"/>
    <w:rsid w:val="00053DB6"/>
    <w:rsid w:val="0005461D"/>
    <w:rsid w:val="000558D9"/>
    <w:rsid w:val="00056F50"/>
    <w:rsid w:val="00057547"/>
    <w:rsid w:val="00057A74"/>
    <w:rsid w:val="00060175"/>
    <w:rsid w:val="00060CA8"/>
    <w:rsid w:val="0006121E"/>
    <w:rsid w:val="00061664"/>
    <w:rsid w:val="00061C10"/>
    <w:rsid w:val="0006242F"/>
    <w:rsid w:val="00065B04"/>
    <w:rsid w:val="00067579"/>
    <w:rsid w:val="0006776F"/>
    <w:rsid w:val="0007085C"/>
    <w:rsid w:val="000738C7"/>
    <w:rsid w:val="00073B93"/>
    <w:rsid w:val="000743D0"/>
    <w:rsid w:val="000755C9"/>
    <w:rsid w:val="0007648D"/>
    <w:rsid w:val="0007781C"/>
    <w:rsid w:val="0008077B"/>
    <w:rsid w:val="000807B1"/>
    <w:rsid w:val="00081276"/>
    <w:rsid w:val="00081362"/>
    <w:rsid w:val="0008279A"/>
    <w:rsid w:val="00083E61"/>
    <w:rsid w:val="00086421"/>
    <w:rsid w:val="00090A3B"/>
    <w:rsid w:val="00093031"/>
    <w:rsid w:val="00095AFB"/>
    <w:rsid w:val="00096D95"/>
    <w:rsid w:val="000A0462"/>
    <w:rsid w:val="000A061B"/>
    <w:rsid w:val="000A12AB"/>
    <w:rsid w:val="000A197D"/>
    <w:rsid w:val="000A1EB0"/>
    <w:rsid w:val="000A42BB"/>
    <w:rsid w:val="000A453D"/>
    <w:rsid w:val="000A5902"/>
    <w:rsid w:val="000A62DA"/>
    <w:rsid w:val="000A70B9"/>
    <w:rsid w:val="000A7C96"/>
    <w:rsid w:val="000B0E3D"/>
    <w:rsid w:val="000B0FE6"/>
    <w:rsid w:val="000B156C"/>
    <w:rsid w:val="000B1C49"/>
    <w:rsid w:val="000B1FF5"/>
    <w:rsid w:val="000B20E3"/>
    <w:rsid w:val="000B24A4"/>
    <w:rsid w:val="000B3217"/>
    <w:rsid w:val="000B4142"/>
    <w:rsid w:val="000B5A37"/>
    <w:rsid w:val="000C0053"/>
    <w:rsid w:val="000C18B9"/>
    <w:rsid w:val="000C239D"/>
    <w:rsid w:val="000C4705"/>
    <w:rsid w:val="000C4CE6"/>
    <w:rsid w:val="000C53E1"/>
    <w:rsid w:val="000C7820"/>
    <w:rsid w:val="000C7DA5"/>
    <w:rsid w:val="000D07D0"/>
    <w:rsid w:val="000D0BDD"/>
    <w:rsid w:val="000D0FB2"/>
    <w:rsid w:val="000D26B3"/>
    <w:rsid w:val="000D35B1"/>
    <w:rsid w:val="000D4AE0"/>
    <w:rsid w:val="000D5223"/>
    <w:rsid w:val="000E21F5"/>
    <w:rsid w:val="000E30DC"/>
    <w:rsid w:val="000E44DE"/>
    <w:rsid w:val="000E5B93"/>
    <w:rsid w:val="000E5D6F"/>
    <w:rsid w:val="000E64EC"/>
    <w:rsid w:val="000E6D88"/>
    <w:rsid w:val="000F0020"/>
    <w:rsid w:val="000F17F5"/>
    <w:rsid w:val="000F27FC"/>
    <w:rsid w:val="000F298B"/>
    <w:rsid w:val="000F4390"/>
    <w:rsid w:val="000F4519"/>
    <w:rsid w:val="000F4724"/>
    <w:rsid w:val="000F67C9"/>
    <w:rsid w:val="001009B6"/>
    <w:rsid w:val="00102225"/>
    <w:rsid w:val="0010298B"/>
    <w:rsid w:val="00103534"/>
    <w:rsid w:val="00103A00"/>
    <w:rsid w:val="00104300"/>
    <w:rsid w:val="00105346"/>
    <w:rsid w:val="00106188"/>
    <w:rsid w:val="001078B5"/>
    <w:rsid w:val="00107CDE"/>
    <w:rsid w:val="00111346"/>
    <w:rsid w:val="00111711"/>
    <w:rsid w:val="001118B4"/>
    <w:rsid w:val="001126BF"/>
    <w:rsid w:val="001144E7"/>
    <w:rsid w:val="001159A2"/>
    <w:rsid w:val="00116F85"/>
    <w:rsid w:val="00117998"/>
    <w:rsid w:val="001179DD"/>
    <w:rsid w:val="00121F4C"/>
    <w:rsid w:val="00124E6D"/>
    <w:rsid w:val="001278B0"/>
    <w:rsid w:val="001302DC"/>
    <w:rsid w:val="001312D3"/>
    <w:rsid w:val="00131C45"/>
    <w:rsid w:val="00133470"/>
    <w:rsid w:val="00133A14"/>
    <w:rsid w:val="0013479F"/>
    <w:rsid w:val="001347B7"/>
    <w:rsid w:val="00137181"/>
    <w:rsid w:val="00137B3E"/>
    <w:rsid w:val="0014112C"/>
    <w:rsid w:val="00142638"/>
    <w:rsid w:val="00143414"/>
    <w:rsid w:val="001439E0"/>
    <w:rsid w:val="001441BB"/>
    <w:rsid w:val="00144F10"/>
    <w:rsid w:val="00146D01"/>
    <w:rsid w:val="00146ED5"/>
    <w:rsid w:val="00147608"/>
    <w:rsid w:val="001500C9"/>
    <w:rsid w:val="00151794"/>
    <w:rsid w:val="0015292D"/>
    <w:rsid w:val="001531F4"/>
    <w:rsid w:val="00154B58"/>
    <w:rsid w:val="001555B1"/>
    <w:rsid w:val="00156A24"/>
    <w:rsid w:val="0015727C"/>
    <w:rsid w:val="00161156"/>
    <w:rsid w:val="00162600"/>
    <w:rsid w:val="00163A72"/>
    <w:rsid w:val="00163C7B"/>
    <w:rsid w:val="001643B2"/>
    <w:rsid w:val="00164C97"/>
    <w:rsid w:val="00164F50"/>
    <w:rsid w:val="001673A1"/>
    <w:rsid w:val="00167DA9"/>
    <w:rsid w:val="00170BB7"/>
    <w:rsid w:val="0017357B"/>
    <w:rsid w:val="00175FFD"/>
    <w:rsid w:val="00176F07"/>
    <w:rsid w:val="00177FA2"/>
    <w:rsid w:val="00180566"/>
    <w:rsid w:val="00180C91"/>
    <w:rsid w:val="00181616"/>
    <w:rsid w:val="00183174"/>
    <w:rsid w:val="00183835"/>
    <w:rsid w:val="0018407F"/>
    <w:rsid w:val="001841CC"/>
    <w:rsid w:val="00186A8E"/>
    <w:rsid w:val="00186ADC"/>
    <w:rsid w:val="00190274"/>
    <w:rsid w:val="0019063A"/>
    <w:rsid w:val="00191E10"/>
    <w:rsid w:val="00193770"/>
    <w:rsid w:val="001943E9"/>
    <w:rsid w:val="00195EA0"/>
    <w:rsid w:val="001A0754"/>
    <w:rsid w:val="001A112D"/>
    <w:rsid w:val="001A305A"/>
    <w:rsid w:val="001A31E5"/>
    <w:rsid w:val="001A3BA0"/>
    <w:rsid w:val="001A57B8"/>
    <w:rsid w:val="001A5C1E"/>
    <w:rsid w:val="001A5C5F"/>
    <w:rsid w:val="001A67B9"/>
    <w:rsid w:val="001A6977"/>
    <w:rsid w:val="001A6C6A"/>
    <w:rsid w:val="001A6DF6"/>
    <w:rsid w:val="001B0CBC"/>
    <w:rsid w:val="001B2B67"/>
    <w:rsid w:val="001B364F"/>
    <w:rsid w:val="001B5F7E"/>
    <w:rsid w:val="001B701E"/>
    <w:rsid w:val="001B70C8"/>
    <w:rsid w:val="001B7577"/>
    <w:rsid w:val="001B7628"/>
    <w:rsid w:val="001C258A"/>
    <w:rsid w:val="001C28FA"/>
    <w:rsid w:val="001C4ACA"/>
    <w:rsid w:val="001C5C22"/>
    <w:rsid w:val="001D18F9"/>
    <w:rsid w:val="001D2D7D"/>
    <w:rsid w:val="001D4112"/>
    <w:rsid w:val="001D437C"/>
    <w:rsid w:val="001D6784"/>
    <w:rsid w:val="001D7B37"/>
    <w:rsid w:val="001E0E5A"/>
    <w:rsid w:val="001E1E39"/>
    <w:rsid w:val="001E1F79"/>
    <w:rsid w:val="001E29C7"/>
    <w:rsid w:val="001E2CC5"/>
    <w:rsid w:val="001E77F7"/>
    <w:rsid w:val="001F06E2"/>
    <w:rsid w:val="001F10B3"/>
    <w:rsid w:val="001F15A2"/>
    <w:rsid w:val="001F1F07"/>
    <w:rsid w:val="001F36BF"/>
    <w:rsid w:val="001F3706"/>
    <w:rsid w:val="001F4E76"/>
    <w:rsid w:val="001F57F8"/>
    <w:rsid w:val="001F5846"/>
    <w:rsid w:val="00201C8C"/>
    <w:rsid w:val="00202023"/>
    <w:rsid w:val="00202058"/>
    <w:rsid w:val="00202AB1"/>
    <w:rsid w:val="00203944"/>
    <w:rsid w:val="00203B89"/>
    <w:rsid w:val="00203C58"/>
    <w:rsid w:val="002059AD"/>
    <w:rsid w:val="002067A5"/>
    <w:rsid w:val="00207BE6"/>
    <w:rsid w:val="002114CE"/>
    <w:rsid w:val="002117E4"/>
    <w:rsid w:val="00213635"/>
    <w:rsid w:val="00213A14"/>
    <w:rsid w:val="0021462F"/>
    <w:rsid w:val="002158A2"/>
    <w:rsid w:val="002159DD"/>
    <w:rsid w:val="00217267"/>
    <w:rsid w:val="002218BB"/>
    <w:rsid w:val="002226B1"/>
    <w:rsid w:val="00223A00"/>
    <w:rsid w:val="00224C3C"/>
    <w:rsid w:val="00226475"/>
    <w:rsid w:val="00226D11"/>
    <w:rsid w:val="002310A4"/>
    <w:rsid w:val="00232801"/>
    <w:rsid w:val="002339A4"/>
    <w:rsid w:val="00234518"/>
    <w:rsid w:val="00235240"/>
    <w:rsid w:val="00235BE3"/>
    <w:rsid w:val="002372CC"/>
    <w:rsid w:val="002406A0"/>
    <w:rsid w:val="002407D4"/>
    <w:rsid w:val="00245FA2"/>
    <w:rsid w:val="00246DEA"/>
    <w:rsid w:val="002473CA"/>
    <w:rsid w:val="00253444"/>
    <w:rsid w:val="00255328"/>
    <w:rsid w:val="00256F93"/>
    <w:rsid w:val="00257A0D"/>
    <w:rsid w:val="00260A45"/>
    <w:rsid w:val="00260AC8"/>
    <w:rsid w:val="0026560B"/>
    <w:rsid w:val="0026572B"/>
    <w:rsid w:val="00266147"/>
    <w:rsid w:val="00267989"/>
    <w:rsid w:val="00270364"/>
    <w:rsid w:val="00271D7A"/>
    <w:rsid w:val="002724BC"/>
    <w:rsid w:val="00275353"/>
    <w:rsid w:val="002759C7"/>
    <w:rsid w:val="0028070A"/>
    <w:rsid w:val="00281289"/>
    <w:rsid w:val="00282DB0"/>
    <w:rsid w:val="0028319A"/>
    <w:rsid w:val="002849FB"/>
    <w:rsid w:val="00285C8F"/>
    <w:rsid w:val="00287392"/>
    <w:rsid w:val="00287CA8"/>
    <w:rsid w:val="00290250"/>
    <w:rsid w:val="00290C69"/>
    <w:rsid w:val="00292B4F"/>
    <w:rsid w:val="0029387E"/>
    <w:rsid w:val="00295873"/>
    <w:rsid w:val="00295A4D"/>
    <w:rsid w:val="00296590"/>
    <w:rsid w:val="00296715"/>
    <w:rsid w:val="002A0F3F"/>
    <w:rsid w:val="002A2146"/>
    <w:rsid w:val="002A28B0"/>
    <w:rsid w:val="002A2B33"/>
    <w:rsid w:val="002A41CA"/>
    <w:rsid w:val="002A4764"/>
    <w:rsid w:val="002A54C1"/>
    <w:rsid w:val="002A619B"/>
    <w:rsid w:val="002A651E"/>
    <w:rsid w:val="002A6581"/>
    <w:rsid w:val="002B1BEF"/>
    <w:rsid w:val="002B3C4B"/>
    <w:rsid w:val="002B459B"/>
    <w:rsid w:val="002B49C6"/>
    <w:rsid w:val="002B4E07"/>
    <w:rsid w:val="002B5A85"/>
    <w:rsid w:val="002B65FF"/>
    <w:rsid w:val="002B6AEE"/>
    <w:rsid w:val="002B766A"/>
    <w:rsid w:val="002C07C9"/>
    <w:rsid w:val="002C0E08"/>
    <w:rsid w:val="002C1E9A"/>
    <w:rsid w:val="002C20E9"/>
    <w:rsid w:val="002C3BA1"/>
    <w:rsid w:val="002C4BB1"/>
    <w:rsid w:val="002C74DB"/>
    <w:rsid w:val="002D0A03"/>
    <w:rsid w:val="002D20FD"/>
    <w:rsid w:val="002D2290"/>
    <w:rsid w:val="002D386A"/>
    <w:rsid w:val="002D439E"/>
    <w:rsid w:val="002D5B47"/>
    <w:rsid w:val="002D6009"/>
    <w:rsid w:val="002D6EBE"/>
    <w:rsid w:val="002D7659"/>
    <w:rsid w:val="002E114D"/>
    <w:rsid w:val="002E1980"/>
    <w:rsid w:val="002E1D1A"/>
    <w:rsid w:val="002E21FD"/>
    <w:rsid w:val="002E387B"/>
    <w:rsid w:val="002E3CCE"/>
    <w:rsid w:val="002E614B"/>
    <w:rsid w:val="002E6673"/>
    <w:rsid w:val="002F05E1"/>
    <w:rsid w:val="002F29BC"/>
    <w:rsid w:val="002F3DA0"/>
    <w:rsid w:val="002F573A"/>
    <w:rsid w:val="002F5DB9"/>
    <w:rsid w:val="002F6035"/>
    <w:rsid w:val="003000FC"/>
    <w:rsid w:val="0030052C"/>
    <w:rsid w:val="00301EF5"/>
    <w:rsid w:val="0030279A"/>
    <w:rsid w:val="00302F3C"/>
    <w:rsid w:val="00305BFD"/>
    <w:rsid w:val="00307FA5"/>
    <w:rsid w:val="0031098D"/>
    <w:rsid w:val="00311A2E"/>
    <w:rsid w:val="0031391E"/>
    <w:rsid w:val="00313960"/>
    <w:rsid w:val="00313A22"/>
    <w:rsid w:val="00316140"/>
    <w:rsid w:val="003172F3"/>
    <w:rsid w:val="003213F3"/>
    <w:rsid w:val="0032185D"/>
    <w:rsid w:val="00324D03"/>
    <w:rsid w:val="003254ED"/>
    <w:rsid w:val="003258C1"/>
    <w:rsid w:val="003300EB"/>
    <w:rsid w:val="00330411"/>
    <w:rsid w:val="00331456"/>
    <w:rsid w:val="00331B60"/>
    <w:rsid w:val="003323F3"/>
    <w:rsid w:val="003342F7"/>
    <w:rsid w:val="00334363"/>
    <w:rsid w:val="0033534B"/>
    <w:rsid w:val="003353C8"/>
    <w:rsid w:val="0033643E"/>
    <w:rsid w:val="00336887"/>
    <w:rsid w:val="00340D9A"/>
    <w:rsid w:val="00341D20"/>
    <w:rsid w:val="00342C6F"/>
    <w:rsid w:val="00344A6C"/>
    <w:rsid w:val="003467CA"/>
    <w:rsid w:val="00347848"/>
    <w:rsid w:val="003505E7"/>
    <w:rsid w:val="00350AAC"/>
    <w:rsid w:val="00352B5F"/>
    <w:rsid w:val="00353B97"/>
    <w:rsid w:val="00356193"/>
    <w:rsid w:val="00356E87"/>
    <w:rsid w:val="0036089F"/>
    <w:rsid w:val="00360C04"/>
    <w:rsid w:val="0036216A"/>
    <w:rsid w:val="003653A1"/>
    <w:rsid w:val="00365C88"/>
    <w:rsid w:val="00366AC1"/>
    <w:rsid w:val="00371F50"/>
    <w:rsid w:val="0037249F"/>
    <w:rsid w:val="00376345"/>
    <w:rsid w:val="003774B0"/>
    <w:rsid w:val="00377CC1"/>
    <w:rsid w:val="00380274"/>
    <w:rsid w:val="00380AF7"/>
    <w:rsid w:val="00380E7F"/>
    <w:rsid w:val="00381438"/>
    <w:rsid w:val="00382D5D"/>
    <w:rsid w:val="00384000"/>
    <w:rsid w:val="0038445D"/>
    <w:rsid w:val="003910AB"/>
    <w:rsid w:val="003915CA"/>
    <w:rsid w:val="00393650"/>
    <w:rsid w:val="003952ED"/>
    <w:rsid w:val="00395DBA"/>
    <w:rsid w:val="0039744F"/>
    <w:rsid w:val="00397F06"/>
    <w:rsid w:val="003A1BC2"/>
    <w:rsid w:val="003A40F1"/>
    <w:rsid w:val="003A413F"/>
    <w:rsid w:val="003A7030"/>
    <w:rsid w:val="003A797F"/>
    <w:rsid w:val="003B05E3"/>
    <w:rsid w:val="003B1238"/>
    <w:rsid w:val="003B1E47"/>
    <w:rsid w:val="003B33F6"/>
    <w:rsid w:val="003B5390"/>
    <w:rsid w:val="003B54D9"/>
    <w:rsid w:val="003B6B18"/>
    <w:rsid w:val="003B6D8D"/>
    <w:rsid w:val="003B7869"/>
    <w:rsid w:val="003C1480"/>
    <w:rsid w:val="003C18A5"/>
    <w:rsid w:val="003C18EC"/>
    <w:rsid w:val="003C1AF4"/>
    <w:rsid w:val="003C41B0"/>
    <w:rsid w:val="003C4574"/>
    <w:rsid w:val="003C457A"/>
    <w:rsid w:val="003D0CB9"/>
    <w:rsid w:val="003D2144"/>
    <w:rsid w:val="003D23A1"/>
    <w:rsid w:val="003D279A"/>
    <w:rsid w:val="003D36BE"/>
    <w:rsid w:val="003D4C13"/>
    <w:rsid w:val="003D5A12"/>
    <w:rsid w:val="003D66E9"/>
    <w:rsid w:val="003D7CA7"/>
    <w:rsid w:val="003D7DA1"/>
    <w:rsid w:val="003E116C"/>
    <w:rsid w:val="003E1390"/>
    <w:rsid w:val="003E343A"/>
    <w:rsid w:val="003E4482"/>
    <w:rsid w:val="003E5B78"/>
    <w:rsid w:val="003E5BE4"/>
    <w:rsid w:val="003E75BC"/>
    <w:rsid w:val="003E78F9"/>
    <w:rsid w:val="003F0241"/>
    <w:rsid w:val="003F31A1"/>
    <w:rsid w:val="003F39CF"/>
    <w:rsid w:val="003F55F3"/>
    <w:rsid w:val="003F737C"/>
    <w:rsid w:val="00400199"/>
    <w:rsid w:val="004009D0"/>
    <w:rsid w:val="00401536"/>
    <w:rsid w:val="00404129"/>
    <w:rsid w:val="00404130"/>
    <w:rsid w:val="00404F42"/>
    <w:rsid w:val="004052F4"/>
    <w:rsid w:val="00407A99"/>
    <w:rsid w:val="004102B6"/>
    <w:rsid w:val="00410E30"/>
    <w:rsid w:val="00411C9E"/>
    <w:rsid w:val="004123F7"/>
    <w:rsid w:val="00412612"/>
    <w:rsid w:val="00412614"/>
    <w:rsid w:val="004139C4"/>
    <w:rsid w:val="00413F4C"/>
    <w:rsid w:val="00414796"/>
    <w:rsid w:val="00414E37"/>
    <w:rsid w:val="00415AEB"/>
    <w:rsid w:val="00417548"/>
    <w:rsid w:val="00417CF9"/>
    <w:rsid w:val="004210CD"/>
    <w:rsid w:val="00421A78"/>
    <w:rsid w:val="00423093"/>
    <w:rsid w:val="004234BF"/>
    <w:rsid w:val="00423744"/>
    <w:rsid w:val="004259B9"/>
    <w:rsid w:val="00430AD0"/>
    <w:rsid w:val="004310A3"/>
    <w:rsid w:val="00431F57"/>
    <w:rsid w:val="00432339"/>
    <w:rsid w:val="004333A2"/>
    <w:rsid w:val="0043682B"/>
    <w:rsid w:val="00441DC5"/>
    <w:rsid w:val="00441E4D"/>
    <w:rsid w:val="00441FE9"/>
    <w:rsid w:val="00442673"/>
    <w:rsid w:val="004435D9"/>
    <w:rsid w:val="00445A86"/>
    <w:rsid w:val="00445D1B"/>
    <w:rsid w:val="00446BD6"/>
    <w:rsid w:val="00446C64"/>
    <w:rsid w:val="00447710"/>
    <w:rsid w:val="0045070A"/>
    <w:rsid w:val="004512EE"/>
    <w:rsid w:val="00451E45"/>
    <w:rsid w:val="00452365"/>
    <w:rsid w:val="004523DD"/>
    <w:rsid w:val="004538AB"/>
    <w:rsid w:val="004553E2"/>
    <w:rsid w:val="00461D65"/>
    <w:rsid w:val="0046528E"/>
    <w:rsid w:val="00466160"/>
    <w:rsid w:val="00470352"/>
    <w:rsid w:val="004707E9"/>
    <w:rsid w:val="00470FE2"/>
    <w:rsid w:val="004716EB"/>
    <w:rsid w:val="00473B59"/>
    <w:rsid w:val="00476316"/>
    <w:rsid w:val="00480A4B"/>
    <w:rsid w:val="00483A91"/>
    <w:rsid w:val="00483D28"/>
    <w:rsid w:val="00484B81"/>
    <w:rsid w:val="00484FD7"/>
    <w:rsid w:val="004864AA"/>
    <w:rsid w:val="00486A5C"/>
    <w:rsid w:val="00487330"/>
    <w:rsid w:val="00491962"/>
    <w:rsid w:val="004925AF"/>
    <w:rsid w:val="004949C7"/>
    <w:rsid w:val="0049795E"/>
    <w:rsid w:val="004A029B"/>
    <w:rsid w:val="004A054A"/>
    <w:rsid w:val="004A11A4"/>
    <w:rsid w:val="004A2EFC"/>
    <w:rsid w:val="004A39D4"/>
    <w:rsid w:val="004A5AD8"/>
    <w:rsid w:val="004A5EB9"/>
    <w:rsid w:val="004B0E6B"/>
    <w:rsid w:val="004B137F"/>
    <w:rsid w:val="004B1C63"/>
    <w:rsid w:val="004B1DC3"/>
    <w:rsid w:val="004B31CA"/>
    <w:rsid w:val="004B3924"/>
    <w:rsid w:val="004B4226"/>
    <w:rsid w:val="004B465C"/>
    <w:rsid w:val="004B5375"/>
    <w:rsid w:val="004B5EEF"/>
    <w:rsid w:val="004C09DC"/>
    <w:rsid w:val="004C13EC"/>
    <w:rsid w:val="004C2588"/>
    <w:rsid w:val="004C290F"/>
    <w:rsid w:val="004C2F74"/>
    <w:rsid w:val="004C37FD"/>
    <w:rsid w:val="004C3F94"/>
    <w:rsid w:val="004C545E"/>
    <w:rsid w:val="004C5F9F"/>
    <w:rsid w:val="004C6D98"/>
    <w:rsid w:val="004C7584"/>
    <w:rsid w:val="004D0BA7"/>
    <w:rsid w:val="004D165A"/>
    <w:rsid w:val="004D1F06"/>
    <w:rsid w:val="004D24C6"/>
    <w:rsid w:val="004D36BB"/>
    <w:rsid w:val="004D46D8"/>
    <w:rsid w:val="004D4ADB"/>
    <w:rsid w:val="004D4BC8"/>
    <w:rsid w:val="004D6CD9"/>
    <w:rsid w:val="004D6EAC"/>
    <w:rsid w:val="004D7888"/>
    <w:rsid w:val="004D7AF8"/>
    <w:rsid w:val="004E0FD7"/>
    <w:rsid w:val="004E1022"/>
    <w:rsid w:val="004E1B6B"/>
    <w:rsid w:val="004E20B5"/>
    <w:rsid w:val="004E31B1"/>
    <w:rsid w:val="004E4D8B"/>
    <w:rsid w:val="004E4F7C"/>
    <w:rsid w:val="004E674E"/>
    <w:rsid w:val="004F19AA"/>
    <w:rsid w:val="004F2016"/>
    <w:rsid w:val="004F20FC"/>
    <w:rsid w:val="004F23E4"/>
    <w:rsid w:val="004F281E"/>
    <w:rsid w:val="004F35F4"/>
    <w:rsid w:val="004F3D1B"/>
    <w:rsid w:val="004F5415"/>
    <w:rsid w:val="00500DD0"/>
    <w:rsid w:val="00500F61"/>
    <w:rsid w:val="00502034"/>
    <w:rsid w:val="005035C5"/>
    <w:rsid w:val="00504040"/>
    <w:rsid w:val="00504D19"/>
    <w:rsid w:val="00506084"/>
    <w:rsid w:val="00506150"/>
    <w:rsid w:val="00510538"/>
    <w:rsid w:val="00512118"/>
    <w:rsid w:val="005122F9"/>
    <w:rsid w:val="005126A3"/>
    <w:rsid w:val="00512D30"/>
    <w:rsid w:val="005136D7"/>
    <w:rsid w:val="005144F4"/>
    <w:rsid w:val="0051575A"/>
    <w:rsid w:val="005167C4"/>
    <w:rsid w:val="005202BA"/>
    <w:rsid w:val="00524D3F"/>
    <w:rsid w:val="0052623E"/>
    <w:rsid w:val="00527269"/>
    <w:rsid w:val="0052774C"/>
    <w:rsid w:val="005278EB"/>
    <w:rsid w:val="00530BAF"/>
    <w:rsid w:val="00530ED3"/>
    <w:rsid w:val="005316C9"/>
    <w:rsid w:val="005326CA"/>
    <w:rsid w:val="0053714D"/>
    <w:rsid w:val="00537BB4"/>
    <w:rsid w:val="00542259"/>
    <w:rsid w:val="0054336F"/>
    <w:rsid w:val="00543419"/>
    <w:rsid w:val="00545767"/>
    <w:rsid w:val="00552D41"/>
    <w:rsid w:val="00552F69"/>
    <w:rsid w:val="00554175"/>
    <w:rsid w:val="00555E85"/>
    <w:rsid w:val="00562C5F"/>
    <w:rsid w:val="00565186"/>
    <w:rsid w:val="0056522C"/>
    <w:rsid w:val="00565ABF"/>
    <w:rsid w:val="00565E10"/>
    <w:rsid w:val="00566271"/>
    <w:rsid w:val="0057160C"/>
    <w:rsid w:val="00571C39"/>
    <w:rsid w:val="005726BD"/>
    <w:rsid w:val="005729EB"/>
    <w:rsid w:val="00572D4F"/>
    <w:rsid w:val="00573ECC"/>
    <w:rsid w:val="00573F2F"/>
    <w:rsid w:val="005741FE"/>
    <w:rsid w:val="005778F7"/>
    <w:rsid w:val="0058051C"/>
    <w:rsid w:val="00580E36"/>
    <w:rsid w:val="005812E0"/>
    <w:rsid w:val="005815DE"/>
    <w:rsid w:val="00581AD4"/>
    <w:rsid w:val="00584E51"/>
    <w:rsid w:val="00586B6F"/>
    <w:rsid w:val="00586BA9"/>
    <w:rsid w:val="00586BAB"/>
    <w:rsid w:val="005874CD"/>
    <w:rsid w:val="00590D91"/>
    <w:rsid w:val="005916A7"/>
    <w:rsid w:val="00591C17"/>
    <w:rsid w:val="00592DE4"/>
    <w:rsid w:val="00594E54"/>
    <w:rsid w:val="00595516"/>
    <w:rsid w:val="00595A1D"/>
    <w:rsid w:val="00596116"/>
    <w:rsid w:val="00596773"/>
    <w:rsid w:val="005974D2"/>
    <w:rsid w:val="005A4ADE"/>
    <w:rsid w:val="005A6F2C"/>
    <w:rsid w:val="005A7744"/>
    <w:rsid w:val="005B1EF9"/>
    <w:rsid w:val="005B358D"/>
    <w:rsid w:val="005B4344"/>
    <w:rsid w:val="005B4F57"/>
    <w:rsid w:val="005B739C"/>
    <w:rsid w:val="005B76E3"/>
    <w:rsid w:val="005B7A6E"/>
    <w:rsid w:val="005B7F80"/>
    <w:rsid w:val="005C0C50"/>
    <w:rsid w:val="005C159D"/>
    <w:rsid w:val="005C22DE"/>
    <w:rsid w:val="005C4FC5"/>
    <w:rsid w:val="005C5D74"/>
    <w:rsid w:val="005C661A"/>
    <w:rsid w:val="005C742A"/>
    <w:rsid w:val="005D28B8"/>
    <w:rsid w:val="005D2A50"/>
    <w:rsid w:val="005D34AE"/>
    <w:rsid w:val="005D6D1E"/>
    <w:rsid w:val="005D7CF6"/>
    <w:rsid w:val="005E1407"/>
    <w:rsid w:val="005E1FB9"/>
    <w:rsid w:val="005E5F15"/>
    <w:rsid w:val="005E675C"/>
    <w:rsid w:val="005E79D1"/>
    <w:rsid w:val="005F0D69"/>
    <w:rsid w:val="005F1514"/>
    <w:rsid w:val="005F1EDC"/>
    <w:rsid w:val="005F22FA"/>
    <w:rsid w:val="005F3284"/>
    <w:rsid w:val="005F3463"/>
    <w:rsid w:val="005F3D85"/>
    <w:rsid w:val="005F6A83"/>
    <w:rsid w:val="0060015D"/>
    <w:rsid w:val="006024FA"/>
    <w:rsid w:val="00603E9D"/>
    <w:rsid w:val="0060550C"/>
    <w:rsid w:val="006059EC"/>
    <w:rsid w:val="00605E00"/>
    <w:rsid w:val="0060749C"/>
    <w:rsid w:val="00611163"/>
    <w:rsid w:val="006112E7"/>
    <w:rsid w:val="006120DB"/>
    <w:rsid w:val="006122AD"/>
    <w:rsid w:val="0061372D"/>
    <w:rsid w:val="00614678"/>
    <w:rsid w:val="00617EB8"/>
    <w:rsid w:val="0062073A"/>
    <w:rsid w:val="006212B1"/>
    <w:rsid w:val="0062279E"/>
    <w:rsid w:val="0062690D"/>
    <w:rsid w:val="00626958"/>
    <w:rsid w:val="00626A6C"/>
    <w:rsid w:val="00626B49"/>
    <w:rsid w:val="00627144"/>
    <w:rsid w:val="00631209"/>
    <w:rsid w:val="00631548"/>
    <w:rsid w:val="00632932"/>
    <w:rsid w:val="00632E1C"/>
    <w:rsid w:val="00633B81"/>
    <w:rsid w:val="00633CE1"/>
    <w:rsid w:val="00636ACC"/>
    <w:rsid w:val="00641095"/>
    <w:rsid w:val="0064138F"/>
    <w:rsid w:val="006416B1"/>
    <w:rsid w:val="006442AB"/>
    <w:rsid w:val="00644D11"/>
    <w:rsid w:val="006476B2"/>
    <w:rsid w:val="00647A3D"/>
    <w:rsid w:val="006511B5"/>
    <w:rsid w:val="00651A47"/>
    <w:rsid w:val="00652F42"/>
    <w:rsid w:val="0065413F"/>
    <w:rsid w:val="006549E0"/>
    <w:rsid w:val="00654CE4"/>
    <w:rsid w:val="0065564E"/>
    <w:rsid w:val="00656B2E"/>
    <w:rsid w:val="00656B58"/>
    <w:rsid w:val="00657F54"/>
    <w:rsid w:val="00660300"/>
    <w:rsid w:val="00660752"/>
    <w:rsid w:val="00660B65"/>
    <w:rsid w:val="006616EC"/>
    <w:rsid w:val="00661D12"/>
    <w:rsid w:val="00662920"/>
    <w:rsid w:val="00665A4C"/>
    <w:rsid w:val="00666643"/>
    <w:rsid w:val="0067008E"/>
    <w:rsid w:val="00671550"/>
    <w:rsid w:val="00671CC4"/>
    <w:rsid w:val="0067338E"/>
    <w:rsid w:val="00673B09"/>
    <w:rsid w:val="00675AE4"/>
    <w:rsid w:val="00677E65"/>
    <w:rsid w:val="00677F75"/>
    <w:rsid w:val="0068148A"/>
    <w:rsid w:val="006835C4"/>
    <w:rsid w:val="00684FB9"/>
    <w:rsid w:val="0069058D"/>
    <w:rsid w:val="00691101"/>
    <w:rsid w:val="0069196B"/>
    <w:rsid w:val="006922F3"/>
    <w:rsid w:val="006928B1"/>
    <w:rsid w:val="00692D11"/>
    <w:rsid w:val="00695319"/>
    <w:rsid w:val="0069561C"/>
    <w:rsid w:val="00696335"/>
    <w:rsid w:val="0069667B"/>
    <w:rsid w:val="006A0572"/>
    <w:rsid w:val="006A19B6"/>
    <w:rsid w:val="006A35B8"/>
    <w:rsid w:val="006A375C"/>
    <w:rsid w:val="006A62F3"/>
    <w:rsid w:val="006A6F60"/>
    <w:rsid w:val="006A70A9"/>
    <w:rsid w:val="006B0AE3"/>
    <w:rsid w:val="006B0B3A"/>
    <w:rsid w:val="006B0DC4"/>
    <w:rsid w:val="006B17A6"/>
    <w:rsid w:val="006B336F"/>
    <w:rsid w:val="006B5BDE"/>
    <w:rsid w:val="006B66F8"/>
    <w:rsid w:val="006B6A0C"/>
    <w:rsid w:val="006B7896"/>
    <w:rsid w:val="006B795E"/>
    <w:rsid w:val="006C09F5"/>
    <w:rsid w:val="006C0B4D"/>
    <w:rsid w:val="006C18BF"/>
    <w:rsid w:val="006C21DD"/>
    <w:rsid w:val="006C3E07"/>
    <w:rsid w:val="006C4FD3"/>
    <w:rsid w:val="006C6AA6"/>
    <w:rsid w:val="006D1818"/>
    <w:rsid w:val="006D23FE"/>
    <w:rsid w:val="006D2443"/>
    <w:rsid w:val="006D2A1C"/>
    <w:rsid w:val="006D4301"/>
    <w:rsid w:val="006D5D46"/>
    <w:rsid w:val="006D6A6C"/>
    <w:rsid w:val="006D7166"/>
    <w:rsid w:val="006E0D39"/>
    <w:rsid w:val="006E11B1"/>
    <w:rsid w:val="006E1C71"/>
    <w:rsid w:val="006E263F"/>
    <w:rsid w:val="006E28A6"/>
    <w:rsid w:val="006E2956"/>
    <w:rsid w:val="006E321E"/>
    <w:rsid w:val="006E4913"/>
    <w:rsid w:val="006E4DBB"/>
    <w:rsid w:val="006E526C"/>
    <w:rsid w:val="006E5482"/>
    <w:rsid w:val="006E5B3C"/>
    <w:rsid w:val="006E5BE6"/>
    <w:rsid w:val="006E6C68"/>
    <w:rsid w:val="006E7B9F"/>
    <w:rsid w:val="006F131F"/>
    <w:rsid w:val="006F272A"/>
    <w:rsid w:val="006F6F16"/>
    <w:rsid w:val="006F76CE"/>
    <w:rsid w:val="00701127"/>
    <w:rsid w:val="00707480"/>
    <w:rsid w:val="007074E5"/>
    <w:rsid w:val="00707B6E"/>
    <w:rsid w:val="00707D73"/>
    <w:rsid w:val="00711883"/>
    <w:rsid w:val="007130C7"/>
    <w:rsid w:val="00713151"/>
    <w:rsid w:val="00713603"/>
    <w:rsid w:val="007139DE"/>
    <w:rsid w:val="00714CC2"/>
    <w:rsid w:val="00714DBE"/>
    <w:rsid w:val="00715A88"/>
    <w:rsid w:val="00716379"/>
    <w:rsid w:val="007170FB"/>
    <w:rsid w:val="007206A0"/>
    <w:rsid w:val="00720E3C"/>
    <w:rsid w:val="00720FFF"/>
    <w:rsid w:val="007215C6"/>
    <w:rsid w:val="00721916"/>
    <w:rsid w:val="00721D26"/>
    <w:rsid w:val="00723113"/>
    <w:rsid w:val="00726457"/>
    <w:rsid w:val="00730033"/>
    <w:rsid w:val="0073079E"/>
    <w:rsid w:val="0073090F"/>
    <w:rsid w:val="00730C56"/>
    <w:rsid w:val="007324A8"/>
    <w:rsid w:val="00732B0E"/>
    <w:rsid w:val="00734722"/>
    <w:rsid w:val="007352EA"/>
    <w:rsid w:val="00736164"/>
    <w:rsid w:val="007365F7"/>
    <w:rsid w:val="00736D21"/>
    <w:rsid w:val="00737416"/>
    <w:rsid w:val="007376A3"/>
    <w:rsid w:val="0074115F"/>
    <w:rsid w:val="007413C4"/>
    <w:rsid w:val="0074264A"/>
    <w:rsid w:val="00742823"/>
    <w:rsid w:val="00745B00"/>
    <w:rsid w:val="00746A4E"/>
    <w:rsid w:val="007505D2"/>
    <w:rsid w:val="00750624"/>
    <w:rsid w:val="0075191F"/>
    <w:rsid w:val="00751A23"/>
    <w:rsid w:val="00752BFA"/>
    <w:rsid w:val="00754135"/>
    <w:rsid w:val="007543B5"/>
    <w:rsid w:val="0075570E"/>
    <w:rsid w:val="00756185"/>
    <w:rsid w:val="0076005C"/>
    <w:rsid w:val="00760274"/>
    <w:rsid w:val="00763AD3"/>
    <w:rsid w:val="00764139"/>
    <w:rsid w:val="007651E7"/>
    <w:rsid w:val="007652FC"/>
    <w:rsid w:val="00765361"/>
    <w:rsid w:val="007662C5"/>
    <w:rsid w:val="00767673"/>
    <w:rsid w:val="0077186A"/>
    <w:rsid w:val="0077186C"/>
    <w:rsid w:val="007719A7"/>
    <w:rsid w:val="00771F26"/>
    <w:rsid w:val="00772C56"/>
    <w:rsid w:val="0077374B"/>
    <w:rsid w:val="00773DCD"/>
    <w:rsid w:val="0077479C"/>
    <w:rsid w:val="00777CB1"/>
    <w:rsid w:val="00781E77"/>
    <w:rsid w:val="00785ADF"/>
    <w:rsid w:val="0078665D"/>
    <w:rsid w:val="00787942"/>
    <w:rsid w:val="00787A12"/>
    <w:rsid w:val="00790B8A"/>
    <w:rsid w:val="00792E4B"/>
    <w:rsid w:val="00793052"/>
    <w:rsid w:val="00793737"/>
    <w:rsid w:val="00795C1C"/>
    <w:rsid w:val="00795D52"/>
    <w:rsid w:val="007975B4"/>
    <w:rsid w:val="00797A03"/>
    <w:rsid w:val="007A042E"/>
    <w:rsid w:val="007A0692"/>
    <w:rsid w:val="007A3FA8"/>
    <w:rsid w:val="007A73BF"/>
    <w:rsid w:val="007A7A8C"/>
    <w:rsid w:val="007B1EF5"/>
    <w:rsid w:val="007B3815"/>
    <w:rsid w:val="007B41E0"/>
    <w:rsid w:val="007B50C1"/>
    <w:rsid w:val="007B7F0D"/>
    <w:rsid w:val="007C0DAB"/>
    <w:rsid w:val="007C1D3E"/>
    <w:rsid w:val="007C2F4F"/>
    <w:rsid w:val="007C621F"/>
    <w:rsid w:val="007D0423"/>
    <w:rsid w:val="007D3ADB"/>
    <w:rsid w:val="007D4805"/>
    <w:rsid w:val="007D4843"/>
    <w:rsid w:val="007D48FC"/>
    <w:rsid w:val="007D6456"/>
    <w:rsid w:val="007E0147"/>
    <w:rsid w:val="007E0E0E"/>
    <w:rsid w:val="007E6534"/>
    <w:rsid w:val="007E665C"/>
    <w:rsid w:val="007E7B3D"/>
    <w:rsid w:val="007E7D5B"/>
    <w:rsid w:val="007F0741"/>
    <w:rsid w:val="007F0BB5"/>
    <w:rsid w:val="007F2F74"/>
    <w:rsid w:val="007F7355"/>
    <w:rsid w:val="008003EC"/>
    <w:rsid w:val="008025C9"/>
    <w:rsid w:val="00802874"/>
    <w:rsid w:val="00804B35"/>
    <w:rsid w:val="00804EF8"/>
    <w:rsid w:val="00804FEF"/>
    <w:rsid w:val="00805407"/>
    <w:rsid w:val="008059DA"/>
    <w:rsid w:val="00805DD6"/>
    <w:rsid w:val="008127F8"/>
    <w:rsid w:val="008128F3"/>
    <w:rsid w:val="00814EBB"/>
    <w:rsid w:val="008152B6"/>
    <w:rsid w:val="008161E1"/>
    <w:rsid w:val="0082178A"/>
    <w:rsid w:val="00821AA7"/>
    <w:rsid w:val="00822CC0"/>
    <w:rsid w:val="00826915"/>
    <w:rsid w:val="00827A39"/>
    <w:rsid w:val="00827BDA"/>
    <w:rsid w:val="008300D0"/>
    <w:rsid w:val="00830371"/>
    <w:rsid w:val="00830D96"/>
    <w:rsid w:val="00831638"/>
    <w:rsid w:val="008324B6"/>
    <w:rsid w:val="008326E1"/>
    <w:rsid w:val="008331DB"/>
    <w:rsid w:val="00833A1C"/>
    <w:rsid w:val="00834156"/>
    <w:rsid w:val="00836734"/>
    <w:rsid w:val="0084002D"/>
    <w:rsid w:val="00840A86"/>
    <w:rsid w:val="00841444"/>
    <w:rsid w:val="008436F5"/>
    <w:rsid w:val="00844BA6"/>
    <w:rsid w:val="00845923"/>
    <w:rsid w:val="008504AB"/>
    <w:rsid w:val="0085175F"/>
    <w:rsid w:val="00851943"/>
    <w:rsid w:val="008525F8"/>
    <w:rsid w:val="008532FD"/>
    <w:rsid w:val="008541B2"/>
    <w:rsid w:val="008553D6"/>
    <w:rsid w:val="008611C5"/>
    <w:rsid w:val="008617B8"/>
    <w:rsid w:val="00862B61"/>
    <w:rsid w:val="008631F8"/>
    <w:rsid w:val="00863688"/>
    <w:rsid w:val="008655D7"/>
    <w:rsid w:val="008666B3"/>
    <w:rsid w:val="0086690E"/>
    <w:rsid w:val="00867E75"/>
    <w:rsid w:val="00870117"/>
    <w:rsid w:val="00872291"/>
    <w:rsid w:val="00874656"/>
    <w:rsid w:val="00874A1B"/>
    <w:rsid w:val="008753E6"/>
    <w:rsid w:val="00875719"/>
    <w:rsid w:val="008768DE"/>
    <w:rsid w:val="00877379"/>
    <w:rsid w:val="008805A5"/>
    <w:rsid w:val="00881CEF"/>
    <w:rsid w:val="0088362D"/>
    <w:rsid w:val="00884F08"/>
    <w:rsid w:val="00886426"/>
    <w:rsid w:val="00886613"/>
    <w:rsid w:val="00886D93"/>
    <w:rsid w:val="00886F10"/>
    <w:rsid w:val="00890260"/>
    <w:rsid w:val="008905F8"/>
    <w:rsid w:val="00890A49"/>
    <w:rsid w:val="00890CDE"/>
    <w:rsid w:val="00892832"/>
    <w:rsid w:val="00892CD2"/>
    <w:rsid w:val="00892EB6"/>
    <w:rsid w:val="00894B2C"/>
    <w:rsid w:val="00894C11"/>
    <w:rsid w:val="00897A54"/>
    <w:rsid w:val="008A0194"/>
    <w:rsid w:val="008A18AF"/>
    <w:rsid w:val="008A26D4"/>
    <w:rsid w:val="008A2CE4"/>
    <w:rsid w:val="008A2FAF"/>
    <w:rsid w:val="008A302F"/>
    <w:rsid w:val="008A39E0"/>
    <w:rsid w:val="008A3E2A"/>
    <w:rsid w:val="008A4243"/>
    <w:rsid w:val="008A4D7C"/>
    <w:rsid w:val="008B4365"/>
    <w:rsid w:val="008B5150"/>
    <w:rsid w:val="008B539D"/>
    <w:rsid w:val="008B56C8"/>
    <w:rsid w:val="008B78E5"/>
    <w:rsid w:val="008C041E"/>
    <w:rsid w:val="008C2366"/>
    <w:rsid w:val="008C259D"/>
    <w:rsid w:val="008C2B09"/>
    <w:rsid w:val="008C3C16"/>
    <w:rsid w:val="008C4323"/>
    <w:rsid w:val="008C4627"/>
    <w:rsid w:val="008C4C54"/>
    <w:rsid w:val="008C6F01"/>
    <w:rsid w:val="008C7C97"/>
    <w:rsid w:val="008D148D"/>
    <w:rsid w:val="008D1584"/>
    <w:rsid w:val="008D2D3B"/>
    <w:rsid w:val="008D3644"/>
    <w:rsid w:val="008D3678"/>
    <w:rsid w:val="008D491F"/>
    <w:rsid w:val="008D6B26"/>
    <w:rsid w:val="008D6F7A"/>
    <w:rsid w:val="008E26B2"/>
    <w:rsid w:val="008E36DC"/>
    <w:rsid w:val="008E57B8"/>
    <w:rsid w:val="008E7CEB"/>
    <w:rsid w:val="008F0BE4"/>
    <w:rsid w:val="008F1659"/>
    <w:rsid w:val="008F1BE3"/>
    <w:rsid w:val="008F1E54"/>
    <w:rsid w:val="008F2523"/>
    <w:rsid w:val="008F3D64"/>
    <w:rsid w:val="008F443F"/>
    <w:rsid w:val="008F4A6E"/>
    <w:rsid w:val="008F6B95"/>
    <w:rsid w:val="008F7163"/>
    <w:rsid w:val="008F786D"/>
    <w:rsid w:val="009009DF"/>
    <w:rsid w:val="00902733"/>
    <w:rsid w:val="00904A90"/>
    <w:rsid w:val="00904E80"/>
    <w:rsid w:val="00905815"/>
    <w:rsid w:val="00906AB3"/>
    <w:rsid w:val="009107EE"/>
    <w:rsid w:val="00911AA8"/>
    <w:rsid w:val="00912377"/>
    <w:rsid w:val="009129CB"/>
    <w:rsid w:val="00914214"/>
    <w:rsid w:val="00914D55"/>
    <w:rsid w:val="00916F99"/>
    <w:rsid w:val="009176E3"/>
    <w:rsid w:val="009176F0"/>
    <w:rsid w:val="00920367"/>
    <w:rsid w:val="00921A51"/>
    <w:rsid w:val="00921C74"/>
    <w:rsid w:val="00922DBC"/>
    <w:rsid w:val="00923384"/>
    <w:rsid w:val="00923DBC"/>
    <w:rsid w:val="00923F02"/>
    <w:rsid w:val="009247AC"/>
    <w:rsid w:val="0092548A"/>
    <w:rsid w:val="0092577E"/>
    <w:rsid w:val="0092581C"/>
    <w:rsid w:val="0092588F"/>
    <w:rsid w:val="00925C04"/>
    <w:rsid w:val="00925C67"/>
    <w:rsid w:val="00926008"/>
    <w:rsid w:val="0092754F"/>
    <w:rsid w:val="00927ACC"/>
    <w:rsid w:val="00930185"/>
    <w:rsid w:val="009306B0"/>
    <w:rsid w:val="0093149B"/>
    <w:rsid w:val="009322AA"/>
    <w:rsid w:val="009322CE"/>
    <w:rsid w:val="0093408C"/>
    <w:rsid w:val="00934D0C"/>
    <w:rsid w:val="0093544A"/>
    <w:rsid w:val="009407CA"/>
    <w:rsid w:val="00940968"/>
    <w:rsid w:val="00940A80"/>
    <w:rsid w:val="00941B23"/>
    <w:rsid w:val="00943182"/>
    <w:rsid w:val="009435C0"/>
    <w:rsid w:val="0094371E"/>
    <w:rsid w:val="00943CE8"/>
    <w:rsid w:val="0094420B"/>
    <w:rsid w:val="00945F40"/>
    <w:rsid w:val="00947D56"/>
    <w:rsid w:val="009500F4"/>
    <w:rsid w:val="0095170C"/>
    <w:rsid w:val="009555CB"/>
    <w:rsid w:val="00956052"/>
    <w:rsid w:val="00956576"/>
    <w:rsid w:val="00960398"/>
    <w:rsid w:val="00960D2E"/>
    <w:rsid w:val="009626AC"/>
    <w:rsid w:val="00965164"/>
    <w:rsid w:val="00965E07"/>
    <w:rsid w:val="0096660B"/>
    <w:rsid w:val="009707FA"/>
    <w:rsid w:val="00970EDD"/>
    <w:rsid w:val="00972D45"/>
    <w:rsid w:val="00973053"/>
    <w:rsid w:val="00974402"/>
    <w:rsid w:val="00974A92"/>
    <w:rsid w:val="009750AD"/>
    <w:rsid w:val="00975F44"/>
    <w:rsid w:val="00977DAB"/>
    <w:rsid w:val="0098055A"/>
    <w:rsid w:val="00980A53"/>
    <w:rsid w:val="009814E6"/>
    <w:rsid w:val="009833FD"/>
    <w:rsid w:val="0098466D"/>
    <w:rsid w:val="00985345"/>
    <w:rsid w:val="00986EB6"/>
    <w:rsid w:val="00986EF2"/>
    <w:rsid w:val="00990962"/>
    <w:rsid w:val="00990A5B"/>
    <w:rsid w:val="00990C1F"/>
    <w:rsid w:val="0099114E"/>
    <w:rsid w:val="009919A1"/>
    <w:rsid w:val="009A0270"/>
    <w:rsid w:val="009A24BC"/>
    <w:rsid w:val="009A3B62"/>
    <w:rsid w:val="009A686B"/>
    <w:rsid w:val="009B07E3"/>
    <w:rsid w:val="009B0834"/>
    <w:rsid w:val="009B11B5"/>
    <w:rsid w:val="009B1F37"/>
    <w:rsid w:val="009B3BD2"/>
    <w:rsid w:val="009B4BEE"/>
    <w:rsid w:val="009B4C49"/>
    <w:rsid w:val="009B5BD9"/>
    <w:rsid w:val="009B6BDD"/>
    <w:rsid w:val="009B7359"/>
    <w:rsid w:val="009B7953"/>
    <w:rsid w:val="009C0274"/>
    <w:rsid w:val="009D07A7"/>
    <w:rsid w:val="009D0CB7"/>
    <w:rsid w:val="009D133A"/>
    <w:rsid w:val="009D1E29"/>
    <w:rsid w:val="009D1F5D"/>
    <w:rsid w:val="009D36CC"/>
    <w:rsid w:val="009D3EAC"/>
    <w:rsid w:val="009D5C40"/>
    <w:rsid w:val="009D5D62"/>
    <w:rsid w:val="009D6BAA"/>
    <w:rsid w:val="009E0C13"/>
    <w:rsid w:val="009E145D"/>
    <w:rsid w:val="009E2303"/>
    <w:rsid w:val="009E2ED6"/>
    <w:rsid w:val="009E38D3"/>
    <w:rsid w:val="009E396D"/>
    <w:rsid w:val="009E4200"/>
    <w:rsid w:val="009E4F73"/>
    <w:rsid w:val="009E5027"/>
    <w:rsid w:val="009F0CE3"/>
    <w:rsid w:val="009F1247"/>
    <w:rsid w:val="009F1D13"/>
    <w:rsid w:val="009F2E15"/>
    <w:rsid w:val="009F382F"/>
    <w:rsid w:val="009F5AA0"/>
    <w:rsid w:val="009F6412"/>
    <w:rsid w:val="009F720B"/>
    <w:rsid w:val="00A00054"/>
    <w:rsid w:val="00A001C8"/>
    <w:rsid w:val="00A01828"/>
    <w:rsid w:val="00A0558C"/>
    <w:rsid w:val="00A05A75"/>
    <w:rsid w:val="00A067ED"/>
    <w:rsid w:val="00A0729A"/>
    <w:rsid w:val="00A10702"/>
    <w:rsid w:val="00A10E56"/>
    <w:rsid w:val="00A12CBD"/>
    <w:rsid w:val="00A12DCC"/>
    <w:rsid w:val="00A134BD"/>
    <w:rsid w:val="00A14B4D"/>
    <w:rsid w:val="00A16606"/>
    <w:rsid w:val="00A2006B"/>
    <w:rsid w:val="00A20886"/>
    <w:rsid w:val="00A20EEA"/>
    <w:rsid w:val="00A21D44"/>
    <w:rsid w:val="00A22D42"/>
    <w:rsid w:val="00A23C0A"/>
    <w:rsid w:val="00A2503E"/>
    <w:rsid w:val="00A269DE"/>
    <w:rsid w:val="00A26C69"/>
    <w:rsid w:val="00A30127"/>
    <w:rsid w:val="00A3126E"/>
    <w:rsid w:val="00A32A9F"/>
    <w:rsid w:val="00A33513"/>
    <w:rsid w:val="00A33E9A"/>
    <w:rsid w:val="00A3418E"/>
    <w:rsid w:val="00A345A0"/>
    <w:rsid w:val="00A34D0F"/>
    <w:rsid w:val="00A34F3D"/>
    <w:rsid w:val="00A35BBF"/>
    <w:rsid w:val="00A35CC1"/>
    <w:rsid w:val="00A37D07"/>
    <w:rsid w:val="00A407A0"/>
    <w:rsid w:val="00A41C01"/>
    <w:rsid w:val="00A42C17"/>
    <w:rsid w:val="00A447FA"/>
    <w:rsid w:val="00A45400"/>
    <w:rsid w:val="00A46537"/>
    <w:rsid w:val="00A47945"/>
    <w:rsid w:val="00A47DA9"/>
    <w:rsid w:val="00A52271"/>
    <w:rsid w:val="00A5276C"/>
    <w:rsid w:val="00A52DC8"/>
    <w:rsid w:val="00A52E72"/>
    <w:rsid w:val="00A537B1"/>
    <w:rsid w:val="00A537F6"/>
    <w:rsid w:val="00A54CDF"/>
    <w:rsid w:val="00A55E10"/>
    <w:rsid w:val="00A55E96"/>
    <w:rsid w:val="00A56AFF"/>
    <w:rsid w:val="00A57AB9"/>
    <w:rsid w:val="00A60384"/>
    <w:rsid w:val="00A61026"/>
    <w:rsid w:val="00A61917"/>
    <w:rsid w:val="00A632CC"/>
    <w:rsid w:val="00A6452E"/>
    <w:rsid w:val="00A657B2"/>
    <w:rsid w:val="00A671D2"/>
    <w:rsid w:val="00A70A37"/>
    <w:rsid w:val="00A70B22"/>
    <w:rsid w:val="00A70BB0"/>
    <w:rsid w:val="00A70C9A"/>
    <w:rsid w:val="00A719DE"/>
    <w:rsid w:val="00A71FEE"/>
    <w:rsid w:val="00A80959"/>
    <w:rsid w:val="00A81E50"/>
    <w:rsid w:val="00A82C99"/>
    <w:rsid w:val="00A842DA"/>
    <w:rsid w:val="00A8512F"/>
    <w:rsid w:val="00A854E8"/>
    <w:rsid w:val="00A85BB7"/>
    <w:rsid w:val="00A874F1"/>
    <w:rsid w:val="00A87527"/>
    <w:rsid w:val="00A908C8"/>
    <w:rsid w:val="00A90A3D"/>
    <w:rsid w:val="00A90AE4"/>
    <w:rsid w:val="00A90B6E"/>
    <w:rsid w:val="00A93859"/>
    <w:rsid w:val="00A9399E"/>
    <w:rsid w:val="00A9414E"/>
    <w:rsid w:val="00A958EC"/>
    <w:rsid w:val="00A96B07"/>
    <w:rsid w:val="00A97B4C"/>
    <w:rsid w:val="00AA2882"/>
    <w:rsid w:val="00AA6702"/>
    <w:rsid w:val="00AB0702"/>
    <w:rsid w:val="00AB328F"/>
    <w:rsid w:val="00AB373D"/>
    <w:rsid w:val="00AB4F2D"/>
    <w:rsid w:val="00AB63DE"/>
    <w:rsid w:val="00AB6505"/>
    <w:rsid w:val="00AC2161"/>
    <w:rsid w:val="00AC4653"/>
    <w:rsid w:val="00AC47D2"/>
    <w:rsid w:val="00AC4E08"/>
    <w:rsid w:val="00AC73BE"/>
    <w:rsid w:val="00AC7DFE"/>
    <w:rsid w:val="00AD0949"/>
    <w:rsid w:val="00AD50E2"/>
    <w:rsid w:val="00AD5547"/>
    <w:rsid w:val="00AE272C"/>
    <w:rsid w:val="00AE301D"/>
    <w:rsid w:val="00AE3F36"/>
    <w:rsid w:val="00AE6CC8"/>
    <w:rsid w:val="00AE6E96"/>
    <w:rsid w:val="00AE755C"/>
    <w:rsid w:val="00AE78B5"/>
    <w:rsid w:val="00AF0719"/>
    <w:rsid w:val="00AF58E7"/>
    <w:rsid w:val="00AF5F30"/>
    <w:rsid w:val="00AF69C8"/>
    <w:rsid w:val="00AF7342"/>
    <w:rsid w:val="00AF75B6"/>
    <w:rsid w:val="00B00CF0"/>
    <w:rsid w:val="00B01C1E"/>
    <w:rsid w:val="00B01FE2"/>
    <w:rsid w:val="00B03440"/>
    <w:rsid w:val="00B03D6A"/>
    <w:rsid w:val="00B04CEB"/>
    <w:rsid w:val="00B06588"/>
    <w:rsid w:val="00B06C7A"/>
    <w:rsid w:val="00B100F8"/>
    <w:rsid w:val="00B102D1"/>
    <w:rsid w:val="00B11C5A"/>
    <w:rsid w:val="00B12497"/>
    <w:rsid w:val="00B153A5"/>
    <w:rsid w:val="00B176BE"/>
    <w:rsid w:val="00B178C6"/>
    <w:rsid w:val="00B20EFD"/>
    <w:rsid w:val="00B21A3B"/>
    <w:rsid w:val="00B222A3"/>
    <w:rsid w:val="00B2349D"/>
    <w:rsid w:val="00B24D40"/>
    <w:rsid w:val="00B256F7"/>
    <w:rsid w:val="00B257A9"/>
    <w:rsid w:val="00B30C56"/>
    <w:rsid w:val="00B32857"/>
    <w:rsid w:val="00B33620"/>
    <w:rsid w:val="00B338B6"/>
    <w:rsid w:val="00B34222"/>
    <w:rsid w:val="00B34A11"/>
    <w:rsid w:val="00B35F7F"/>
    <w:rsid w:val="00B37185"/>
    <w:rsid w:val="00B372C8"/>
    <w:rsid w:val="00B376C4"/>
    <w:rsid w:val="00B37C23"/>
    <w:rsid w:val="00B37E8B"/>
    <w:rsid w:val="00B4035D"/>
    <w:rsid w:val="00B448B0"/>
    <w:rsid w:val="00B44A09"/>
    <w:rsid w:val="00B4589B"/>
    <w:rsid w:val="00B46736"/>
    <w:rsid w:val="00B46AE3"/>
    <w:rsid w:val="00B5113B"/>
    <w:rsid w:val="00B51280"/>
    <w:rsid w:val="00B5130A"/>
    <w:rsid w:val="00B5260D"/>
    <w:rsid w:val="00B528D1"/>
    <w:rsid w:val="00B52E6C"/>
    <w:rsid w:val="00B53554"/>
    <w:rsid w:val="00B5567A"/>
    <w:rsid w:val="00B566BE"/>
    <w:rsid w:val="00B56BDA"/>
    <w:rsid w:val="00B572C1"/>
    <w:rsid w:val="00B57864"/>
    <w:rsid w:val="00B61298"/>
    <w:rsid w:val="00B61839"/>
    <w:rsid w:val="00B62581"/>
    <w:rsid w:val="00B65880"/>
    <w:rsid w:val="00B70467"/>
    <w:rsid w:val="00B70BC6"/>
    <w:rsid w:val="00B7364B"/>
    <w:rsid w:val="00B75562"/>
    <w:rsid w:val="00B773C0"/>
    <w:rsid w:val="00B81035"/>
    <w:rsid w:val="00B81326"/>
    <w:rsid w:val="00B81BF8"/>
    <w:rsid w:val="00B83489"/>
    <w:rsid w:val="00B85BA4"/>
    <w:rsid w:val="00B85EAE"/>
    <w:rsid w:val="00B87805"/>
    <w:rsid w:val="00B90D45"/>
    <w:rsid w:val="00B92DAE"/>
    <w:rsid w:val="00B95C61"/>
    <w:rsid w:val="00B9606F"/>
    <w:rsid w:val="00B960F4"/>
    <w:rsid w:val="00B9656A"/>
    <w:rsid w:val="00BA130E"/>
    <w:rsid w:val="00BA204E"/>
    <w:rsid w:val="00BA2462"/>
    <w:rsid w:val="00BA287F"/>
    <w:rsid w:val="00BA381C"/>
    <w:rsid w:val="00BA48E1"/>
    <w:rsid w:val="00BA51BD"/>
    <w:rsid w:val="00BA567B"/>
    <w:rsid w:val="00BA65B8"/>
    <w:rsid w:val="00BB111A"/>
    <w:rsid w:val="00BB1313"/>
    <w:rsid w:val="00BB1599"/>
    <w:rsid w:val="00BB180E"/>
    <w:rsid w:val="00BB18DE"/>
    <w:rsid w:val="00BB2E23"/>
    <w:rsid w:val="00BB36E9"/>
    <w:rsid w:val="00BB42A5"/>
    <w:rsid w:val="00BB436C"/>
    <w:rsid w:val="00BB4996"/>
    <w:rsid w:val="00BB7179"/>
    <w:rsid w:val="00BB7A81"/>
    <w:rsid w:val="00BC14BC"/>
    <w:rsid w:val="00BC38A8"/>
    <w:rsid w:val="00BC5ADF"/>
    <w:rsid w:val="00BD1381"/>
    <w:rsid w:val="00BD2039"/>
    <w:rsid w:val="00BD2E80"/>
    <w:rsid w:val="00BD2F7F"/>
    <w:rsid w:val="00BD4057"/>
    <w:rsid w:val="00BD49A5"/>
    <w:rsid w:val="00BD61DA"/>
    <w:rsid w:val="00BD6687"/>
    <w:rsid w:val="00BD6E69"/>
    <w:rsid w:val="00BE0AAB"/>
    <w:rsid w:val="00BE1ED1"/>
    <w:rsid w:val="00BE2DD0"/>
    <w:rsid w:val="00BE2EE0"/>
    <w:rsid w:val="00BE4E27"/>
    <w:rsid w:val="00BE500B"/>
    <w:rsid w:val="00BE50B0"/>
    <w:rsid w:val="00BE557D"/>
    <w:rsid w:val="00BE62C4"/>
    <w:rsid w:val="00BE7FF1"/>
    <w:rsid w:val="00BF0F4B"/>
    <w:rsid w:val="00BF1323"/>
    <w:rsid w:val="00BF2F1F"/>
    <w:rsid w:val="00BF3C78"/>
    <w:rsid w:val="00BF4A41"/>
    <w:rsid w:val="00BF4F63"/>
    <w:rsid w:val="00BF6BA8"/>
    <w:rsid w:val="00BF7095"/>
    <w:rsid w:val="00BF7B82"/>
    <w:rsid w:val="00C01974"/>
    <w:rsid w:val="00C03508"/>
    <w:rsid w:val="00C03B4C"/>
    <w:rsid w:val="00C0479E"/>
    <w:rsid w:val="00C07430"/>
    <w:rsid w:val="00C10F3A"/>
    <w:rsid w:val="00C144CC"/>
    <w:rsid w:val="00C15DB6"/>
    <w:rsid w:val="00C17225"/>
    <w:rsid w:val="00C17CAF"/>
    <w:rsid w:val="00C2192B"/>
    <w:rsid w:val="00C2212F"/>
    <w:rsid w:val="00C2222E"/>
    <w:rsid w:val="00C246D8"/>
    <w:rsid w:val="00C25E1A"/>
    <w:rsid w:val="00C26C5B"/>
    <w:rsid w:val="00C3115A"/>
    <w:rsid w:val="00C33E2A"/>
    <w:rsid w:val="00C3499F"/>
    <w:rsid w:val="00C34C35"/>
    <w:rsid w:val="00C36D3E"/>
    <w:rsid w:val="00C4041D"/>
    <w:rsid w:val="00C43975"/>
    <w:rsid w:val="00C44645"/>
    <w:rsid w:val="00C44A12"/>
    <w:rsid w:val="00C474F3"/>
    <w:rsid w:val="00C475E8"/>
    <w:rsid w:val="00C503A8"/>
    <w:rsid w:val="00C50FCA"/>
    <w:rsid w:val="00C51EED"/>
    <w:rsid w:val="00C55021"/>
    <w:rsid w:val="00C551FB"/>
    <w:rsid w:val="00C55471"/>
    <w:rsid w:val="00C56A05"/>
    <w:rsid w:val="00C56C89"/>
    <w:rsid w:val="00C603AC"/>
    <w:rsid w:val="00C60DFF"/>
    <w:rsid w:val="00C62550"/>
    <w:rsid w:val="00C62E52"/>
    <w:rsid w:val="00C62FCA"/>
    <w:rsid w:val="00C63097"/>
    <w:rsid w:val="00C63FBD"/>
    <w:rsid w:val="00C6524D"/>
    <w:rsid w:val="00C65351"/>
    <w:rsid w:val="00C704E8"/>
    <w:rsid w:val="00C73F2C"/>
    <w:rsid w:val="00C745B2"/>
    <w:rsid w:val="00C756E1"/>
    <w:rsid w:val="00C771F6"/>
    <w:rsid w:val="00C8017E"/>
    <w:rsid w:val="00C80BE1"/>
    <w:rsid w:val="00C82339"/>
    <w:rsid w:val="00C835F8"/>
    <w:rsid w:val="00C84FFB"/>
    <w:rsid w:val="00C85023"/>
    <w:rsid w:val="00C85E01"/>
    <w:rsid w:val="00C867A4"/>
    <w:rsid w:val="00C86F62"/>
    <w:rsid w:val="00C9111C"/>
    <w:rsid w:val="00C91916"/>
    <w:rsid w:val="00C92A53"/>
    <w:rsid w:val="00C92FA7"/>
    <w:rsid w:val="00C94C63"/>
    <w:rsid w:val="00CA0A6A"/>
    <w:rsid w:val="00CA0D71"/>
    <w:rsid w:val="00CA1141"/>
    <w:rsid w:val="00CA2D03"/>
    <w:rsid w:val="00CA32F6"/>
    <w:rsid w:val="00CA339E"/>
    <w:rsid w:val="00CA5089"/>
    <w:rsid w:val="00CB17F7"/>
    <w:rsid w:val="00CB2B52"/>
    <w:rsid w:val="00CB3DCD"/>
    <w:rsid w:val="00CB43A7"/>
    <w:rsid w:val="00CB44A6"/>
    <w:rsid w:val="00CB52E2"/>
    <w:rsid w:val="00CB5BC0"/>
    <w:rsid w:val="00CC03ED"/>
    <w:rsid w:val="00CC04BE"/>
    <w:rsid w:val="00CC0572"/>
    <w:rsid w:val="00CC2D25"/>
    <w:rsid w:val="00CC49C3"/>
    <w:rsid w:val="00CC4D92"/>
    <w:rsid w:val="00CC620D"/>
    <w:rsid w:val="00CC711D"/>
    <w:rsid w:val="00CD09B3"/>
    <w:rsid w:val="00CD213F"/>
    <w:rsid w:val="00CD3497"/>
    <w:rsid w:val="00CD34CD"/>
    <w:rsid w:val="00CD5745"/>
    <w:rsid w:val="00CD77C6"/>
    <w:rsid w:val="00CD79AD"/>
    <w:rsid w:val="00CE05CD"/>
    <w:rsid w:val="00CE11C2"/>
    <w:rsid w:val="00CE2EBF"/>
    <w:rsid w:val="00CE4BD2"/>
    <w:rsid w:val="00CE58BB"/>
    <w:rsid w:val="00CE65CA"/>
    <w:rsid w:val="00CE74A3"/>
    <w:rsid w:val="00CF0358"/>
    <w:rsid w:val="00CF25A3"/>
    <w:rsid w:val="00CF2639"/>
    <w:rsid w:val="00CF2BD2"/>
    <w:rsid w:val="00CF514C"/>
    <w:rsid w:val="00CF6268"/>
    <w:rsid w:val="00CF66F5"/>
    <w:rsid w:val="00CF6F76"/>
    <w:rsid w:val="00CF71D4"/>
    <w:rsid w:val="00D004DB"/>
    <w:rsid w:val="00D02857"/>
    <w:rsid w:val="00D05562"/>
    <w:rsid w:val="00D1063D"/>
    <w:rsid w:val="00D10ED0"/>
    <w:rsid w:val="00D127BC"/>
    <w:rsid w:val="00D12B87"/>
    <w:rsid w:val="00D130B1"/>
    <w:rsid w:val="00D1371D"/>
    <w:rsid w:val="00D145A1"/>
    <w:rsid w:val="00D14A5F"/>
    <w:rsid w:val="00D15A7B"/>
    <w:rsid w:val="00D15D3A"/>
    <w:rsid w:val="00D15EFB"/>
    <w:rsid w:val="00D16632"/>
    <w:rsid w:val="00D17715"/>
    <w:rsid w:val="00D17CB8"/>
    <w:rsid w:val="00D22E47"/>
    <w:rsid w:val="00D24DF8"/>
    <w:rsid w:val="00D2620D"/>
    <w:rsid w:val="00D27CDC"/>
    <w:rsid w:val="00D30069"/>
    <w:rsid w:val="00D33B4D"/>
    <w:rsid w:val="00D33FFF"/>
    <w:rsid w:val="00D345E7"/>
    <w:rsid w:val="00D34747"/>
    <w:rsid w:val="00D36174"/>
    <w:rsid w:val="00D368F2"/>
    <w:rsid w:val="00D37249"/>
    <w:rsid w:val="00D417D2"/>
    <w:rsid w:val="00D41BD4"/>
    <w:rsid w:val="00D42541"/>
    <w:rsid w:val="00D42D51"/>
    <w:rsid w:val="00D44DB7"/>
    <w:rsid w:val="00D4698A"/>
    <w:rsid w:val="00D46E26"/>
    <w:rsid w:val="00D47D48"/>
    <w:rsid w:val="00D50AE5"/>
    <w:rsid w:val="00D521FA"/>
    <w:rsid w:val="00D5220A"/>
    <w:rsid w:val="00D526E1"/>
    <w:rsid w:val="00D52D1E"/>
    <w:rsid w:val="00D55D1B"/>
    <w:rsid w:val="00D5683E"/>
    <w:rsid w:val="00D62383"/>
    <w:rsid w:val="00D64BDA"/>
    <w:rsid w:val="00D6505A"/>
    <w:rsid w:val="00D661A4"/>
    <w:rsid w:val="00D66D99"/>
    <w:rsid w:val="00D66E94"/>
    <w:rsid w:val="00D70EBF"/>
    <w:rsid w:val="00D71629"/>
    <w:rsid w:val="00D7167B"/>
    <w:rsid w:val="00D73BAD"/>
    <w:rsid w:val="00D73C18"/>
    <w:rsid w:val="00D73E41"/>
    <w:rsid w:val="00D7452B"/>
    <w:rsid w:val="00D745F2"/>
    <w:rsid w:val="00D763FD"/>
    <w:rsid w:val="00D7695D"/>
    <w:rsid w:val="00D77C37"/>
    <w:rsid w:val="00D84548"/>
    <w:rsid w:val="00D918DD"/>
    <w:rsid w:val="00D92D54"/>
    <w:rsid w:val="00D935AF"/>
    <w:rsid w:val="00D93CE0"/>
    <w:rsid w:val="00D97685"/>
    <w:rsid w:val="00D97C78"/>
    <w:rsid w:val="00D97CFA"/>
    <w:rsid w:val="00DA1F9E"/>
    <w:rsid w:val="00DA2C9B"/>
    <w:rsid w:val="00DA2DA9"/>
    <w:rsid w:val="00DA466E"/>
    <w:rsid w:val="00DA58E6"/>
    <w:rsid w:val="00DA5C9F"/>
    <w:rsid w:val="00DA7922"/>
    <w:rsid w:val="00DB1829"/>
    <w:rsid w:val="00DB2A7C"/>
    <w:rsid w:val="00DB2B5A"/>
    <w:rsid w:val="00DB2B80"/>
    <w:rsid w:val="00DB3AF7"/>
    <w:rsid w:val="00DB5EA4"/>
    <w:rsid w:val="00DB6125"/>
    <w:rsid w:val="00DB7B57"/>
    <w:rsid w:val="00DB7CF0"/>
    <w:rsid w:val="00DC15FB"/>
    <w:rsid w:val="00DC3277"/>
    <w:rsid w:val="00DC33FF"/>
    <w:rsid w:val="00DC3FC1"/>
    <w:rsid w:val="00DD0008"/>
    <w:rsid w:val="00DD0236"/>
    <w:rsid w:val="00DD1081"/>
    <w:rsid w:val="00DD11E7"/>
    <w:rsid w:val="00DD2176"/>
    <w:rsid w:val="00DD220C"/>
    <w:rsid w:val="00DD5BD7"/>
    <w:rsid w:val="00DD6832"/>
    <w:rsid w:val="00DD6C7A"/>
    <w:rsid w:val="00DD6D6E"/>
    <w:rsid w:val="00DD6FF3"/>
    <w:rsid w:val="00DD76C6"/>
    <w:rsid w:val="00DD7B58"/>
    <w:rsid w:val="00DD7CEE"/>
    <w:rsid w:val="00DD7D92"/>
    <w:rsid w:val="00DE1E48"/>
    <w:rsid w:val="00DE37A0"/>
    <w:rsid w:val="00DE4785"/>
    <w:rsid w:val="00DE63A0"/>
    <w:rsid w:val="00DE66EA"/>
    <w:rsid w:val="00DE72A8"/>
    <w:rsid w:val="00DE7615"/>
    <w:rsid w:val="00DF0491"/>
    <w:rsid w:val="00DF3C88"/>
    <w:rsid w:val="00DF49B8"/>
    <w:rsid w:val="00DF5853"/>
    <w:rsid w:val="00E0350D"/>
    <w:rsid w:val="00E03A54"/>
    <w:rsid w:val="00E03D53"/>
    <w:rsid w:val="00E042C7"/>
    <w:rsid w:val="00E04AFD"/>
    <w:rsid w:val="00E05FFA"/>
    <w:rsid w:val="00E06147"/>
    <w:rsid w:val="00E07581"/>
    <w:rsid w:val="00E11374"/>
    <w:rsid w:val="00E11614"/>
    <w:rsid w:val="00E12F56"/>
    <w:rsid w:val="00E135C4"/>
    <w:rsid w:val="00E13AE0"/>
    <w:rsid w:val="00E14C6E"/>
    <w:rsid w:val="00E1657B"/>
    <w:rsid w:val="00E16B0C"/>
    <w:rsid w:val="00E212F0"/>
    <w:rsid w:val="00E2162D"/>
    <w:rsid w:val="00E238EE"/>
    <w:rsid w:val="00E23D21"/>
    <w:rsid w:val="00E245E3"/>
    <w:rsid w:val="00E24AB5"/>
    <w:rsid w:val="00E25C94"/>
    <w:rsid w:val="00E26C20"/>
    <w:rsid w:val="00E27CC8"/>
    <w:rsid w:val="00E30D5A"/>
    <w:rsid w:val="00E33067"/>
    <w:rsid w:val="00E35195"/>
    <w:rsid w:val="00E35554"/>
    <w:rsid w:val="00E36020"/>
    <w:rsid w:val="00E37F0D"/>
    <w:rsid w:val="00E40643"/>
    <w:rsid w:val="00E4168F"/>
    <w:rsid w:val="00E436F8"/>
    <w:rsid w:val="00E43867"/>
    <w:rsid w:val="00E43A7F"/>
    <w:rsid w:val="00E43B94"/>
    <w:rsid w:val="00E4749E"/>
    <w:rsid w:val="00E47B49"/>
    <w:rsid w:val="00E50232"/>
    <w:rsid w:val="00E507D3"/>
    <w:rsid w:val="00E50947"/>
    <w:rsid w:val="00E50D36"/>
    <w:rsid w:val="00E52404"/>
    <w:rsid w:val="00E52E85"/>
    <w:rsid w:val="00E57BF2"/>
    <w:rsid w:val="00E62274"/>
    <w:rsid w:val="00E62AE6"/>
    <w:rsid w:val="00E62FDE"/>
    <w:rsid w:val="00E63612"/>
    <w:rsid w:val="00E64E11"/>
    <w:rsid w:val="00E66ED0"/>
    <w:rsid w:val="00E67F76"/>
    <w:rsid w:val="00E70129"/>
    <w:rsid w:val="00E72C49"/>
    <w:rsid w:val="00E733AC"/>
    <w:rsid w:val="00E76132"/>
    <w:rsid w:val="00E7631A"/>
    <w:rsid w:val="00E76F3F"/>
    <w:rsid w:val="00E772A8"/>
    <w:rsid w:val="00E77359"/>
    <w:rsid w:val="00E77877"/>
    <w:rsid w:val="00E800FC"/>
    <w:rsid w:val="00E813E7"/>
    <w:rsid w:val="00E81C8D"/>
    <w:rsid w:val="00E82080"/>
    <w:rsid w:val="00E82AB4"/>
    <w:rsid w:val="00E82E13"/>
    <w:rsid w:val="00E83712"/>
    <w:rsid w:val="00E84C67"/>
    <w:rsid w:val="00E84EC9"/>
    <w:rsid w:val="00E86AFF"/>
    <w:rsid w:val="00E9005E"/>
    <w:rsid w:val="00E9111C"/>
    <w:rsid w:val="00E91986"/>
    <w:rsid w:val="00E91AF4"/>
    <w:rsid w:val="00E92E27"/>
    <w:rsid w:val="00E9402C"/>
    <w:rsid w:val="00E94B94"/>
    <w:rsid w:val="00E9539E"/>
    <w:rsid w:val="00E971B9"/>
    <w:rsid w:val="00E97D8B"/>
    <w:rsid w:val="00EA1833"/>
    <w:rsid w:val="00EA1BE8"/>
    <w:rsid w:val="00EA1D11"/>
    <w:rsid w:val="00EA3D97"/>
    <w:rsid w:val="00EA6DFA"/>
    <w:rsid w:val="00EB05C6"/>
    <w:rsid w:val="00EB3839"/>
    <w:rsid w:val="00EB3B37"/>
    <w:rsid w:val="00EB3FEB"/>
    <w:rsid w:val="00EB4A8A"/>
    <w:rsid w:val="00EB4D4B"/>
    <w:rsid w:val="00EB5163"/>
    <w:rsid w:val="00EB52A2"/>
    <w:rsid w:val="00EB757E"/>
    <w:rsid w:val="00EC0F42"/>
    <w:rsid w:val="00EC184E"/>
    <w:rsid w:val="00EC1D42"/>
    <w:rsid w:val="00EC2539"/>
    <w:rsid w:val="00EC25F6"/>
    <w:rsid w:val="00EC2931"/>
    <w:rsid w:val="00EC383F"/>
    <w:rsid w:val="00EC3CB9"/>
    <w:rsid w:val="00EC410A"/>
    <w:rsid w:val="00EC7613"/>
    <w:rsid w:val="00EC79F3"/>
    <w:rsid w:val="00EC7F22"/>
    <w:rsid w:val="00ED04B8"/>
    <w:rsid w:val="00ED0E94"/>
    <w:rsid w:val="00ED34F8"/>
    <w:rsid w:val="00ED4EC0"/>
    <w:rsid w:val="00ED5BEF"/>
    <w:rsid w:val="00ED6872"/>
    <w:rsid w:val="00ED769F"/>
    <w:rsid w:val="00ED7835"/>
    <w:rsid w:val="00EE032F"/>
    <w:rsid w:val="00EE0F63"/>
    <w:rsid w:val="00EE1101"/>
    <w:rsid w:val="00EE2342"/>
    <w:rsid w:val="00EE6018"/>
    <w:rsid w:val="00EE6559"/>
    <w:rsid w:val="00EF02A6"/>
    <w:rsid w:val="00EF080B"/>
    <w:rsid w:val="00EF1AB9"/>
    <w:rsid w:val="00EF1AE8"/>
    <w:rsid w:val="00EF2C8D"/>
    <w:rsid w:val="00EF4C68"/>
    <w:rsid w:val="00EF5F82"/>
    <w:rsid w:val="00EF6662"/>
    <w:rsid w:val="00EF7C8A"/>
    <w:rsid w:val="00F01ADC"/>
    <w:rsid w:val="00F02337"/>
    <w:rsid w:val="00F02FB0"/>
    <w:rsid w:val="00F07825"/>
    <w:rsid w:val="00F07AA6"/>
    <w:rsid w:val="00F07F98"/>
    <w:rsid w:val="00F10A13"/>
    <w:rsid w:val="00F12F4A"/>
    <w:rsid w:val="00F13DD6"/>
    <w:rsid w:val="00F15FC2"/>
    <w:rsid w:val="00F163F9"/>
    <w:rsid w:val="00F167BA"/>
    <w:rsid w:val="00F16C6D"/>
    <w:rsid w:val="00F16F64"/>
    <w:rsid w:val="00F22F5E"/>
    <w:rsid w:val="00F25A20"/>
    <w:rsid w:val="00F30BFA"/>
    <w:rsid w:val="00F31525"/>
    <w:rsid w:val="00F3153B"/>
    <w:rsid w:val="00F33021"/>
    <w:rsid w:val="00F33190"/>
    <w:rsid w:val="00F3394B"/>
    <w:rsid w:val="00F33953"/>
    <w:rsid w:val="00F369C1"/>
    <w:rsid w:val="00F41400"/>
    <w:rsid w:val="00F4151A"/>
    <w:rsid w:val="00F418BE"/>
    <w:rsid w:val="00F4310B"/>
    <w:rsid w:val="00F433AD"/>
    <w:rsid w:val="00F446F9"/>
    <w:rsid w:val="00F462D3"/>
    <w:rsid w:val="00F4698D"/>
    <w:rsid w:val="00F54246"/>
    <w:rsid w:val="00F549D6"/>
    <w:rsid w:val="00F552C1"/>
    <w:rsid w:val="00F55657"/>
    <w:rsid w:val="00F56C84"/>
    <w:rsid w:val="00F5738C"/>
    <w:rsid w:val="00F57EEF"/>
    <w:rsid w:val="00F60287"/>
    <w:rsid w:val="00F6136E"/>
    <w:rsid w:val="00F61A88"/>
    <w:rsid w:val="00F61E72"/>
    <w:rsid w:val="00F63C50"/>
    <w:rsid w:val="00F64596"/>
    <w:rsid w:val="00F65B74"/>
    <w:rsid w:val="00F66800"/>
    <w:rsid w:val="00F674CC"/>
    <w:rsid w:val="00F70D14"/>
    <w:rsid w:val="00F7106E"/>
    <w:rsid w:val="00F71CEA"/>
    <w:rsid w:val="00F721D0"/>
    <w:rsid w:val="00F728A9"/>
    <w:rsid w:val="00F72D0F"/>
    <w:rsid w:val="00F74A96"/>
    <w:rsid w:val="00F74F95"/>
    <w:rsid w:val="00F75319"/>
    <w:rsid w:val="00F8258E"/>
    <w:rsid w:val="00F8309E"/>
    <w:rsid w:val="00F85299"/>
    <w:rsid w:val="00F858C8"/>
    <w:rsid w:val="00F863E9"/>
    <w:rsid w:val="00F86988"/>
    <w:rsid w:val="00F9037E"/>
    <w:rsid w:val="00F90AC5"/>
    <w:rsid w:val="00F90F28"/>
    <w:rsid w:val="00F918A5"/>
    <w:rsid w:val="00F92A67"/>
    <w:rsid w:val="00F95F65"/>
    <w:rsid w:val="00FA0BBB"/>
    <w:rsid w:val="00FA0EF3"/>
    <w:rsid w:val="00FA123C"/>
    <w:rsid w:val="00FA2710"/>
    <w:rsid w:val="00FA29A4"/>
    <w:rsid w:val="00FA5BD8"/>
    <w:rsid w:val="00FA61FE"/>
    <w:rsid w:val="00FA6271"/>
    <w:rsid w:val="00FA7D96"/>
    <w:rsid w:val="00FB12DD"/>
    <w:rsid w:val="00FB23E0"/>
    <w:rsid w:val="00FB289C"/>
    <w:rsid w:val="00FB296B"/>
    <w:rsid w:val="00FB35CF"/>
    <w:rsid w:val="00FB37BF"/>
    <w:rsid w:val="00FB5F34"/>
    <w:rsid w:val="00FB75B3"/>
    <w:rsid w:val="00FC0C65"/>
    <w:rsid w:val="00FC11FA"/>
    <w:rsid w:val="00FC2444"/>
    <w:rsid w:val="00FC2A71"/>
    <w:rsid w:val="00FC3FEA"/>
    <w:rsid w:val="00FC4DD7"/>
    <w:rsid w:val="00FC5BA9"/>
    <w:rsid w:val="00FC5FB4"/>
    <w:rsid w:val="00FC6172"/>
    <w:rsid w:val="00FC6755"/>
    <w:rsid w:val="00FC73E6"/>
    <w:rsid w:val="00FC7F1F"/>
    <w:rsid w:val="00FD0B6F"/>
    <w:rsid w:val="00FD2007"/>
    <w:rsid w:val="00FD2217"/>
    <w:rsid w:val="00FD2B72"/>
    <w:rsid w:val="00FD4FF6"/>
    <w:rsid w:val="00FD6102"/>
    <w:rsid w:val="00FD7482"/>
    <w:rsid w:val="00FE0346"/>
    <w:rsid w:val="00FE1024"/>
    <w:rsid w:val="00FE4288"/>
    <w:rsid w:val="00FE6CB8"/>
    <w:rsid w:val="00FF124A"/>
    <w:rsid w:val="00FF1B50"/>
    <w:rsid w:val="00FF47AE"/>
    <w:rsid w:val="00FF5171"/>
    <w:rsid w:val="00FF62D9"/>
    <w:rsid w:val="00FF6466"/>
    <w:rsid w:val="00FF673A"/>
    <w:rsid w:val="00FF6DD4"/>
    <w:rsid w:val="00FF74FC"/>
    <w:rsid w:val="00FF7B2A"/>
    <w:rsid w:val="00FF7EAB"/>
    <w:rsid w:val="00FF7F73"/>
    <w:rsid w:val="02617621"/>
    <w:rsid w:val="0330292D"/>
    <w:rsid w:val="04E853CB"/>
    <w:rsid w:val="06175254"/>
    <w:rsid w:val="06242FAF"/>
    <w:rsid w:val="08153E31"/>
    <w:rsid w:val="08421066"/>
    <w:rsid w:val="0ECB733C"/>
    <w:rsid w:val="0F591934"/>
    <w:rsid w:val="11FF551A"/>
    <w:rsid w:val="137C792D"/>
    <w:rsid w:val="139D431D"/>
    <w:rsid w:val="15102F39"/>
    <w:rsid w:val="16F6212D"/>
    <w:rsid w:val="188350F6"/>
    <w:rsid w:val="18AA0E54"/>
    <w:rsid w:val="1BDD65E1"/>
    <w:rsid w:val="1C166281"/>
    <w:rsid w:val="1E405F82"/>
    <w:rsid w:val="229A1805"/>
    <w:rsid w:val="23E4669A"/>
    <w:rsid w:val="259230A4"/>
    <w:rsid w:val="26A41E46"/>
    <w:rsid w:val="279A37A2"/>
    <w:rsid w:val="28272AB5"/>
    <w:rsid w:val="283F1871"/>
    <w:rsid w:val="28E04A53"/>
    <w:rsid w:val="2AB96D37"/>
    <w:rsid w:val="2B3D742C"/>
    <w:rsid w:val="2BA7574B"/>
    <w:rsid w:val="2D366B5F"/>
    <w:rsid w:val="2DFC59E0"/>
    <w:rsid w:val="30621188"/>
    <w:rsid w:val="313235CE"/>
    <w:rsid w:val="31861B83"/>
    <w:rsid w:val="318D0ED5"/>
    <w:rsid w:val="319728AC"/>
    <w:rsid w:val="31CC4FC0"/>
    <w:rsid w:val="32757E68"/>
    <w:rsid w:val="329233DC"/>
    <w:rsid w:val="32CC46EF"/>
    <w:rsid w:val="32D27BEB"/>
    <w:rsid w:val="347B794C"/>
    <w:rsid w:val="36F009B1"/>
    <w:rsid w:val="391B3A44"/>
    <w:rsid w:val="39A003D7"/>
    <w:rsid w:val="3A5F45D1"/>
    <w:rsid w:val="3AB47FE2"/>
    <w:rsid w:val="3B135A0E"/>
    <w:rsid w:val="3BCE2B47"/>
    <w:rsid w:val="3E412892"/>
    <w:rsid w:val="40C25706"/>
    <w:rsid w:val="40CD3961"/>
    <w:rsid w:val="41083DAB"/>
    <w:rsid w:val="41140732"/>
    <w:rsid w:val="41FA407A"/>
    <w:rsid w:val="429D489F"/>
    <w:rsid w:val="46B1257F"/>
    <w:rsid w:val="46F81CAA"/>
    <w:rsid w:val="480F57C4"/>
    <w:rsid w:val="498E69BD"/>
    <w:rsid w:val="49AF6B7A"/>
    <w:rsid w:val="4C92075D"/>
    <w:rsid w:val="4CF6643F"/>
    <w:rsid w:val="4EBA2392"/>
    <w:rsid w:val="4EDD2852"/>
    <w:rsid w:val="51CB5C0D"/>
    <w:rsid w:val="52536E72"/>
    <w:rsid w:val="52692A45"/>
    <w:rsid w:val="53BA10C9"/>
    <w:rsid w:val="542E7DBC"/>
    <w:rsid w:val="5727240D"/>
    <w:rsid w:val="57301217"/>
    <w:rsid w:val="593D0D6B"/>
    <w:rsid w:val="59472DBB"/>
    <w:rsid w:val="5A3B00F8"/>
    <w:rsid w:val="5B621CE7"/>
    <w:rsid w:val="5CCB7FEA"/>
    <w:rsid w:val="5D2D68A7"/>
    <w:rsid w:val="5D333476"/>
    <w:rsid w:val="5DE05B22"/>
    <w:rsid w:val="5EF86B45"/>
    <w:rsid w:val="5F76683F"/>
    <w:rsid w:val="5FB75195"/>
    <w:rsid w:val="607B17DC"/>
    <w:rsid w:val="61B648AF"/>
    <w:rsid w:val="634C7460"/>
    <w:rsid w:val="64376649"/>
    <w:rsid w:val="65755443"/>
    <w:rsid w:val="657E4280"/>
    <w:rsid w:val="65F067C8"/>
    <w:rsid w:val="6617798C"/>
    <w:rsid w:val="670B08BE"/>
    <w:rsid w:val="68A94221"/>
    <w:rsid w:val="6A743B64"/>
    <w:rsid w:val="6D972FAF"/>
    <w:rsid w:val="707D15BF"/>
    <w:rsid w:val="731A6CBD"/>
    <w:rsid w:val="77441B2A"/>
    <w:rsid w:val="79405478"/>
    <w:rsid w:val="7C030BAC"/>
    <w:rsid w:val="7D120A03"/>
    <w:rsid w:val="7D5F79DA"/>
    <w:rsid w:val="7EA76302"/>
    <w:rsid w:val="7F7D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qFormat="1" w:unhideWhenUsed="0" w:uiPriority="0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name="toc 4"/>
    <w:lsdException w:qFormat="1" w:uiPriority="39" w:name="toc 5"/>
    <w:lsdException w:qFormat="1" w:uiPriority="99" w:name="toc 6"/>
    <w:lsdException w:qFormat="1" w:uiPriority="99" w:name="toc 7"/>
    <w:lsdException w:qFormat="1" w:uiPriority="99" w:name="toc 8"/>
    <w:lsdException w:qFormat="1" w:uiPriority="99" w:name="toc 9"/>
    <w:lsdException w:uiPriority="99" w:name="Normal Indent"/>
    <w:lsdException w:qFormat="1" w:unhideWhenUsed="0" w:uiPriority="99" w:name="footnote text"/>
    <w:lsdException w:qFormat="1" w:unhideWhenUsed="0" w:uiPriority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nhideWhenUsed="0" w:uiPriority="0" w:semiHidden="0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qFormat="1" w:unhideWhenUsed="0" w:uiPriority="0" w:semiHidden="0" w:name="line number"/>
    <w:lsdException w:qFormat="1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qFormat="1" w:unhideWhenUsed="0" w:uiPriority="0" w:semiHidden="0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/>
    </w:pPr>
    <w:rPr>
      <w:rFonts w:ascii="Arial" w:hAnsi="Arial" w:cs="Arial" w:eastAsiaTheme="minorEastAsia"/>
      <w:color w:val="000000"/>
      <w:lang w:val="en-US" w:eastAsia="en-US" w:bidi="ar-SA"/>
    </w:rPr>
  </w:style>
  <w:style w:type="paragraph" w:styleId="2">
    <w:name w:val="heading 1"/>
    <w:basedOn w:val="1"/>
    <w:next w:val="1"/>
    <w:link w:val="50"/>
    <w:qFormat/>
    <w:uiPriority w:val="0"/>
    <w:pPr>
      <w:keepNext/>
      <w:pageBreakBefore/>
      <w:numPr>
        <w:ilvl w:val="0"/>
        <w:numId w:val="1"/>
      </w:numPr>
      <w:spacing w:after="120"/>
      <w:jc w:val="both"/>
      <w:outlineLvl w:val="0"/>
    </w:pPr>
    <w:rPr>
      <w:b/>
      <w:bCs/>
      <w:sz w:val="28"/>
      <w:szCs w:val="28"/>
    </w:rPr>
  </w:style>
  <w:style w:type="paragraph" w:styleId="3">
    <w:name w:val="heading 2"/>
    <w:basedOn w:val="1"/>
    <w:next w:val="1"/>
    <w:link w:val="51"/>
    <w:qFormat/>
    <w:uiPriority w:val="0"/>
    <w:pPr>
      <w:keepNext/>
      <w:numPr>
        <w:ilvl w:val="1"/>
        <w:numId w:val="1"/>
      </w:numPr>
      <w:spacing w:before="360" w:after="120"/>
      <w:ind w:left="567"/>
      <w:jc w:val="both"/>
      <w:outlineLvl w:val="1"/>
    </w:pPr>
    <w:rPr>
      <w:b/>
      <w:bCs/>
      <w:lang w:eastAsia="zh-CN"/>
    </w:rPr>
  </w:style>
  <w:style w:type="paragraph" w:styleId="4">
    <w:name w:val="heading 3"/>
    <w:basedOn w:val="1"/>
    <w:next w:val="1"/>
    <w:link w:val="52"/>
    <w:qFormat/>
    <w:uiPriority w:val="0"/>
    <w:pPr>
      <w:keepNext/>
      <w:numPr>
        <w:ilvl w:val="2"/>
        <w:numId w:val="1"/>
      </w:numPr>
      <w:tabs>
        <w:tab w:val="left" w:pos="425"/>
        <w:tab w:val="left" w:pos="709"/>
        <w:tab w:val="left" w:pos="992"/>
      </w:tabs>
      <w:spacing w:before="240" w:after="120"/>
      <w:jc w:val="both"/>
      <w:outlineLvl w:val="2"/>
    </w:pPr>
    <w:rPr>
      <w:b/>
      <w:bCs/>
      <w:lang w:eastAsia="zh-CN"/>
    </w:rPr>
  </w:style>
  <w:style w:type="paragraph" w:styleId="5">
    <w:name w:val="heading 4"/>
    <w:basedOn w:val="1"/>
    <w:next w:val="1"/>
    <w:link w:val="53"/>
    <w:qFormat/>
    <w:uiPriority w:val="0"/>
    <w:pPr>
      <w:keepNext/>
      <w:numPr>
        <w:ilvl w:val="3"/>
        <w:numId w:val="1"/>
      </w:numPr>
      <w:ind w:left="708"/>
      <w:jc w:val="both"/>
      <w:outlineLvl w:val="3"/>
    </w:pPr>
  </w:style>
  <w:style w:type="paragraph" w:styleId="6">
    <w:name w:val="heading 5"/>
    <w:basedOn w:val="1"/>
    <w:next w:val="1"/>
    <w:link w:val="54"/>
    <w:qFormat/>
    <w:uiPriority w:val="0"/>
    <w:pPr>
      <w:keepNext/>
      <w:numPr>
        <w:ilvl w:val="4"/>
        <w:numId w:val="1"/>
      </w:numPr>
      <w:ind w:left="0" w:firstLine="0"/>
      <w:jc w:val="both"/>
      <w:outlineLvl w:val="4"/>
    </w:pPr>
  </w:style>
  <w:style w:type="paragraph" w:styleId="7">
    <w:name w:val="heading 6"/>
    <w:basedOn w:val="1"/>
    <w:next w:val="1"/>
    <w:link w:val="55"/>
    <w:qFormat/>
    <w:uiPriority w:val="0"/>
    <w:pPr>
      <w:numPr>
        <w:ilvl w:val="5"/>
        <w:numId w:val="1"/>
      </w:numPr>
      <w:spacing w:before="240" w:after="60"/>
      <w:jc w:val="both"/>
      <w:outlineLvl w:val="5"/>
    </w:pPr>
    <w:rPr>
      <w:i/>
      <w:iCs/>
      <w:sz w:val="22"/>
      <w:szCs w:val="22"/>
    </w:rPr>
  </w:style>
  <w:style w:type="paragraph" w:styleId="8">
    <w:name w:val="heading 7"/>
    <w:basedOn w:val="1"/>
    <w:next w:val="1"/>
    <w:link w:val="56"/>
    <w:qFormat/>
    <w:uiPriority w:val="0"/>
    <w:pPr>
      <w:numPr>
        <w:ilvl w:val="6"/>
        <w:numId w:val="1"/>
      </w:numPr>
      <w:spacing w:before="240" w:after="60"/>
      <w:jc w:val="both"/>
      <w:outlineLvl w:val="6"/>
    </w:pPr>
  </w:style>
  <w:style w:type="paragraph" w:styleId="9">
    <w:name w:val="heading 8"/>
    <w:basedOn w:val="1"/>
    <w:next w:val="1"/>
    <w:link w:val="57"/>
    <w:qFormat/>
    <w:uiPriority w:val="0"/>
    <w:pPr>
      <w:keepNext/>
      <w:numPr>
        <w:ilvl w:val="7"/>
        <w:numId w:val="1"/>
      </w:numPr>
      <w:pBdr>
        <w:bottom w:val="single" w:color="auto" w:sz="6" w:space="1"/>
      </w:pBdr>
      <w:tabs>
        <w:tab w:val="left" w:pos="2410"/>
        <w:tab w:val="left" w:pos="6521"/>
      </w:tabs>
      <w:ind w:right="-1"/>
      <w:jc w:val="both"/>
      <w:outlineLvl w:val="7"/>
    </w:pPr>
    <w:rPr>
      <w:i/>
      <w:iCs/>
      <w:lang w:val="en-GB"/>
    </w:rPr>
  </w:style>
  <w:style w:type="paragraph" w:styleId="10">
    <w:name w:val="heading 9"/>
    <w:basedOn w:val="1"/>
    <w:next w:val="1"/>
    <w:link w:val="58"/>
    <w:qFormat/>
    <w:uiPriority w:val="0"/>
    <w:pPr>
      <w:keepNext/>
      <w:numPr>
        <w:ilvl w:val="8"/>
        <w:numId w:val="1"/>
      </w:numPr>
      <w:jc w:val="both"/>
      <w:outlineLvl w:val="8"/>
    </w:pPr>
    <w:rPr>
      <w:rFonts w:ascii="Times" w:hAnsi="Times" w:cs="Times"/>
      <w:lang w:val="en-GB" w:eastAsia="zh-CN"/>
    </w:rPr>
  </w:style>
  <w:style w:type="character" w:default="1" w:styleId="37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unhideWhenUsed/>
    <w:qFormat/>
    <w:uiPriority w:val="99"/>
    <w:pPr>
      <w:spacing w:before="0"/>
      <w:ind w:left="1200"/>
    </w:pPr>
    <w:rPr>
      <w:rFonts w:ascii="Times New Roman" w:hAnsi="Times New Roman" w:eastAsia="宋体" w:cs="Times New Roman"/>
      <w:color w:val="auto"/>
    </w:rPr>
  </w:style>
  <w:style w:type="paragraph" w:styleId="12">
    <w:name w:val="caption"/>
    <w:basedOn w:val="1"/>
    <w:next w:val="1"/>
    <w:qFormat/>
    <w:uiPriority w:val="0"/>
    <w:pPr>
      <w:spacing w:after="120"/>
      <w:ind w:left="567"/>
      <w:jc w:val="center"/>
    </w:pPr>
    <w:rPr>
      <w:b/>
      <w:bCs/>
    </w:rPr>
  </w:style>
  <w:style w:type="paragraph" w:styleId="13">
    <w:name w:val="Document Map"/>
    <w:basedOn w:val="1"/>
    <w:link w:val="74"/>
    <w:semiHidden/>
    <w:unhideWhenUsed/>
    <w:qFormat/>
    <w:uiPriority w:val="99"/>
    <w:pPr>
      <w:spacing w:before="0"/>
    </w:pPr>
    <w:rPr>
      <w:rFonts w:ascii="Tahoma" w:hAnsi="Tahoma" w:cs="Tahoma"/>
      <w:sz w:val="16"/>
      <w:szCs w:val="16"/>
    </w:rPr>
  </w:style>
  <w:style w:type="paragraph" w:styleId="14">
    <w:name w:val="annotation text"/>
    <w:basedOn w:val="1"/>
    <w:link w:val="69"/>
    <w:semiHidden/>
    <w:qFormat/>
    <w:uiPriority w:val="0"/>
    <w:rPr>
      <w:lang w:val="en-GB"/>
    </w:rPr>
  </w:style>
  <w:style w:type="paragraph" w:styleId="15">
    <w:name w:val="Body Text"/>
    <w:basedOn w:val="1"/>
    <w:link w:val="100"/>
    <w:semiHidden/>
    <w:unhideWhenUsed/>
    <w:qFormat/>
    <w:uiPriority w:val="99"/>
    <w:pPr>
      <w:spacing w:before="0" w:after="120"/>
      <w:jc w:val="both"/>
    </w:pPr>
    <w:rPr>
      <w:rFonts w:ascii="CorpoSLig" w:hAnsi="CorpoSLig" w:eastAsia="宋体" w:cs="Times New Roman"/>
      <w:color w:val="auto"/>
      <w:sz w:val="24"/>
      <w:lang w:val="en-GB"/>
    </w:rPr>
  </w:style>
  <w:style w:type="paragraph" w:styleId="16">
    <w:name w:val="toc 5"/>
    <w:basedOn w:val="1"/>
    <w:next w:val="1"/>
    <w:semiHidden/>
    <w:unhideWhenUsed/>
    <w:qFormat/>
    <w:uiPriority w:val="39"/>
    <w:pPr>
      <w:spacing w:before="0"/>
      <w:ind w:left="800"/>
    </w:pPr>
    <w:rPr>
      <w:rFonts w:ascii="Times New Roman" w:hAnsi="Times New Roman" w:eastAsia="宋体" w:cs="Times New Roman"/>
      <w:color w:val="auto"/>
    </w:rPr>
  </w:style>
  <w:style w:type="paragraph" w:styleId="17">
    <w:name w:val="toc 3"/>
    <w:basedOn w:val="1"/>
    <w:next w:val="1"/>
    <w:qFormat/>
    <w:uiPriority w:val="39"/>
    <w:pPr>
      <w:tabs>
        <w:tab w:val="left" w:pos="1418"/>
        <w:tab w:val="right" w:pos="10206"/>
      </w:tabs>
      <w:ind w:left="400"/>
      <w:jc w:val="both"/>
    </w:pPr>
  </w:style>
  <w:style w:type="paragraph" w:styleId="18">
    <w:name w:val="List Number 4"/>
    <w:basedOn w:val="1"/>
    <w:qFormat/>
    <w:uiPriority w:val="0"/>
    <w:pPr>
      <w:widowControl w:val="0"/>
      <w:numPr>
        <w:ilvl w:val="0"/>
        <w:numId w:val="2"/>
      </w:numPr>
      <w:spacing w:before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eastAsia="zh-CN"/>
    </w:rPr>
  </w:style>
  <w:style w:type="paragraph" w:styleId="19">
    <w:name w:val="toc 8"/>
    <w:basedOn w:val="1"/>
    <w:next w:val="1"/>
    <w:semiHidden/>
    <w:unhideWhenUsed/>
    <w:qFormat/>
    <w:uiPriority w:val="99"/>
    <w:pPr>
      <w:spacing w:before="0"/>
      <w:ind w:left="1400"/>
    </w:pPr>
    <w:rPr>
      <w:rFonts w:ascii="Times New Roman" w:hAnsi="Times New Roman" w:eastAsia="宋体" w:cs="Times New Roman"/>
      <w:color w:val="auto"/>
    </w:rPr>
  </w:style>
  <w:style w:type="paragraph" w:styleId="20">
    <w:name w:val="Balloon Text"/>
    <w:basedOn w:val="1"/>
    <w:link w:val="76"/>
    <w:semiHidden/>
    <w:unhideWhenUsed/>
    <w:qFormat/>
    <w:uiPriority w:val="99"/>
    <w:pPr>
      <w:spacing w:before="0"/>
    </w:pPr>
    <w:rPr>
      <w:rFonts w:ascii="Tahoma" w:hAnsi="Tahoma" w:cs="Tahoma"/>
      <w:sz w:val="16"/>
      <w:szCs w:val="16"/>
    </w:rPr>
  </w:style>
  <w:style w:type="paragraph" w:styleId="21">
    <w:name w:val="footer"/>
    <w:basedOn w:val="1"/>
    <w:link w:val="6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2">
    <w:name w:val="header"/>
    <w:basedOn w:val="1"/>
    <w:link w:val="6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3">
    <w:name w:val="toc 1"/>
    <w:next w:val="1"/>
    <w:qFormat/>
    <w:uiPriority w:val="39"/>
    <w:pPr>
      <w:tabs>
        <w:tab w:val="left" w:pos="284"/>
        <w:tab w:val="right" w:pos="10206"/>
      </w:tabs>
      <w:spacing w:before="240"/>
    </w:pPr>
    <w:rPr>
      <w:rFonts w:ascii="Arial" w:hAnsi="Arial" w:cs="Arial" w:eastAsiaTheme="minorEastAsia"/>
      <w:b/>
      <w:bCs/>
      <w:caps/>
      <w:lang w:val="en-US" w:eastAsia="en-US" w:bidi="ar-SA"/>
    </w:rPr>
  </w:style>
  <w:style w:type="paragraph" w:styleId="24">
    <w:name w:val="toc 4"/>
    <w:basedOn w:val="1"/>
    <w:next w:val="1"/>
    <w:semiHidden/>
    <w:unhideWhenUsed/>
    <w:qFormat/>
    <w:uiPriority w:val="39"/>
    <w:pPr>
      <w:spacing w:before="0"/>
      <w:ind w:left="600"/>
    </w:pPr>
    <w:rPr>
      <w:rFonts w:ascii="Times New Roman" w:hAnsi="Times New Roman" w:eastAsia="宋体" w:cs="Times New Roman"/>
      <w:color w:val="auto"/>
    </w:rPr>
  </w:style>
  <w:style w:type="paragraph" w:styleId="25">
    <w:name w:val="footnote text"/>
    <w:basedOn w:val="1"/>
    <w:link w:val="173"/>
    <w:semiHidden/>
    <w:qFormat/>
    <w:uiPriority w:val="99"/>
    <w:pPr>
      <w:widowControl w:val="0"/>
      <w:adjustRightInd w:val="0"/>
      <w:spacing w:before="0" w:line="360" w:lineRule="atLeast"/>
      <w:textAlignment w:val="baseline"/>
    </w:pPr>
    <w:rPr>
      <w:rFonts w:ascii="Times New Roman" w:hAnsi="Times New Roman" w:eastAsia="宋体" w:cs="Times New Roman"/>
      <w:color w:val="auto"/>
      <w:lang w:eastAsia="zh-CN"/>
    </w:rPr>
  </w:style>
  <w:style w:type="paragraph" w:styleId="26">
    <w:name w:val="toc 6"/>
    <w:basedOn w:val="1"/>
    <w:next w:val="1"/>
    <w:semiHidden/>
    <w:unhideWhenUsed/>
    <w:qFormat/>
    <w:uiPriority w:val="99"/>
    <w:pPr>
      <w:spacing w:before="0"/>
      <w:ind w:left="1000"/>
    </w:pPr>
    <w:rPr>
      <w:rFonts w:ascii="Times New Roman" w:hAnsi="Times New Roman" w:eastAsia="宋体" w:cs="Times New Roman"/>
      <w:color w:val="auto"/>
    </w:rPr>
  </w:style>
  <w:style w:type="paragraph" w:styleId="27">
    <w:name w:val="table of figures"/>
    <w:basedOn w:val="1"/>
    <w:next w:val="1"/>
    <w:qFormat/>
    <w:uiPriority w:val="99"/>
    <w:pPr>
      <w:tabs>
        <w:tab w:val="right" w:leader="dot" w:pos="10206"/>
      </w:tabs>
      <w:ind w:left="400" w:right="-697" w:hanging="400"/>
    </w:pPr>
  </w:style>
  <w:style w:type="paragraph" w:styleId="28">
    <w:name w:val="toc 2"/>
    <w:next w:val="1"/>
    <w:qFormat/>
    <w:uiPriority w:val="39"/>
    <w:pPr>
      <w:tabs>
        <w:tab w:val="left" w:pos="851"/>
        <w:tab w:val="right" w:pos="10206"/>
      </w:tabs>
      <w:spacing w:before="120"/>
      <w:ind w:left="198"/>
    </w:pPr>
    <w:rPr>
      <w:rFonts w:ascii="Arial" w:hAnsi="Arial" w:cs="Arial" w:eastAsiaTheme="minorEastAsia"/>
      <w:smallCaps/>
      <w:lang w:val="en-US" w:eastAsia="en-US" w:bidi="ar-SA"/>
    </w:rPr>
  </w:style>
  <w:style w:type="paragraph" w:styleId="29">
    <w:name w:val="toc 9"/>
    <w:basedOn w:val="1"/>
    <w:next w:val="1"/>
    <w:semiHidden/>
    <w:unhideWhenUsed/>
    <w:qFormat/>
    <w:uiPriority w:val="99"/>
    <w:pPr>
      <w:spacing w:before="0"/>
      <w:ind w:left="1600"/>
    </w:pPr>
    <w:rPr>
      <w:rFonts w:ascii="Times New Roman" w:hAnsi="Times New Roman" w:eastAsia="宋体" w:cs="Times New Roman"/>
      <w:color w:val="auto"/>
    </w:rPr>
  </w:style>
  <w:style w:type="paragraph" w:styleId="30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color w:val="auto"/>
      <w:sz w:val="24"/>
      <w:szCs w:val="24"/>
      <w:lang w:eastAsia="zh-CN"/>
    </w:rPr>
  </w:style>
  <w:style w:type="paragraph" w:styleId="31">
    <w:name w:val="index 2"/>
    <w:basedOn w:val="1"/>
    <w:next w:val="1"/>
    <w:semiHidden/>
    <w:qFormat/>
    <w:uiPriority w:val="0"/>
    <w:pPr>
      <w:ind w:left="283"/>
    </w:pPr>
  </w:style>
  <w:style w:type="paragraph" w:styleId="32">
    <w:name w:val="annotation subject"/>
    <w:basedOn w:val="14"/>
    <w:next w:val="14"/>
    <w:link w:val="85"/>
    <w:semiHidden/>
    <w:unhideWhenUsed/>
    <w:qFormat/>
    <w:uiPriority w:val="99"/>
    <w:rPr>
      <w:b/>
      <w:bCs/>
      <w:lang w:val="en-US"/>
    </w:rPr>
  </w:style>
  <w:style w:type="table" w:styleId="34">
    <w:name w:val="Table Grid"/>
    <w:basedOn w:val="33"/>
    <w:qFormat/>
    <w:uiPriority w:val="59"/>
    <w:rPr>
      <w:lang w:val="fr-FR" w:eastAsia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Table Professional"/>
    <w:basedOn w:val="33"/>
    <w:semiHidden/>
    <w:unhideWhenUsed/>
    <w:qFormat/>
    <w:uiPriority w:val="99"/>
    <w:pPr>
      <w:spacing w:before="100" w:beforeAutospacing="1" w:after="100" w:afterAutospacing="1"/>
    </w:pPr>
    <w:tblPr>
      <w:tblCellMar>
        <w:left w:w="0" w:type="dxa"/>
        <w:right w:w="0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36">
    <w:name w:val="Medium Shading 1 Accent 3"/>
    <w:basedOn w:val="33"/>
    <w:qFormat/>
    <w:uiPriority w:val="63"/>
    <w:rPr>
      <w:lang w:val="fr-FR" w:eastAsia="fr-FR"/>
    </w:r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38">
    <w:name w:val="Strong"/>
    <w:qFormat/>
    <w:uiPriority w:val="22"/>
    <w:rPr>
      <w:b/>
      <w:bCs/>
    </w:rPr>
  </w:style>
  <w:style w:type="character" w:styleId="39">
    <w:name w:val="page number"/>
    <w:basedOn w:val="37"/>
    <w:semiHidden/>
    <w:unhideWhenUsed/>
    <w:qFormat/>
    <w:uiPriority w:val="0"/>
  </w:style>
  <w:style w:type="character" w:styleId="40">
    <w:name w:val="FollowedHyperlink"/>
    <w:semiHidden/>
    <w:unhideWhenUsed/>
    <w:qFormat/>
    <w:uiPriority w:val="0"/>
    <w:rPr>
      <w:color w:val="800080"/>
      <w:u w:val="single"/>
    </w:rPr>
  </w:style>
  <w:style w:type="character" w:styleId="41">
    <w:name w:val="line number"/>
    <w:basedOn w:val="37"/>
    <w:qFormat/>
    <w:uiPriority w:val="0"/>
  </w:style>
  <w:style w:type="character" w:styleId="42">
    <w:name w:val="Hyperlink"/>
    <w:basedOn w:val="3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3">
    <w:name w:val="annotation reference"/>
    <w:basedOn w:val="37"/>
    <w:semiHidden/>
    <w:unhideWhenUsed/>
    <w:qFormat/>
    <w:uiPriority w:val="99"/>
    <w:rPr>
      <w:sz w:val="16"/>
      <w:szCs w:val="16"/>
    </w:rPr>
  </w:style>
  <w:style w:type="paragraph" w:customStyle="1" w:styleId="44">
    <w:name w:val="Req_Coverage"/>
    <w:basedOn w:val="1"/>
    <w:next w:val="1"/>
    <w:link w:val="45"/>
    <w:qFormat/>
    <w:uiPriority w:val="0"/>
    <w:pPr>
      <w:tabs>
        <w:tab w:val="left" w:pos="318"/>
        <w:tab w:val="right" w:pos="3906"/>
      </w:tabs>
      <w:spacing w:after="120"/>
    </w:pPr>
    <w:rPr>
      <w:color w:val="00B050"/>
      <w:lang w:eastAsia="zh-CN"/>
    </w:rPr>
  </w:style>
  <w:style w:type="character" w:customStyle="1" w:styleId="45">
    <w:name w:val="Req_Coverage Car"/>
    <w:link w:val="44"/>
    <w:qFormat/>
    <w:uiPriority w:val="0"/>
    <w:rPr>
      <w:rFonts w:ascii="Arial" w:hAnsi="Arial" w:cs="Arial"/>
      <w:color w:val="00B050"/>
    </w:rPr>
  </w:style>
  <w:style w:type="paragraph" w:customStyle="1" w:styleId="46">
    <w:name w:val="Req_ID"/>
    <w:basedOn w:val="1"/>
    <w:next w:val="1"/>
    <w:link w:val="63"/>
    <w:qFormat/>
    <w:uiPriority w:val="0"/>
    <w:pPr>
      <w:framePr w:hSpace="180" w:wrap="around" w:vAnchor="text" w:hAnchor="margin" w:xAlign="center" w:y="162"/>
      <w:spacing w:after="120"/>
    </w:pPr>
    <w:rPr>
      <w:rFonts w:cs="Arial (W1)"/>
      <w:color w:val="0070C0"/>
      <w:lang w:eastAsia="fr-FR"/>
    </w:rPr>
  </w:style>
  <w:style w:type="paragraph" w:customStyle="1" w:styleId="47">
    <w:name w:val="List Paragraph1"/>
    <w:basedOn w:val="1"/>
    <w:qFormat/>
    <w:uiPriority w:val="34"/>
    <w:pPr>
      <w:ind w:left="708"/>
    </w:pPr>
  </w:style>
  <w:style w:type="paragraph" w:customStyle="1" w:styleId="48">
    <w:name w:val="Test_Result"/>
    <w:basedOn w:val="1"/>
    <w:qFormat/>
    <w:uiPriority w:val="0"/>
    <w:pPr>
      <w:spacing w:before="50" w:after="120"/>
      <w:ind w:left="567"/>
      <w:jc w:val="both"/>
    </w:pPr>
    <w:rPr>
      <w:b/>
      <w:color w:val="auto"/>
      <w:szCs w:val="24"/>
      <w:lang w:eastAsia="fr-FR"/>
    </w:rPr>
  </w:style>
  <w:style w:type="paragraph" w:customStyle="1" w:styleId="49">
    <w:name w:val="标题4"/>
    <w:basedOn w:val="5"/>
    <w:qFormat/>
    <w:uiPriority w:val="0"/>
    <w:rPr>
      <w:b/>
      <w:sz w:val="22"/>
    </w:rPr>
  </w:style>
  <w:style w:type="character" w:customStyle="1" w:styleId="50">
    <w:name w:val="标题 1 字符"/>
    <w:basedOn w:val="37"/>
    <w:link w:val="2"/>
    <w:qFormat/>
    <w:uiPriority w:val="0"/>
    <w:rPr>
      <w:rFonts w:ascii="Arial" w:hAnsi="Arial" w:cs="Arial"/>
      <w:b/>
      <w:bCs/>
      <w:color w:val="000000"/>
      <w:sz w:val="28"/>
      <w:szCs w:val="28"/>
      <w:lang w:eastAsia="en-US"/>
    </w:rPr>
  </w:style>
  <w:style w:type="character" w:customStyle="1" w:styleId="51">
    <w:name w:val="标题 2 字符"/>
    <w:link w:val="3"/>
    <w:qFormat/>
    <w:uiPriority w:val="0"/>
    <w:rPr>
      <w:rFonts w:ascii="Arial" w:hAnsi="Arial" w:cs="Arial"/>
      <w:b/>
      <w:bCs/>
      <w:color w:val="000000"/>
    </w:rPr>
  </w:style>
  <w:style w:type="character" w:customStyle="1" w:styleId="52">
    <w:name w:val="标题 3 字符"/>
    <w:link w:val="4"/>
    <w:qFormat/>
    <w:uiPriority w:val="0"/>
    <w:rPr>
      <w:rFonts w:ascii="Arial" w:hAnsi="Arial" w:cs="Arial"/>
      <w:b/>
      <w:bCs/>
      <w:color w:val="000000"/>
    </w:rPr>
  </w:style>
  <w:style w:type="character" w:customStyle="1" w:styleId="53">
    <w:name w:val="标题 4 字符"/>
    <w:basedOn w:val="37"/>
    <w:link w:val="5"/>
    <w:qFormat/>
    <w:uiPriority w:val="0"/>
    <w:rPr>
      <w:rFonts w:ascii="Arial" w:hAnsi="Arial" w:cs="Arial"/>
      <w:color w:val="000000"/>
      <w:lang w:eastAsia="en-US"/>
    </w:rPr>
  </w:style>
  <w:style w:type="character" w:customStyle="1" w:styleId="54">
    <w:name w:val="标题 5 字符"/>
    <w:basedOn w:val="37"/>
    <w:link w:val="6"/>
    <w:qFormat/>
    <w:uiPriority w:val="0"/>
    <w:rPr>
      <w:rFonts w:ascii="Arial" w:hAnsi="Arial" w:cs="Arial"/>
      <w:color w:val="000000"/>
      <w:lang w:eastAsia="en-US"/>
    </w:rPr>
  </w:style>
  <w:style w:type="character" w:customStyle="1" w:styleId="55">
    <w:name w:val="标题 6 字符"/>
    <w:basedOn w:val="37"/>
    <w:link w:val="7"/>
    <w:qFormat/>
    <w:uiPriority w:val="0"/>
    <w:rPr>
      <w:rFonts w:ascii="Arial" w:hAnsi="Arial" w:cs="Arial"/>
      <w:i/>
      <w:iCs/>
      <w:color w:val="000000"/>
      <w:sz w:val="22"/>
      <w:szCs w:val="22"/>
      <w:lang w:eastAsia="en-US"/>
    </w:rPr>
  </w:style>
  <w:style w:type="character" w:customStyle="1" w:styleId="56">
    <w:name w:val="标题 7 字符"/>
    <w:basedOn w:val="37"/>
    <w:link w:val="8"/>
    <w:qFormat/>
    <w:uiPriority w:val="0"/>
    <w:rPr>
      <w:rFonts w:ascii="Arial" w:hAnsi="Arial" w:cs="Arial"/>
      <w:color w:val="000000"/>
      <w:lang w:eastAsia="en-US"/>
    </w:rPr>
  </w:style>
  <w:style w:type="character" w:customStyle="1" w:styleId="57">
    <w:name w:val="标题 8 字符"/>
    <w:basedOn w:val="37"/>
    <w:link w:val="9"/>
    <w:qFormat/>
    <w:uiPriority w:val="0"/>
    <w:rPr>
      <w:rFonts w:ascii="Arial" w:hAnsi="Arial" w:cs="Arial"/>
      <w:i/>
      <w:iCs/>
      <w:color w:val="000000"/>
      <w:lang w:val="en-GB" w:eastAsia="en-US"/>
    </w:rPr>
  </w:style>
  <w:style w:type="character" w:customStyle="1" w:styleId="58">
    <w:name w:val="标题 9 字符"/>
    <w:link w:val="10"/>
    <w:qFormat/>
    <w:uiPriority w:val="0"/>
    <w:rPr>
      <w:rFonts w:ascii="Times" w:hAnsi="Times" w:cs="Times"/>
      <w:color w:val="000000"/>
      <w:lang w:val="en-GB"/>
    </w:rPr>
  </w:style>
  <w:style w:type="paragraph" w:styleId="59">
    <w:name w:val="List Paragraph"/>
    <w:basedOn w:val="1"/>
    <w:qFormat/>
    <w:uiPriority w:val="34"/>
    <w:pPr>
      <w:tabs>
        <w:tab w:val="left" w:pos="0"/>
      </w:tabs>
      <w:ind w:left="708"/>
      <w:jc w:val="both"/>
    </w:pPr>
    <w:rPr>
      <w:rFonts w:eastAsia="宋体"/>
      <w:color w:val="auto"/>
    </w:rPr>
  </w:style>
  <w:style w:type="character" w:customStyle="1" w:styleId="60">
    <w:name w:val="页眉 字符"/>
    <w:basedOn w:val="37"/>
    <w:link w:val="22"/>
    <w:qFormat/>
    <w:uiPriority w:val="0"/>
    <w:rPr>
      <w:rFonts w:ascii="Arial" w:hAnsi="Arial" w:cs="Arial"/>
      <w:color w:val="000000"/>
      <w:sz w:val="18"/>
      <w:szCs w:val="18"/>
      <w:lang w:eastAsia="en-US"/>
    </w:rPr>
  </w:style>
  <w:style w:type="character" w:customStyle="1" w:styleId="61">
    <w:name w:val="页脚 字符"/>
    <w:basedOn w:val="37"/>
    <w:link w:val="21"/>
    <w:qFormat/>
    <w:uiPriority w:val="0"/>
    <w:rPr>
      <w:rFonts w:ascii="Arial" w:hAnsi="Arial" w:cs="Arial"/>
      <w:color w:val="000000"/>
      <w:sz w:val="18"/>
      <w:szCs w:val="18"/>
      <w:lang w:eastAsia="en-US"/>
    </w:rPr>
  </w:style>
  <w:style w:type="paragraph" w:customStyle="1" w:styleId="62">
    <w:name w:val="Style Req_ID + Gris - 50 %"/>
    <w:basedOn w:val="46"/>
    <w:link w:val="64"/>
    <w:qFormat/>
    <w:uiPriority w:val="0"/>
    <w:pPr>
      <w:framePr w:wrap="around"/>
    </w:pPr>
    <w:rPr>
      <w:color w:val="C0C0C0"/>
    </w:rPr>
  </w:style>
  <w:style w:type="character" w:customStyle="1" w:styleId="63">
    <w:name w:val="Req_ID Car"/>
    <w:basedOn w:val="37"/>
    <w:link w:val="46"/>
    <w:qFormat/>
    <w:uiPriority w:val="0"/>
    <w:rPr>
      <w:rFonts w:ascii="Arial" w:hAnsi="Arial" w:cs="Arial (W1)"/>
      <w:color w:val="0070C0"/>
      <w:lang w:eastAsia="fr-FR"/>
    </w:rPr>
  </w:style>
  <w:style w:type="character" w:customStyle="1" w:styleId="64">
    <w:name w:val="Style Req_ID + Gris - 50 % Car"/>
    <w:basedOn w:val="63"/>
    <w:link w:val="62"/>
    <w:qFormat/>
    <w:uiPriority w:val="0"/>
    <w:rPr>
      <w:rFonts w:ascii="Arial" w:hAnsi="Arial" w:cs="Arial (W1)"/>
      <w:color w:val="C0C0C0"/>
      <w:lang w:val="fr-FR" w:eastAsia="fr-FR"/>
    </w:rPr>
  </w:style>
  <w:style w:type="paragraph" w:customStyle="1" w:styleId="65">
    <w:name w:val="Titre doc"/>
    <w:basedOn w:val="1"/>
    <w:qFormat/>
    <w:uiPriority w:val="0"/>
    <w:pPr>
      <w:spacing w:before="240" w:after="240"/>
      <w:ind w:left="567" w:right="567"/>
      <w:jc w:val="center"/>
    </w:pPr>
    <w:rPr>
      <w:b/>
      <w:bCs/>
      <w:caps/>
      <w:sz w:val="36"/>
      <w:szCs w:val="36"/>
    </w:rPr>
  </w:style>
  <w:style w:type="paragraph" w:customStyle="1" w:styleId="66">
    <w:name w:val="Titre histo"/>
    <w:basedOn w:val="1"/>
    <w:semiHidden/>
    <w:qFormat/>
    <w:uiPriority w:val="0"/>
    <w:pPr>
      <w:tabs>
        <w:tab w:val="left" w:pos="3969"/>
      </w:tabs>
      <w:spacing w:before="480" w:after="240"/>
    </w:pPr>
    <w:rPr>
      <w:b/>
      <w:bCs/>
    </w:rPr>
  </w:style>
  <w:style w:type="paragraph" w:customStyle="1" w:styleId="67">
    <w:name w:val="Table Title"/>
    <w:qFormat/>
    <w:uiPriority w:val="0"/>
    <w:pPr>
      <w:keepNext/>
      <w:spacing w:before="60" w:after="60"/>
    </w:pPr>
    <w:rPr>
      <w:rFonts w:ascii="Arial" w:hAnsi="Arial" w:cs="Arial" w:eastAsiaTheme="minorEastAsia"/>
      <w:b/>
      <w:bCs/>
      <w:lang w:val="en-US" w:eastAsia="en-US" w:bidi="ar-SA"/>
    </w:rPr>
  </w:style>
  <w:style w:type="paragraph" w:customStyle="1" w:styleId="68">
    <w:name w:val="Table Text"/>
    <w:uiPriority w:val="0"/>
    <w:pPr>
      <w:tabs>
        <w:tab w:val="left" w:pos="2552"/>
      </w:tabs>
      <w:spacing w:before="60" w:after="60"/>
      <w:jc w:val="both"/>
    </w:pPr>
    <w:rPr>
      <w:rFonts w:ascii="Arial" w:hAnsi="Arial" w:cs="Arial" w:eastAsiaTheme="minorEastAsia"/>
      <w:lang w:val="en-US" w:eastAsia="en-US" w:bidi="ar-SA"/>
    </w:rPr>
  </w:style>
  <w:style w:type="character" w:customStyle="1" w:styleId="69">
    <w:name w:val="批注文字 字符"/>
    <w:basedOn w:val="37"/>
    <w:link w:val="14"/>
    <w:semiHidden/>
    <w:qFormat/>
    <w:uiPriority w:val="0"/>
    <w:rPr>
      <w:rFonts w:ascii="Arial" w:hAnsi="Arial" w:cs="Arial"/>
      <w:color w:val="000000"/>
      <w:lang w:val="en-GB" w:eastAsia="en-US"/>
    </w:rPr>
  </w:style>
  <w:style w:type="paragraph" w:customStyle="1" w:styleId="70">
    <w:name w:val="Req_Text"/>
    <w:basedOn w:val="1"/>
    <w:link w:val="86"/>
    <w:qFormat/>
    <w:uiPriority w:val="0"/>
    <w:rPr>
      <w:lang w:val="fr-FR" w:eastAsia="fr-FR"/>
    </w:rPr>
  </w:style>
  <w:style w:type="paragraph" w:customStyle="1" w:styleId="71">
    <w:name w:val="Req_Att"/>
    <w:basedOn w:val="1"/>
    <w:next w:val="70"/>
    <w:qFormat/>
    <w:uiPriority w:val="0"/>
    <w:pPr>
      <w:spacing w:before="0"/>
    </w:pPr>
    <w:rPr>
      <w:rFonts w:ascii="Times New Roman" w:hAnsi="Times New Roman" w:cs="Times New Roman"/>
      <w:b/>
      <w:bCs/>
      <w:iCs/>
      <w:lang w:eastAsia="fr-FR"/>
    </w:rPr>
  </w:style>
  <w:style w:type="paragraph" w:customStyle="1" w:styleId="72">
    <w:name w:val="Req_Title"/>
    <w:basedOn w:val="1"/>
    <w:next w:val="1"/>
    <w:qFormat/>
    <w:uiPriority w:val="0"/>
    <w:pPr>
      <w:spacing w:after="120"/>
    </w:pPr>
    <w:rPr>
      <w:color w:val="003366"/>
    </w:rPr>
  </w:style>
  <w:style w:type="paragraph" w:customStyle="1" w:styleId="73">
    <w:name w:val="Req_Attribute"/>
    <w:basedOn w:val="1"/>
    <w:link w:val="174"/>
    <w:qFormat/>
    <w:uiPriority w:val="0"/>
    <w:rPr>
      <w:lang w:val="en-GB"/>
    </w:rPr>
  </w:style>
  <w:style w:type="character" w:customStyle="1" w:styleId="74">
    <w:name w:val="文档结构图 字符"/>
    <w:basedOn w:val="37"/>
    <w:link w:val="13"/>
    <w:semiHidden/>
    <w:qFormat/>
    <w:uiPriority w:val="99"/>
    <w:rPr>
      <w:rFonts w:ascii="Tahoma" w:hAnsi="Tahoma" w:cs="Tahoma"/>
      <w:color w:val="000000"/>
      <w:sz w:val="16"/>
      <w:szCs w:val="16"/>
      <w:lang w:eastAsia="en-US"/>
    </w:rPr>
  </w:style>
  <w:style w:type="paragraph" w:customStyle="1" w:styleId="75">
    <w:name w:val="Term"/>
    <w:basedOn w:val="1"/>
    <w:qFormat/>
    <w:uiPriority w:val="99"/>
    <w:pPr>
      <w:tabs>
        <w:tab w:val="left" w:pos="1985"/>
        <w:tab w:val="left" w:pos="3402"/>
      </w:tabs>
      <w:spacing w:beforeLines="50" w:afterLines="50"/>
      <w:ind w:left="567"/>
      <w:jc w:val="both"/>
    </w:pPr>
    <w:rPr>
      <w:color w:val="auto"/>
      <w:lang w:eastAsia="fr-FR"/>
    </w:rPr>
  </w:style>
  <w:style w:type="character" w:customStyle="1" w:styleId="76">
    <w:name w:val="批注框文本 字符"/>
    <w:basedOn w:val="37"/>
    <w:link w:val="20"/>
    <w:semiHidden/>
    <w:uiPriority w:val="99"/>
    <w:rPr>
      <w:rFonts w:ascii="Tahoma" w:hAnsi="Tahoma" w:cs="Tahoma"/>
      <w:color w:val="000000"/>
      <w:sz w:val="16"/>
      <w:szCs w:val="16"/>
      <w:lang w:eastAsia="en-US"/>
    </w:rPr>
  </w:style>
  <w:style w:type="paragraph" w:customStyle="1" w:styleId="77">
    <w:name w:val="Texte Caché"/>
    <w:basedOn w:val="1"/>
    <w:link w:val="78"/>
    <w:qFormat/>
    <w:uiPriority w:val="0"/>
    <w:rPr>
      <w:i/>
      <w:vanish/>
      <w:color w:val="0070C0"/>
    </w:rPr>
  </w:style>
  <w:style w:type="character" w:customStyle="1" w:styleId="78">
    <w:name w:val="Texte Caché Car"/>
    <w:basedOn w:val="37"/>
    <w:link w:val="77"/>
    <w:qFormat/>
    <w:uiPriority w:val="0"/>
    <w:rPr>
      <w:rFonts w:ascii="Arial" w:hAnsi="Arial" w:cs="Arial"/>
      <w:i/>
      <w:vanish/>
      <w:color w:val="0070C0"/>
      <w:lang w:eastAsia="en-US"/>
    </w:rPr>
  </w:style>
  <w:style w:type="paragraph" w:customStyle="1" w:styleId="79">
    <w:name w:val="CEE_Text_Title_2"/>
    <w:basedOn w:val="1"/>
    <w:qFormat/>
    <w:uiPriority w:val="0"/>
    <w:pPr>
      <w:ind w:left="340"/>
      <w:jc w:val="both"/>
    </w:pPr>
    <w:rPr>
      <w:color w:val="auto"/>
    </w:rPr>
  </w:style>
  <w:style w:type="paragraph" w:customStyle="1" w:styleId="80">
    <w:name w:val="ListePuce 1"/>
    <w:basedOn w:val="1"/>
    <w:qFormat/>
    <w:uiPriority w:val="0"/>
    <w:pPr>
      <w:numPr>
        <w:ilvl w:val="0"/>
        <w:numId w:val="3"/>
      </w:numPr>
      <w:tabs>
        <w:tab w:val="left" w:pos="1134"/>
      </w:tabs>
      <w:spacing w:before="60"/>
      <w:jc w:val="both"/>
    </w:pPr>
    <w:rPr>
      <w:color w:val="auto"/>
    </w:rPr>
  </w:style>
  <w:style w:type="paragraph" w:customStyle="1" w:styleId="81">
    <w:name w:val="Normal_Text"/>
    <w:basedOn w:val="79"/>
    <w:link w:val="82"/>
    <w:qFormat/>
    <w:uiPriority w:val="0"/>
    <w:pPr>
      <w:ind w:left="0"/>
    </w:pPr>
    <w:rPr>
      <w:szCs w:val="19"/>
    </w:rPr>
  </w:style>
  <w:style w:type="character" w:customStyle="1" w:styleId="82">
    <w:name w:val="Normal_Text Car"/>
    <w:basedOn w:val="37"/>
    <w:link w:val="81"/>
    <w:qFormat/>
    <w:uiPriority w:val="0"/>
    <w:rPr>
      <w:rFonts w:ascii="Arial" w:hAnsi="Arial" w:cs="Arial"/>
      <w:szCs w:val="19"/>
      <w:lang w:eastAsia="en-US"/>
    </w:rPr>
  </w:style>
  <w:style w:type="paragraph" w:customStyle="1" w:styleId="83">
    <w:name w:val="Bullet level 2"/>
    <w:basedOn w:val="1"/>
    <w:qFormat/>
    <w:uiPriority w:val="99"/>
    <w:pPr>
      <w:numPr>
        <w:ilvl w:val="0"/>
        <w:numId w:val="4"/>
      </w:numPr>
      <w:tabs>
        <w:tab w:val="left" w:pos="1701"/>
      </w:tabs>
      <w:spacing w:before="100" w:afterLines="50"/>
      <w:ind w:left="1702" w:hanging="284"/>
    </w:pPr>
    <w:rPr>
      <w:color w:val="auto"/>
      <w:lang w:eastAsia="fr-FR"/>
    </w:rPr>
  </w:style>
  <w:style w:type="paragraph" w:customStyle="1" w:styleId="84">
    <w:name w:val="Bullet level 1"/>
    <w:basedOn w:val="1"/>
    <w:qFormat/>
    <w:uiPriority w:val="99"/>
    <w:pPr>
      <w:numPr>
        <w:ilvl w:val="0"/>
        <w:numId w:val="5"/>
      </w:numPr>
      <w:spacing w:beforeLines="50"/>
      <w:jc w:val="both"/>
    </w:pPr>
    <w:rPr>
      <w:color w:val="auto"/>
      <w:lang w:eastAsia="fr-FR"/>
    </w:rPr>
  </w:style>
  <w:style w:type="character" w:customStyle="1" w:styleId="85">
    <w:name w:val="批注主题 字符"/>
    <w:basedOn w:val="69"/>
    <w:link w:val="32"/>
    <w:semiHidden/>
    <w:qFormat/>
    <w:uiPriority w:val="99"/>
    <w:rPr>
      <w:rFonts w:ascii="Arial" w:hAnsi="Arial" w:cs="Arial"/>
      <w:b/>
      <w:bCs/>
      <w:color w:val="000000"/>
      <w:lang w:val="en-GB" w:eastAsia="en-US"/>
    </w:rPr>
  </w:style>
  <w:style w:type="character" w:customStyle="1" w:styleId="86">
    <w:name w:val="Req_Text Char"/>
    <w:basedOn w:val="37"/>
    <w:link w:val="70"/>
    <w:uiPriority w:val="0"/>
    <w:rPr>
      <w:rFonts w:ascii="Arial" w:hAnsi="Arial" w:cs="Arial"/>
      <w:color w:val="000000"/>
      <w:lang w:val="fr-FR" w:eastAsia="fr-FR"/>
    </w:rPr>
  </w:style>
  <w:style w:type="paragraph" w:customStyle="1" w:styleId="87">
    <w:name w:val="Req_Safety"/>
    <w:basedOn w:val="1"/>
    <w:qFormat/>
    <w:uiPriority w:val="0"/>
    <w:rPr>
      <w:rFonts w:eastAsia="宋体"/>
    </w:rPr>
  </w:style>
  <w:style w:type="paragraph" w:customStyle="1" w:styleId="88">
    <w:name w:val="Char Car Char Car Char Car"/>
    <w:basedOn w:val="1"/>
    <w:qFormat/>
    <w:uiPriority w:val="0"/>
    <w:pPr>
      <w:spacing w:before="0" w:after="160" w:line="240" w:lineRule="exact"/>
    </w:pPr>
    <w:rPr>
      <w:rFonts w:ascii="Tahoma" w:hAnsi="Tahoma" w:eastAsia="宋体" w:cs="Tahoma"/>
      <w:color w:val="auto"/>
    </w:rPr>
  </w:style>
  <w:style w:type="paragraph" w:customStyle="1" w:styleId="89">
    <w:name w:val="TOC 标题1"/>
    <w:basedOn w:val="2"/>
    <w:next w:val="1"/>
    <w:unhideWhenUsed/>
    <w:qFormat/>
    <w:uiPriority w:val="39"/>
    <w:pPr>
      <w:keepLines/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eastAsia="宋体" w:cs="Times New Roman"/>
      <w:color w:val="365F91"/>
      <w:lang w:val="fr-FR"/>
    </w:rPr>
  </w:style>
  <w:style w:type="paragraph" w:customStyle="1" w:styleId="90">
    <w:name w:val="Column Cell"/>
    <w:basedOn w:val="1"/>
    <w:next w:val="1"/>
    <w:uiPriority w:val="0"/>
    <w:pPr>
      <w:spacing w:before="60"/>
      <w:jc w:val="both"/>
    </w:pPr>
    <w:rPr>
      <w:rFonts w:eastAsia="宋体" w:cs="Times New Roman"/>
      <w:color w:val="auto"/>
      <w:sz w:val="16"/>
      <w:szCs w:val="16"/>
      <w:lang w:eastAsia="fr-FR"/>
    </w:rPr>
  </w:style>
  <w:style w:type="paragraph" w:customStyle="1" w:styleId="91">
    <w:name w:val="Pictures"/>
    <w:basedOn w:val="1"/>
    <w:qFormat/>
    <w:uiPriority w:val="0"/>
    <w:pPr>
      <w:keepNext/>
      <w:jc w:val="center"/>
    </w:pPr>
    <w:rPr>
      <w:rFonts w:eastAsia="宋体"/>
      <w:sz w:val="22"/>
      <w:lang w:val="fr-FR" w:eastAsia="fr-FR"/>
    </w:rPr>
  </w:style>
  <w:style w:type="character" w:customStyle="1" w:styleId="92">
    <w:name w:val="Req_Text Car"/>
    <w:qFormat/>
    <w:locked/>
    <w:uiPriority w:val="0"/>
    <w:rPr>
      <w:rFonts w:ascii="Calibri" w:hAnsi="Calibri" w:cs="Arial"/>
      <w:i/>
      <w:iCs/>
      <w:snapToGrid w:val="0"/>
      <w:color w:val="000000"/>
      <w:sz w:val="18"/>
      <w:szCs w:val="18"/>
      <w:lang w:val="en-US" w:eastAsia="en-US"/>
    </w:rPr>
  </w:style>
  <w:style w:type="paragraph" w:customStyle="1" w:styleId="93">
    <w:name w:val="Warning"/>
    <w:basedOn w:val="1"/>
    <w:next w:val="1"/>
    <w:qFormat/>
    <w:uiPriority w:val="0"/>
    <w:pPr>
      <w:keepNext/>
      <w:jc w:val="both"/>
    </w:pPr>
    <w:rPr>
      <w:rFonts w:eastAsia="宋体"/>
      <w:b/>
      <w:color w:val="FF0000"/>
      <w:sz w:val="22"/>
      <w:u w:val="single"/>
    </w:rPr>
  </w:style>
  <w:style w:type="character" w:styleId="94">
    <w:name w:val="Placeholder Text"/>
    <w:semiHidden/>
    <w:qFormat/>
    <w:uiPriority w:val="99"/>
    <w:rPr>
      <w:color w:val="808080"/>
    </w:rPr>
  </w:style>
  <w:style w:type="paragraph" w:customStyle="1" w:styleId="95">
    <w:name w:val="修订1"/>
    <w:hidden/>
    <w:semiHidden/>
    <w:qFormat/>
    <w:uiPriority w:val="99"/>
    <w:rPr>
      <w:rFonts w:ascii="Calibri" w:hAnsi="Calibri" w:eastAsia="宋体" w:cs="Arial"/>
      <w:color w:val="000000"/>
      <w:sz w:val="22"/>
      <w:lang w:val="en-US" w:eastAsia="en-US" w:bidi="ar-SA"/>
    </w:rPr>
  </w:style>
  <w:style w:type="table" w:customStyle="1" w:styleId="96">
    <w:name w:val="IF_Tab"/>
    <w:basedOn w:val="33"/>
    <w:qFormat/>
    <w:uiPriority w:val="0"/>
    <w:pPr>
      <w:jc w:val="center"/>
    </w:pPr>
    <w:rPr>
      <w:rFonts w:ascii="Calibri" w:hAnsi="Calibri"/>
      <w:sz w:val="16"/>
    </w:rPr>
    <w:tblPr>
      <w:tblBorders>
        <w:top w:val="dotted" w:color="auto" w:sz="4" w:space="0"/>
        <w:left w:val="dotted" w:color="auto" w:sz="4" w:space="0"/>
        <w:bottom w:val="dotted" w:color="auto" w:sz="4" w:space="0"/>
        <w:right w:val="dotted" w:color="auto" w:sz="4" w:space="0"/>
        <w:insideH w:val="dotted" w:color="auto" w:sz="4" w:space="0"/>
        <w:insideV w:val="dotted" w:color="auto" w:sz="4" w:space="0"/>
      </w:tblBorders>
    </w:tblPr>
    <w:tblStylePr w:type="firstRow">
      <w:pPr>
        <w:jc w:val="center"/>
      </w:pPr>
      <w:rPr>
        <w:rFonts w:ascii="Arial Unicode MS" w:hAnsi="Arial Unicode MS"/>
        <w:b/>
        <w:color w:val="4F6228"/>
        <w:sz w:val="20"/>
      </w:rPr>
      <w:tcPr>
        <w:shd w:val="clear" w:color="auto" w:fill="C2D69B"/>
      </w:tcPr>
    </w:tblStylePr>
    <w:tblStylePr w:type="firstCol">
      <w:pPr>
        <w:jc w:val="left"/>
      </w:pPr>
      <w:rPr>
        <w:b/>
        <w:color w:val="4F6228"/>
      </w:rPr>
    </w:tblStylePr>
    <w:tblStylePr w:type="band1Horz">
      <w:rPr>
        <w:rFonts w:ascii="Arial Unicode MS" w:hAnsi="Arial Unicode MS"/>
        <w:sz w:val="20"/>
      </w:rPr>
      <w:tcPr>
        <w:shd w:val="clear" w:color="auto" w:fill="F8FAF4"/>
      </w:tcPr>
    </w:tblStylePr>
    <w:tblStylePr w:type="band2Horz">
      <w:rPr>
        <w:rFonts w:ascii="Arial Unicode MS" w:hAnsi="Arial Unicode MS"/>
        <w:sz w:val="20"/>
      </w:rPr>
    </w:tblStylePr>
  </w:style>
  <w:style w:type="table" w:customStyle="1" w:styleId="97">
    <w:name w:val="CFG_FUNCTIONNAL_IF"/>
    <w:basedOn w:val="33"/>
    <w:qFormat/>
    <w:uiPriority w:val="0"/>
    <w:pPr>
      <w:jc w:val="center"/>
    </w:pPr>
    <w:rPr>
      <w:rFonts w:ascii="Calibri" w:hAnsi="Calibri"/>
      <w:sz w:val="16"/>
    </w:rPr>
    <w:tblPr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dotted" w:color="auto" w:sz="4" w:space="0"/>
        <w:insideV w:val="dotted" w:color="auto" w:sz="4" w:space="0"/>
      </w:tblBorders>
    </w:tblPr>
    <w:trPr>
      <w:cantSplit/>
    </w:trPr>
    <w:tcPr>
      <w:shd w:val="clear" w:color="auto" w:fill="auto"/>
    </w:tcPr>
    <w:tblStylePr w:type="firstRow">
      <w:pPr>
        <w:jc w:val="center"/>
      </w:pPr>
      <w:rPr>
        <w:rFonts w:ascii="Arial Unicode MS" w:hAnsi="Arial Unicode MS"/>
        <w:b/>
        <w:color w:val="4F6228"/>
        <w:sz w:val="20"/>
      </w:rPr>
      <w:tcPr>
        <w:shd w:val="clear" w:color="auto" w:fill="C2D69B"/>
      </w:tcPr>
    </w:tblStylePr>
    <w:tblStylePr w:type="lastRow">
      <w:rPr>
        <w:rFonts w:ascii="Arial Unicode MS" w:hAnsi="Arial Unicode MS"/>
        <w:sz w:val="20"/>
      </w:rPr>
    </w:tblStylePr>
    <w:tblStylePr w:type="firstCol">
      <w:pPr>
        <w:jc w:val="left"/>
      </w:pPr>
      <w:rPr>
        <w:rFonts w:ascii="Arial Unicode MS" w:hAnsi="Arial Unicode MS"/>
        <w:b/>
        <w:color w:val="4F6228"/>
        <w:sz w:val="20"/>
      </w:rPr>
    </w:tblStylePr>
    <w:tblStylePr w:type="lastCol">
      <w:rPr>
        <w:rFonts w:ascii="Arial Unicode MS" w:hAnsi="Arial Unicode MS"/>
        <w:sz w:val="20"/>
      </w:rPr>
    </w:tblStylePr>
    <w:tblStylePr w:type="band1Vert">
      <w:rPr>
        <w:rFonts w:ascii="Arial Unicode MS" w:hAnsi="Arial Unicode MS"/>
        <w:sz w:val="20"/>
      </w:rPr>
    </w:tblStylePr>
    <w:tblStylePr w:type="band2Vert">
      <w:rPr>
        <w:rFonts w:ascii="Arial Unicode MS" w:hAnsi="Arial Unicode MS"/>
        <w:sz w:val="20"/>
      </w:rPr>
    </w:tblStylePr>
    <w:tblStylePr w:type="band1Horz">
      <w:rPr>
        <w:rFonts w:ascii="Arial Unicode MS" w:hAnsi="Arial Unicode MS"/>
        <w:sz w:val="20"/>
      </w:rPr>
      <w:tcPr>
        <w:shd w:val="clear" w:color="auto" w:fill="F8FAF4"/>
      </w:tcPr>
    </w:tblStylePr>
    <w:tblStylePr w:type="band2Horz">
      <w:rPr>
        <w:rFonts w:ascii="Arial Unicode MS" w:hAnsi="Arial Unicode MS"/>
        <w:sz w:val="20"/>
      </w:rPr>
    </w:tblStylePr>
  </w:style>
  <w:style w:type="table" w:customStyle="1" w:styleId="98">
    <w:name w:val="Basic_SRS_Tab"/>
    <w:basedOn w:val="33"/>
    <w:qFormat/>
    <w:uiPriority w:val="0"/>
    <w:pPr>
      <w:spacing w:before="100" w:beforeAutospacing="1" w:after="100" w:afterAutospacing="1"/>
    </w:pPr>
    <w:tblPr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dotted" w:color="auto" w:sz="4" w:space="0"/>
        <w:insideV w:val="dotted" w:color="auto" w:sz="4" w:space="0"/>
      </w:tblBorders>
      <w:tblCellMar>
        <w:left w:w="0" w:type="dxa"/>
        <w:right w:w="0" w:type="dxa"/>
      </w:tblCellMar>
    </w:tblPr>
    <w:tblStylePr w:type="firstRow">
      <w:tcPr>
        <w:tcBorders>
          <w:top w:val="single" w:color="7F7F7F" w:sz="4" w:space="0"/>
          <w:left w:val="single" w:color="7F7F7F" w:sz="4" w:space="0"/>
          <w:bottom w:val="nil"/>
          <w:right w:val="single" w:color="7F7F7F" w:sz="4" w:space="0"/>
        </w:tcBorders>
      </w:tcPr>
    </w:tblStylePr>
    <w:tblStylePr w:type="firstCol">
      <w:rPr>
        <w:rFonts w:ascii="Arial Unicode MS" w:hAnsi="Arial Unicode MS"/>
        <w:color w:val="404040"/>
        <w:sz w:val="20"/>
      </w:rPr>
      <w:tcPr>
        <w:shd w:val="clear" w:color="auto" w:fill="C2D69B"/>
      </w:tcPr>
    </w:tblStylePr>
  </w:style>
  <w:style w:type="table" w:customStyle="1" w:styleId="99">
    <w:name w:val="CFG_FUNCTIONNAL_IF1"/>
    <w:basedOn w:val="33"/>
    <w:qFormat/>
    <w:uiPriority w:val="0"/>
    <w:pPr>
      <w:jc w:val="center"/>
    </w:pPr>
    <w:rPr>
      <w:rFonts w:ascii="Calibri" w:hAnsi="Calibri"/>
      <w:sz w:val="16"/>
    </w:rPr>
    <w:tblPr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dotted" w:color="auto" w:sz="4" w:space="0"/>
        <w:insideV w:val="dotted" w:color="auto" w:sz="4" w:space="0"/>
      </w:tblBorders>
    </w:tblPr>
    <w:trPr>
      <w:cantSplit/>
    </w:trPr>
    <w:tcPr>
      <w:shd w:val="clear" w:color="auto" w:fill="auto"/>
    </w:tcPr>
    <w:tblStylePr w:type="firstRow">
      <w:pPr>
        <w:jc w:val="center"/>
      </w:pPr>
      <w:rPr>
        <w:rFonts w:ascii="Arial Unicode MS" w:hAnsi="Arial Unicode MS"/>
        <w:b/>
        <w:color w:val="4F6228"/>
        <w:sz w:val="20"/>
      </w:rPr>
      <w:tcPr>
        <w:shd w:val="clear" w:color="auto" w:fill="C2D69B"/>
      </w:tcPr>
    </w:tblStylePr>
    <w:tblStylePr w:type="lastRow">
      <w:rPr>
        <w:rFonts w:ascii="Arial Unicode MS" w:hAnsi="Arial Unicode MS"/>
        <w:sz w:val="20"/>
      </w:rPr>
    </w:tblStylePr>
    <w:tblStylePr w:type="firstCol">
      <w:pPr>
        <w:jc w:val="left"/>
      </w:pPr>
      <w:rPr>
        <w:rFonts w:ascii="Arial Unicode MS" w:hAnsi="Arial Unicode MS"/>
        <w:b/>
        <w:color w:val="4F6228"/>
        <w:sz w:val="20"/>
      </w:rPr>
    </w:tblStylePr>
    <w:tblStylePr w:type="lastCol">
      <w:rPr>
        <w:rFonts w:ascii="Arial Unicode MS" w:hAnsi="Arial Unicode MS"/>
        <w:sz w:val="20"/>
      </w:rPr>
    </w:tblStylePr>
    <w:tblStylePr w:type="band1Vert">
      <w:rPr>
        <w:rFonts w:ascii="Arial Unicode MS" w:hAnsi="Arial Unicode MS"/>
        <w:sz w:val="20"/>
      </w:rPr>
    </w:tblStylePr>
    <w:tblStylePr w:type="band2Vert">
      <w:rPr>
        <w:rFonts w:ascii="Arial Unicode MS" w:hAnsi="Arial Unicode MS"/>
        <w:sz w:val="20"/>
      </w:rPr>
    </w:tblStylePr>
    <w:tblStylePr w:type="band1Horz">
      <w:rPr>
        <w:rFonts w:ascii="Arial Unicode MS" w:hAnsi="Arial Unicode MS"/>
        <w:sz w:val="20"/>
      </w:rPr>
      <w:tcPr>
        <w:shd w:val="clear" w:color="auto" w:fill="F8FAF4"/>
      </w:tcPr>
    </w:tblStylePr>
    <w:tblStylePr w:type="band2Horz">
      <w:rPr>
        <w:rFonts w:ascii="Arial Unicode MS" w:hAnsi="Arial Unicode MS"/>
        <w:sz w:val="20"/>
      </w:rPr>
    </w:tblStylePr>
  </w:style>
  <w:style w:type="character" w:customStyle="1" w:styleId="100">
    <w:name w:val="正文文本 字符"/>
    <w:basedOn w:val="37"/>
    <w:link w:val="15"/>
    <w:semiHidden/>
    <w:qFormat/>
    <w:uiPriority w:val="99"/>
    <w:rPr>
      <w:rFonts w:ascii="CorpoSLig" w:hAnsi="CorpoSLig" w:eastAsia="宋体"/>
      <w:sz w:val="24"/>
      <w:lang w:val="en-GB" w:eastAsia="en-US"/>
    </w:rPr>
  </w:style>
  <w:style w:type="paragraph" w:customStyle="1" w:styleId="101">
    <w:name w:val="Cover Table Text"/>
    <w:basedOn w:val="68"/>
    <w:qFormat/>
    <w:uiPriority w:val="99"/>
    <w:pPr>
      <w:tabs>
        <w:tab w:val="clear" w:pos="2552"/>
      </w:tabs>
      <w:spacing w:before="120" w:after="120"/>
      <w:jc w:val="left"/>
    </w:pPr>
    <w:rPr>
      <w:rFonts w:eastAsia="宋体"/>
      <w:lang w:eastAsia="fr-FR"/>
    </w:rPr>
  </w:style>
  <w:style w:type="paragraph" w:customStyle="1" w:styleId="102">
    <w:name w:val="Cover Table Title"/>
    <w:basedOn w:val="67"/>
    <w:uiPriority w:val="99"/>
    <w:pPr>
      <w:keepLines/>
      <w:spacing w:before="120" w:after="120"/>
      <w:contextualSpacing/>
    </w:pPr>
    <w:rPr>
      <w:rFonts w:eastAsia="宋体"/>
      <w:bCs w:val="0"/>
      <w:lang w:eastAsia="fr-FR"/>
    </w:rPr>
  </w:style>
  <w:style w:type="character" w:customStyle="1" w:styleId="103">
    <w:name w:val="Normal Text Car"/>
    <w:link w:val="104"/>
    <w:qFormat/>
    <w:locked/>
    <w:uiPriority w:val="0"/>
    <w:rPr>
      <w:rFonts w:ascii="Arial" w:hAnsi="Arial" w:cs="Arial"/>
      <w:szCs w:val="24"/>
      <w:lang w:eastAsia="en-US"/>
    </w:rPr>
  </w:style>
  <w:style w:type="paragraph" w:customStyle="1" w:styleId="104">
    <w:name w:val="Normal Text"/>
    <w:basedOn w:val="1"/>
    <w:link w:val="103"/>
    <w:qFormat/>
    <w:uiPriority w:val="0"/>
    <w:pPr>
      <w:spacing w:beforeLines="50" w:after="60"/>
      <w:ind w:left="576"/>
    </w:pPr>
    <w:rPr>
      <w:color w:val="auto"/>
      <w:szCs w:val="24"/>
    </w:rPr>
  </w:style>
  <w:style w:type="character" w:customStyle="1" w:styleId="105">
    <w:name w:val="Instruction Char"/>
    <w:link w:val="106"/>
    <w:qFormat/>
    <w:locked/>
    <w:uiPriority w:val="0"/>
    <w:rPr>
      <w:rFonts w:ascii="Arial" w:hAnsi="Arial" w:cs="Arial"/>
      <w:color w:val="0000FF"/>
      <w:szCs w:val="24"/>
      <w:lang w:eastAsia="en-US"/>
    </w:rPr>
  </w:style>
  <w:style w:type="paragraph" w:customStyle="1" w:styleId="106">
    <w:name w:val="Instruction"/>
    <w:basedOn w:val="104"/>
    <w:link w:val="105"/>
    <w:uiPriority w:val="0"/>
    <w:pPr>
      <w:ind w:left="0"/>
      <w:jc w:val="both"/>
    </w:pPr>
    <w:rPr>
      <w:color w:val="0000FF"/>
    </w:rPr>
  </w:style>
  <w:style w:type="paragraph" w:customStyle="1" w:styleId="107">
    <w:name w:val="Titre Intro"/>
    <w:qFormat/>
    <w:uiPriority w:val="99"/>
    <w:pPr>
      <w:pageBreakBefore/>
      <w:tabs>
        <w:tab w:val="left" w:pos="3969"/>
      </w:tabs>
      <w:spacing w:after="240"/>
      <w:jc w:val="center"/>
    </w:pPr>
    <w:rPr>
      <w:rFonts w:ascii="Arial" w:hAnsi="Arial" w:eastAsia="宋体" w:cs="Arial"/>
      <w:b/>
      <w:bCs/>
      <w:sz w:val="32"/>
      <w:szCs w:val="24"/>
      <w:lang w:val="en-US" w:eastAsia="fr-FR" w:bidi="ar-SA"/>
    </w:rPr>
  </w:style>
  <w:style w:type="paragraph" w:customStyle="1" w:styleId="108">
    <w:name w:val="Titre Instruction"/>
    <w:basedOn w:val="107"/>
    <w:next w:val="107"/>
    <w:qFormat/>
    <w:uiPriority w:val="99"/>
    <w:rPr>
      <w:i/>
      <w:color w:val="0000FF"/>
    </w:rPr>
  </w:style>
  <w:style w:type="paragraph" w:customStyle="1" w:styleId="109">
    <w:name w:val="VIAS Footer"/>
    <w:basedOn w:val="1"/>
    <w:qFormat/>
    <w:uiPriority w:val="0"/>
    <w:pPr>
      <w:spacing w:before="60" w:after="60"/>
      <w:jc w:val="center"/>
    </w:pPr>
    <w:rPr>
      <w:rFonts w:eastAsia="宋体"/>
      <w:bCs/>
      <w:color w:val="auto"/>
      <w:sz w:val="16"/>
      <w:szCs w:val="28"/>
      <w:lang w:eastAsia="zh-CN"/>
    </w:rPr>
  </w:style>
  <w:style w:type="paragraph" w:customStyle="1" w:styleId="110">
    <w:name w:val="VIAS Header"/>
    <w:basedOn w:val="1"/>
    <w:qFormat/>
    <w:uiPriority w:val="99"/>
    <w:pPr>
      <w:spacing w:before="60" w:after="60"/>
      <w:jc w:val="center"/>
    </w:pPr>
    <w:rPr>
      <w:rFonts w:eastAsia="宋体"/>
      <w:b/>
      <w:bCs/>
      <w:color w:val="auto"/>
      <w:sz w:val="16"/>
      <w:szCs w:val="28"/>
      <w:lang w:eastAsia="zh-CN"/>
    </w:rPr>
  </w:style>
  <w:style w:type="paragraph" w:customStyle="1" w:styleId="111">
    <w:name w:val="Char1 Char Car Char"/>
    <w:basedOn w:val="1"/>
    <w:uiPriority w:val="99"/>
    <w:pPr>
      <w:spacing w:before="60" w:after="60" w:line="240" w:lineRule="exact"/>
    </w:pPr>
    <w:rPr>
      <w:rFonts w:eastAsia="宋体"/>
      <w:bCs/>
      <w:iCs/>
      <w:color w:val="auto"/>
      <w:szCs w:val="24"/>
    </w:rPr>
  </w:style>
  <w:style w:type="paragraph" w:customStyle="1" w:styleId="112">
    <w:name w:val="Char1"/>
    <w:basedOn w:val="1"/>
    <w:qFormat/>
    <w:uiPriority w:val="99"/>
    <w:pPr>
      <w:spacing w:before="0" w:after="160" w:line="240" w:lineRule="exact"/>
      <w:ind w:left="578"/>
      <w:jc w:val="both"/>
    </w:pPr>
    <w:rPr>
      <w:rFonts w:ascii="Verdana" w:hAnsi="Verdana" w:eastAsia="宋体"/>
      <w:bCs/>
      <w:iCs/>
      <w:color w:val="auto"/>
    </w:rPr>
  </w:style>
  <w:style w:type="paragraph" w:customStyle="1" w:styleId="113">
    <w:name w:val="REQTopic"/>
    <w:basedOn w:val="1"/>
    <w:qFormat/>
    <w:uiPriority w:val="99"/>
    <w:pPr>
      <w:spacing w:before="0" w:after="60"/>
    </w:pPr>
    <w:rPr>
      <w:rFonts w:ascii="Helvetica" w:hAnsi="Helvetica" w:eastAsia="Arial Unicode MS" w:cs="Times New Roman"/>
      <w:b/>
      <w:i/>
      <w:szCs w:val="24"/>
      <w:lang w:val="en-GB" w:eastAsia="de-DE"/>
    </w:rPr>
  </w:style>
  <w:style w:type="paragraph" w:customStyle="1" w:styleId="114">
    <w:name w:val="REQText"/>
    <w:basedOn w:val="1"/>
    <w:qFormat/>
    <w:uiPriority w:val="99"/>
    <w:pPr>
      <w:spacing w:before="0" w:after="60"/>
    </w:pPr>
    <w:rPr>
      <w:rFonts w:ascii="Helvetica" w:hAnsi="Helvetica" w:eastAsia="Arial Unicode MS" w:cs="Times New Roman"/>
      <w:szCs w:val="24"/>
      <w:lang w:val="en-GB" w:eastAsia="de-DE"/>
    </w:rPr>
  </w:style>
  <w:style w:type="paragraph" w:customStyle="1" w:styleId="115">
    <w:name w:val="Style Italic Before:  6 pt1"/>
    <w:basedOn w:val="1"/>
    <w:qFormat/>
    <w:uiPriority w:val="99"/>
    <w:pPr>
      <w:spacing w:after="60"/>
    </w:pPr>
    <w:rPr>
      <w:rFonts w:eastAsia="宋体" w:cs="Times New Roman"/>
      <w:iCs/>
      <w:color w:val="auto"/>
      <w:sz w:val="22"/>
      <w:szCs w:val="24"/>
      <w:lang w:eastAsia="zh-CN"/>
    </w:rPr>
  </w:style>
  <w:style w:type="character" w:customStyle="1" w:styleId="116">
    <w:name w:val="Style Italic Before:  6 pt1 Char Char Char Char Char"/>
    <w:link w:val="117"/>
    <w:qFormat/>
    <w:locked/>
    <w:uiPriority w:val="0"/>
    <w:rPr>
      <w:rFonts w:ascii="Arial" w:hAnsi="Arial" w:eastAsia="宋体" w:cs="Arial"/>
      <w:bCs/>
      <w:iCs/>
      <w:sz w:val="22"/>
      <w:szCs w:val="24"/>
    </w:rPr>
  </w:style>
  <w:style w:type="paragraph" w:customStyle="1" w:styleId="117">
    <w:name w:val="Style Italic Before:  6 pt1 Char Char Char Char"/>
    <w:basedOn w:val="1"/>
    <w:link w:val="116"/>
    <w:qFormat/>
    <w:uiPriority w:val="0"/>
    <w:pPr>
      <w:spacing w:after="60"/>
      <w:jc w:val="both"/>
    </w:pPr>
    <w:rPr>
      <w:rFonts w:eastAsia="宋体"/>
      <w:bCs/>
      <w:iCs/>
      <w:color w:val="auto"/>
      <w:sz w:val="22"/>
      <w:szCs w:val="24"/>
      <w:lang w:eastAsia="zh-CN"/>
    </w:rPr>
  </w:style>
  <w:style w:type="character" w:customStyle="1" w:styleId="118">
    <w:name w:val="Instruction Char Char Char"/>
    <w:link w:val="119"/>
    <w:locked/>
    <w:uiPriority w:val="0"/>
    <w:rPr>
      <w:rFonts w:ascii="Arial" w:hAnsi="Arial" w:eastAsia="宋体" w:cs="Arial"/>
      <w:bCs/>
      <w:iCs/>
      <w:color w:val="0000FF"/>
      <w:szCs w:val="24"/>
      <w:lang w:eastAsia="en-US"/>
    </w:rPr>
  </w:style>
  <w:style w:type="paragraph" w:customStyle="1" w:styleId="119">
    <w:name w:val="Instruction Char Char"/>
    <w:basedOn w:val="1"/>
    <w:link w:val="118"/>
    <w:uiPriority w:val="0"/>
    <w:pPr>
      <w:spacing w:beforeLines="50" w:after="60"/>
      <w:ind w:left="576"/>
      <w:jc w:val="both"/>
    </w:pPr>
    <w:rPr>
      <w:rFonts w:eastAsia="宋体"/>
      <w:bCs/>
      <w:iCs/>
      <w:color w:val="0000FF"/>
      <w:szCs w:val="24"/>
    </w:rPr>
  </w:style>
  <w:style w:type="character" w:customStyle="1" w:styleId="120">
    <w:name w:val="SourceCode Car"/>
    <w:link w:val="121"/>
    <w:locked/>
    <w:uiPriority w:val="0"/>
    <w:rPr>
      <w:rFonts w:ascii="Courier New" w:hAnsi="Courier New" w:cs="Courier New"/>
      <w:szCs w:val="24"/>
      <w:lang w:val="de-DE" w:eastAsia="de-DE"/>
    </w:rPr>
  </w:style>
  <w:style w:type="paragraph" w:customStyle="1" w:styleId="121">
    <w:name w:val="SourceCode"/>
    <w:basedOn w:val="1"/>
    <w:link w:val="120"/>
    <w:qFormat/>
    <w:uiPriority w:val="0"/>
    <w:pPr>
      <w:spacing w:before="0"/>
    </w:pPr>
    <w:rPr>
      <w:rFonts w:ascii="Courier New" w:hAnsi="Courier New" w:cs="Courier New"/>
      <w:color w:val="auto"/>
      <w:szCs w:val="24"/>
      <w:lang w:val="de-DE" w:eastAsia="de-DE"/>
    </w:rPr>
  </w:style>
  <w:style w:type="paragraph" w:customStyle="1" w:styleId="122">
    <w:name w:val="Liste a puce 2"/>
    <w:qFormat/>
    <w:uiPriority w:val="99"/>
    <w:pPr>
      <w:tabs>
        <w:tab w:val="left" w:pos="1701"/>
      </w:tabs>
      <w:spacing w:before="50"/>
      <w:ind w:left="1702" w:hanging="284"/>
    </w:pPr>
    <w:rPr>
      <w:rFonts w:ascii="Arial" w:hAnsi="Arial" w:eastAsia="宋体" w:cs="Times New Roman"/>
      <w:lang w:val="en-US" w:eastAsia="fr-FR" w:bidi="ar-SA"/>
    </w:rPr>
  </w:style>
  <w:style w:type="character" w:customStyle="1" w:styleId="123">
    <w:name w:val="Texte1 Car Car"/>
    <w:link w:val="124"/>
    <w:locked/>
    <w:uiPriority w:val="0"/>
    <w:rPr>
      <w:rFonts w:ascii="Arial" w:hAnsi="Arial" w:cs="Arial"/>
      <w:szCs w:val="24"/>
    </w:rPr>
  </w:style>
  <w:style w:type="paragraph" w:customStyle="1" w:styleId="124">
    <w:name w:val="Texte1 Car"/>
    <w:basedOn w:val="1"/>
    <w:link w:val="123"/>
    <w:qFormat/>
    <w:uiPriority w:val="0"/>
    <w:pPr>
      <w:spacing w:before="0" w:after="120"/>
      <w:ind w:left="284" w:right="737"/>
      <w:jc w:val="both"/>
    </w:pPr>
    <w:rPr>
      <w:color w:val="auto"/>
      <w:szCs w:val="24"/>
      <w:lang w:eastAsia="zh-CN"/>
    </w:rPr>
  </w:style>
  <w:style w:type="paragraph" w:customStyle="1" w:styleId="125">
    <w:name w:val="Texte1"/>
    <w:basedOn w:val="1"/>
    <w:uiPriority w:val="99"/>
    <w:pPr>
      <w:spacing w:before="0" w:after="120"/>
      <w:ind w:left="284" w:right="737"/>
      <w:jc w:val="both"/>
    </w:pPr>
    <w:rPr>
      <w:rFonts w:eastAsia="宋体"/>
      <w:color w:val="auto"/>
      <w:lang w:val="fr-FR" w:eastAsia="fr-FR"/>
    </w:rPr>
  </w:style>
  <w:style w:type="paragraph" w:customStyle="1" w:styleId="126">
    <w:name w:val="VIAS Subtitle"/>
    <w:basedOn w:val="3"/>
    <w:qFormat/>
    <w:uiPriority w:val="99"/>
    <w:pPr>
      <w:numPr>
        <w:numId w:val="6"/>
      </w:numPr>
      <w:tabs>
        <w:tab w:val="left" w:pos="3276"/>
      </w:tabs>
      <w:spacing w:before="0" w:after="0"/>
    </w:pPr>
    <w:rPr>
      <w:rFonts w:eastAsia="宋体" w:cs="Times New Roman"/>
      <w:bCs w:val="0"/>
      <w:iCs/>
      <w:color w:val="auto"/>
      <w:sz w:val="28"/>
      <w:szCs w:val="28"/>
      <w:lang w:val="zh-CN"/>
    </w:rPr>
  </w:style>
  <w:style w:type="paragraph" w:customStyle="1" w:styleId="127">
    <w:name w:val="VIAS Title"/>
    <w:basedOn w:val="2"/>
    <w:uiPriority w:val="99"/>
    <w:pPr>
      <w:numPr>
        <w:numId w:val="6"/>
      </w:numPr>
      <w:tabs>
        <w:tab w:val="left" w:pos="432"/>
      </w:tabs>
      <w:spacing w:before="240" w:after="0"/>
      <w:ind w:left="431" w:hanging="431"/>
    </w:pPr>
    <w:rPr>
      <w:rFonts w:eastAsia="宋体" w:cs="Times New Roman"/>
      <w:bCs w:val="0"/>
      <w:color w:val="auto"/>
      <w:kern w:val="32"/>
      <w:sz w:val="32"/>
      <w:lang w:val="zh-CN" w:eastAsia="zh-CN"/>
    </w:rPr>
  </w:style>
  <w:style w:type="paragraph" w:customStyle="1" w:styleId="128">
    <w:name w:val="_QS.Form.Field.Name"/>
    <w:basedOn w:val="1"/>
    <w:qFormat/>
    <w:uiPriority w:val="99"/>
    <w:pPr>
      <w:spacing w:before="40" w:after="40"/>
      <w:ind w:right="28"/>
      <w:jc w:val="right"/>
    </w:pPr>
    <w:rPr>
      <w:rFonts w:eastAsia="宋体"/>
      <w:b/>
      <w:bCs/>
      <w:i/>
      <w:iCs/>
      <w:color w:val="60D201"/>
      <w:lang w:eastAsia="fr-FR"/>
    </w:rPr>
  </w:style>
  <w:style w:type="paragraph" w:customStyle="1" w:styleId="129">
    <w:name w:val="_STD.Form.Field.Value"/>
    <w:basedOn w:val="1"/>
    <w:qFormat/>
    <w:uiPriority w:val="99"/>
    <w:pPr>
      <w:spacing w:before="40" w:after="40"/>
    </w:pPr>
    <w:rPr>
      <w:rFonts w:eastAsia="宋体"/>
      <w:color w:val="auto"/>
      <w:lang w:eastAsia="fr-FR"/>
    </w:rPr>
  </w:style>
  <w:style w:type="paragraph" w:customStyle="1" w:styleId="130">
    <w:name w:val="_STD.Form.Field.Name"/>
    <w:basedOn w:val="129"/>
    <w:qFormat/>
    <w:uiPriority w:val="99"/>
    <w:pPr>
      <w:ind w:right="28"/>
      <w:jc w:val="right"/>
    </w:pPr>
    <w:rPr>
      <w:b/>
      <w:bCs/>
      <w:i/>
      <w:iCs/>
      <w:color w:val="60D201"/>
    </w:rPr>
  </w:style>
  <w:style w:type="paragraph" w:customStyle="1" w:styleId="131">
    <w:name w:val="_STD.Form.Table.title"/>
    <w:basedOn w:val="129"/>
    <w:uiPriority w:val="99"/>
    <w:pPr>
      <w:jc w:val="center"/>
    </w:pPr>
    <w:rPr>
      <w:b/>
      <w:bCs/>
      <w:color w:val="003366"/>
    </w:rPr>
  </w:style>
  <w:style w:type="paragraph" w:customStyle="1" w:styleId="132">
    <w:name w:val="[pic]pic_center"/>
    <w:next w:val="1"/>
    <w:qFormat/>
    <w:uiPriority w:val="0"/>
    <w:pPr>
      <w:jc w:val="center"/>
    </w:pPr>
    <w:rPr>
      <w:rFonts w:ascii="Arial" w:hAnsi="Arial" w:cs="Arial" w:eastAsiaTheme="minorEastAsia"/>
      <w:color w:val="000000"/>
      <w:lang w:val="en-US" w:eastAsia="zh-CN" w:bidi="ar-SA"/>
    </w:rPr>
  </w:style>
  <w:style w:type="paragraph" w:customStyle="1" w:styleId="133">
    <w:name w:val="_STD.Doc.Title"/>
    <w:basedOn w:val="1"/>
    <w:uiPriority w:val="99"/>
    <w:pPr>
      <w:pBdr>
        <w:top w:val="single" w:color="4E6B7C" w:sz="12" w:space="20"/>
        <w:left w:val="single" w:color="4E6B7C" w:sz="12" w:space="5"/>
        <w:bottom w:val="single" w:color="4E6B7C" w:sz="12" w:space="20"/>
        <w:right w:val="single" w:color="4E6B7C" w:sz="12" w:space="5"/>
      </w:pBdr>
      <w:spacing w:before="240" w:after="240"/>
      <w:ind w:left="1701" w:right="1701"/>
      <w:jc w:val="center"/>
    </w:pPr>
    <w:rPr>
      <w:rFonts w:eastAsia="宋体"/>
      <w:b/>
      <w:bCs/>
      <w:color w:val="003366"/>
      <w:sz w:val="44"/>
      <w:szCs w:val="44"/>
      <w:lang w:eastAsia="fr-FR"/>
    </w:rPr>
  </w:style>
  <w:style w:type="character" w:customStyle="1" w:styleId="134">
    <w:name w:val="eaDocXSection Car"/>
    <w:link w:val="135"/>
    <w:locked/>
    <w:uiPriority w:val="0"/>
    <w:rPr>
      <w:rFonts w:ascii="Calibri" w:hAnsi="Calibri" w:cs="Arial"/>
      <w:vanish/>
      <w:color w:val="FF6699"/>
      <w:sz w:val="22"/>
      <w:szCs w:val="24"/>
      <w:lang w:val="en-GB" w:eastAsia="en-US"/>
    </w:rPr>
  </w:style>
  <w:style w:type="paragraph" w:customStyle="1" w:styleId="135">
    <w:name w:val="eaDocXSection"/>
    <w:basedOn w:val="1"/>
    <w:link w:val="134"/>
    <w:uiPriority w:val="0"/>
    <w:pPr>
      <w:spacing w:before="0" w:after="200"/>
    </w:pPr>
    <w:rPr>
      <w:rFonts w:ascii="Calibri" w:hAnsi="Calibri"/>
      <w:vanish/>
      <w:color w:val="FF6699"/>
      <w:sz w:val="22"/>
      <w:szCs w:val="24"/>
      <w:lang w:val="en-GB"/>
    </w:rPr>
  </w:style>
  <w:style w:type="character" w:customStyle="1" w:styleId="136">
    <w:name w:val="Issue"/>
    <w:uiPriority w:val="0"/>
    <w:rPr>
      <w:rFonts w:hint="default" w:ascii="Verdana" w:hAnsi="Verdana"/>
      <w:color w:val="FFCC00"/>
    </w:rPr>
  </w:style>
  <w:style w:type="character" w:customStyle="1" w:styleId="137">
    <w:name w:val="GLOSSARY"/>
    <w:semiHidden/>
    <w:qFormat/>
    <w:uiPriority w:val="0"/>
    <w:rPr>
      <w:rFonts w:hint="eastAsia" w:ascii="宋体" w:hAnsi="宋体" w:eastAsia="宋体"/>
      <w:sz w:val="20"/>
      <w:szCs w:val="24"/>
    </w:rPr>
  </w:style>
  <w:style w:type="character" w:customStyle="1" w:styleId="138">
    <w:name w:val="Normal1"/>
    <w:basedOn w:val="37"/>
    <w:qFormat/>
    <w:uiPriority w:val="0"/>
  </w:style>
  <w:style w:type="character" w:customStyle="1" w:styleId="139">
    <w:name w:val="Normal4"/>
    <w:basedOn w:val="37"/>
    <w:uiPriority w:val="0"/>
  </w:style>
  <w:style w:type="character" w:customStyle="1" w:styleId="140">
    <w:name w:val="Normal7"/>
    <w:basedOn w:val="37"/>
    <w:qFormat/>
    <w:uiPriority w:val="0"/>
  </w:style>
  <w:style w:type="character" w:customStyle="1" w:styleId="141">
    <w:name w:val="Normal10"/>
    <w:basedOn w:val="37"/>
    <w:uiPriority w:val="0"/>
  </w:style>
  <w:style w:type="character" w:customStyle="1" w:styleId="142">
    <w:name w:val="Normal13"/>
    <w:basedOn w:val="37"/>
    <w:qFormat/>
    <w:uiPriority w:val="0"/>
  </w:style>
  <w:style w:type="character" w:customStyle="1" w:styleId="143">
    <w:name w:val="Normal16"/>
    <w:basedOn w:val="37"/>
    <w:qFormat/>
    <w:uiPriority w:val="0"/>
  </w:style>
  <w:style w:type="character" w:customStyle="1" w:styleId="144">
    <w:name w:val="Normal19"/>
    <w:basedOn w:val="37"/>
    <w:uiPriority w:val="0"/>
  </w:style>
  <w:style w:type="character" w:customStyle="1" w:styleId="145">
    <w:name w:val="Normal22"/>
    <w:basedOn w:val="37"/>
    <w:uiPriority w:val="0"/>
  </w:style>
  <w:style w:type="character" w:customStyle="1" w:styleId="146">
    <w:name w:val="Normal25"/>
    <w:basedOn w:val="37"/>
    <w:qFormat/>
    <w:uiPriority w:val="0"/>
  </w:style>
  <w:style w:type="character" w:customStyle="1" w:styleId="147">
    <w:name w:val="Normal28"/>
    <w:basedOn w:val="37"/>
    <w:qFormat/>
    <w:uiPriority w:val="0"/>
  </w:style>
  <w:style w:type="table" w:customStyle="1" w:styleId="148">
    <w:name w:val="Table Grid1"/>
    <w:basedOn w:val="33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9">
    <w:name w:val="Normal2"/>
    <w:basedOn w:val="33"/>
    <w:uiPriority w:val="0"/>
    <w:tblPr>
      <w:tblCellMar>
        <w:left w:w="0" w:type="dxa"/>
        <w:right w:w="0" w:type="dxa"/>
      </w:tblCellMar>
    </w:tblPr>
    <w:tblStylePr w:type="firstRow">
      <w:rPr>
        <w:b/>
        <w:color w:val="4F6228"/>
      </w:rPr>
      <w:tcPr>
        <w:tcBorders>
          <w:bottom w:val="nil"/>
        </w:tcBorders>
        <w:shd w:val="clear" w:color="auto" w:fill="C2D69B"/>
      </w:tcPr>
    </w:tblStylePr>
  </w:style>
  <w:style w:type="table" w:customStyle="1" w:styleId="150">
    <w:name w:val="Normal3"/>
    <w:basedOn w:val="33"/>
    <w:uiPriority w:val="0"/>
    <w:tblPr>
      <w:tblCellMar>
        <w:left w:w="0" w:type="dxa"/>
        <w:right w:w="0" w:type="dxa"/>
      </w:tblCellMar>
    </w:tblPr>
  </w:style>
  <w:style w:type="table" w:customStyle="1" w:styleId="151">
    <w:name w:val="Normal5"/>
    <w:basedOn w:val="33"/>
    <w:qFormat/>
    <w:uiPriority w:val="0"/>
    <w:tblPr>
      <w:tblCellMar>
        <w:left w:w="0" w:type="dxa"/>
        <w:right w:w="0" w:type="dxa"/>
      </w:tblCellMar>
    </w:tblPr>
  </w:style>
  <w:style w:type="table" w:customStyle="1" w:styleId="152">
    <w:name w:val="Normal6"/>
    <w:basedOn w:val="33"/>
    <w:qFormat/>
    <w:uiPriority w:val="0"/>
    <w:tblPr>
      <w:tblCellMar>
        <w:left w:w="0" w:type="dxa"/>
        <w:right w:w="0" w:type="dxa"/>
      </w:tblCellMar>
    </w:tblPr>
  </w:style>
  <w:style w:type="table" w:customStyle="1" w:styleId="153">
    <w:name w:val="Normal8"/>
    <w:basedOn w:val="33"/>
    <w:uiPriority w:val="0"/>
    <w:tblPr>
      <w:tblCellMar>
        <w:left w:w="0" w:type="dxa"/>
        <w:right w:w="0" w:type="dxa"/>
      </w:tblCellMar>
    </w:tblPr>
  </w:style>
  <w:style w:type="table" w:customStyle="1" w:styleId="154">
    <w:name w:val="Normal9"/>
    <w:basedOn w:val="33"/>
    <w:qFormat/>
    <w:uiPriority w:val="0"/>
    <w:tblPr>
      <w:tblCellMar>
        <w:left w:w="0" w:type="dxa"/>
        <w:right w:w="0" w:type="dxa"/>
      </w:tblCellMar>
    </w:tblPr>
  </w:style>
  <w:style w:type="table" w:customStyle="1" w:styleId="155">
    <w:name w:val="Normal11"/>
    <w:basedOn w:val="33"/>
    <w:uiPriority w:val="0"/>
    <w:tblPr>
      <w:tblCellMar>
        <w:left w:w="0" w:type="dxa"/>
        <w:right w:w="0" w:type="dxa"/>
      </w:tblCellMar>
    </w:tblPr>
  </w:style>
  <w:style w:type="table" w:customStyle="1" w:styleId="156">
    <w:name w:val="Normal12"/>
    <w:basedOn w:val="33"/>
    <w:uiPriority w:val="0"/>
    <w:tblPr>
      <w:tblCellMar>
        <w:left w:w="0" w:type="dxa"/>
        <w:right w:w="0" w:type="dxa"/>
      </w:tblCellMar>
    </w:tblPr>
  </w:style>
  <w:style w:type="table" w:customStyle="1" w:styleId="157">
    <w:name w:val="Normal14"/>
    <w:basedOn w:val="33"/>
    <w:uiPriority w:val="0"/>
    <w:tblPr>
      <w:tblCellMar>
        <w:left w:w="0" w:type="dxa"/>
        <w:right w:w="0" w:type="dxa"/>
      </w:tblCellMar>
    </w:tblPr>
  </w:style>
  <w:style w:type="table" w:customStyle="1" w:styleId="158">
    <w:name w:val="Normal15"/>
    <w:basedOn w:val="33"/>
    <w:qFormat/>
    <w:uiPriority w:val="0"/>
    <w:tblPr>
      <w:tblCellMar>
        <w:left w:w="0" w:type="dxa"/>
        <w:right w:w="0" w:type="dxa"/>
      </w:tblCellMar>
    </w:tblPr>
  </w:style>
  <w:style w:type="table" w:customStyle="1" w:styleId="159">
    <w:name w:val="Normal17"/>
    <w:basedOn w:val="33"/>
    <w:uiPriority w:val="0"/>
    <w:tblPr>
      <w:tblCellMar>
        <w:left w:w="0" w:type="dxa"/>
        <w:right w:w="0" w:type="dxa"/>
      </w:tblCellMar>
    </w:tblPr>
  </w:style>
  <w:style w:type="table" w:customStyle="1" w:styleId="160">
    <w:name w:val="Normal18"/>
    <w:basedOn w:val="33"/>
    <w:qFormat/>
    <w:uiPriority w:val="0"/>
    <w:tblPr>
      <w:tblCellMar>
        <w:left w:w="0" w:type="dxa"/>
        <w:right w:w="0" w:type="dxa"/>
      </w:tblCellMar>
    </w:tblPr>
  </w:style>
  <w:style w:type="table" w:customStyle="1" w:styleId="161">
    <w:name w:val="Normal20"/>
    <w:basedOn w:val="33"/>
    <w:qFormat/>
    <w:uiPriority w:val="0"/>
    <w:tblPr>
      <w:tblCellMar>
        <w:left w:w="0" w:type="dxa"/>
        <w:right w:w="0" w:type="dxa"/>
      </w:tblCellMar>
    </w:tblPr>
  </w:style>
  <w:style w:type="table" w:customStyle="1" w:styleId="162">
    <w:name w:val="Normal21"/>
    <w:basedOn w:val="33"/>
    <w:uiPriority w:val="0"/>
    <w:tblPr>
      <w:tblCellMar>
        <w:left w:w="0" w:type="dxa"/>
        <w:right w:w="0" w:type="dxa"/>
      </w:tblCellMar>
    </w:tblPr>
  </w:style>
  <w:style w:type="table" w:customStyle="1" w:styleId="163">
    <w:name w:val="Normal23"/>
    <w:basedOn w:val="33"/>
    <w:qFormat/>
    <w:uiPriority w:val="0"/>
    <w:tblPr>
      <w:tblCellMar>
        <w:left w:w="0" w:type="dxa"/>
        <w:right w:w="0" w:type="dxa"/>
      </w:tblCellMar>
    </w:tblPr>
  </w:style>
  <w:style w:type="table" w:customStyle="1" w:styleId="164">
    <w:name w:val="Normal24"/>
    <w:basedOn w:val="33"/>
    <w:uiPriority w:val="0"/>
    <w:tblPr>
      <w:tblCellMar>
        <w:left w:w="0" w:type="dxa"/>
        <w:right w:w="0" w:type="dxa"/>
      </w:tblCellMar>
    </w:tblPr>
  </w:style>
  <w:style w:type="table" w:customStyle="1" w:styleId="165">
    <w:name w:val="Normal26"/>
    <w:basedOn w:val="33"/>
    <w:qFormat/>
    <w:uiPriority w:val="0"/>
    <w:tblPr>
      <w:tblCellMar>
        <w:left w:w="0" w:type="dxa"/>
        <w:right w:w="0" w:type="dxa"/>
      </w:tblCellMar>
    </w:tblPr>
  </w:style>
  <w:style w:type="table" w:customStyle="1" w:styleId="166">
    <w:name w:val="Normal27"/>
    <w:basedOn w:val="33"/>
    <w:uiPriority w:val="0"/>
    <w:tblPr>
      <w:tblCellMar>
        <w:left w:w="0" w:type="dxa"/>
        <w:right w:w="0" w:type="dxa"/>
      </w:tblCellMar>
    </w:tblPr>
  </w:style>
  <w:style w:type="table" w:customStyle="1" w:styleId="167">
    <w:name w:val="Normal29"/>
    <w:basedOn w:val="33"/>
    <w:qFormat/>
    <w:uiPriority w:val="0"/>
    <w:tblPr>
      <w:tblCellMar>
        <w:left w:w="0" w:type="dxa"/>
        <w:right w:w="0" w:type="dxa"/>
      </w:tblCellMar>
    </w:tblPr>
  </w:style>
  <w:style w:type="table" w:customStyle="1" w:styleId="168">
    <w:name w:val="Normal30"/>
    <w:basedOn w:val="33"/>
    <w:qFormat/>
    <w:uiPriority w:val="0"/>
    <w:tblPr>
      <w:tblCellMar>
        <w:left w:w="0" w:type="dxa"/>
        <w:right w:w="0" w:type="dxa"/>
      </w:tblCellMar>
    </w:tblPr>
  </w:style>
  <w:style w:type="table" w:customStyle="1" w:styleId="169">
    <w:name w:val="Texte11"/>
    <w:basedOn w:val="33"/>
    <w:uiPriority w:val="0"/>
    <w:tblPr>
      <w:tblCellMar>
        <w:left w:w="0" w:type="dxa"/>
        <w:right w:w="0" w:type="dxa"/>
      </w:tblCellMar>
    </w:tblPr>
  </w:style>
  <w:style w:type="table" w:customStyle="1" w:styleId="170">
    <w:name w:val="Texte12"/>
    <w:basedOn w:val="33"/>
    <w:qFormat/>
    <w:uiPriority w:val="0"/>
    <w:tblPr>
      <w:tblCellMar>
        <w:left w:w="0" w:type="dxa"/>
        <w:right w:w="0" w:type="dxa"/>
      </w:tblCellMar>
    </w:tblPr>
  </w:style>
  <w:style w:type="table" w:customStyle="1" w:styleId="171">
    <w:name w:val="Texte13"/>
    <w:basedOn w:val="33"/>
    <w:qFormat/>
    <w:uiPriority w:val="0"/>
    <w:tblPr>
      <w:tblCellMar>
        <w:left w:w="0" w:type="dxa"/>
        <w:right w:w="0" w:type="dxa"/>
      </w:tblCellMar>
    </w:tblPr>
  </w:style>
  <w:style w:type="paragraph" w:customStyle="1" w:styleId="172">
    <w:name w:val="Req_Project"/>
    <w:basedOn w:val="1"/>
    <w:qFormat/>
    <w:uiPriority w:val="0"/>
    <w:pPr>
      <w:spacing w:before="60"/>
    </w:pPr>
    <w:rPr>
      <w:rFonts w:ascii="Helvetica" w:hAnsi="Helvetica" w:eastAsia="宋体" w:cs="Helvetica"/>
      <w:b/>
      <w:color w:val="00FF00"/>
      <w:sz w:val="18"/>
      <w:szCs w:val="18"/>
      <w:lang w:val="fr-FR" w:eastAsia="fr-FR"/>
    </w:rPr>
  </w:style>
  <w:style w:type="character" w:customStyle="1" w:styleId="173">
    <w:name w:val="脚注文本 字符"/>
    <w:basedOn w:val="37"/>
    <w:link w:val="25"/>
    <w:semiHidden/>
    <w:qFormat/>
    <w:uiPriority w:val="99"/>
    <w:rPr>
      <w:rFonts w:eastAsia="宋体"/>
      <w:lang w:eastAsia="zh-CN"/>
    </w:rPr>
  </w:style>
  <w:style w:type="character" w:customStyle="1" w:styleId="174">
    <w:name w:val="Req_Attribute Car"/>
    <w:link w:val="73"/>
    <w:qFormat/>
    <w:uiPriority w:val="0"/>
    <w:rPr>
      <w:rFonts w:ascii="Arial" w:hAnsi="Arial" w:cs="Arial"/>
      <w:color w:val="000000"/>
      <w:lang w:val="en-GB" w:eastAsia="en-US"/>
    </w:rPr>
  </w:style>
  <w:style w:type="paragraph" w:customStyle="1" w:styleId="175">
    <w:name w:val="Default"/>
    <w:uiPriority w:val="0"/>
    <w:pPr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fr-FR" w:bidi="ar-SA"/>
    </w:rPr>
  </w:style>
  <w:style w:type="paragraph" w:customStyle="1" w:styleId="176">
    <w:name w:val="Table description"/>
    <w:basedOn w:val="12"/>
    <w:next w:val="1"/>
    <w:qFormat/>
    <w:uiPriority w:val="0"/>
    <w:rPr>
      <w:rFonts w:eastAsia="宋体"/>
    </w:rPr>
  </w:style>
  <w:style w:type="character" w:customStyle="1" w:styleId="177">
    <w:name w:val="skip"/>
    <w:uiPriority w:val="0"/>
  </w:style>
  <w:style w:type="character" w:customStyle="1" w:styleId="178">
    <w:name w:val="apple-converted-space"/>
    <w:uiPriority w:val="0"/>
  </w:style>
  <w:style w:type="paragraph" w:customStyle="1" w:styleId="179">
    <w:name w:val="Req_Alloc"/>
    <w:basedOn w:val="46"/>
    <w:qFormat/>
    <w:uiPriority w:val="0"/>
    <w:pPr>
      <w:framePr w:wrap="around"/>
      <w:spacing w:before="60" w:after="0"/>
    </w:pPr>
    <w:rPr>
      <w:rFonts w:ascii="Times New Roman" w:hAnsi="Times New Roman" w:eastAsia="Times New Roman" w:cs="Helvetica"/>
      <w:b/>
      <w:color w:val="800000"/>
      <w:sz w:val="14"/>
    </w:rPr>
  </w:style>
  <w:style w:type="paragraph" w:customStyle="1" w:styleId="180">
    <w:name w:val="Req_Table_Title"/>
    <w:basedOn w:val="1"/>
    <w:next w:val="1"/>
    <w:qFormat/>
    <w:uiPriority w:val="0"/>
    <w:pPr>
      <w:spacing w:before="0"/>
    </w:pPr>
    <w:rPr>
      <w:rFonts w:eastAsia="宋体"/>
      <w:b/>
      <w:sz w:val="18"/>
    </w:rPr>
  </w:style>
  <w:style w:type="paragraph" w:customStyle="1" w:styleId="181">
    <w:name w:val="ReqID"/>
    <w:basedOn w:val="1"/>
    <w:next w:val="1"/>
    <w:uiPriority w:val="0"/>
    <w:pPr>
      <w:spacing w:before="0"/>
    </w:pPr>
    <w:rPr>
      <w:rFonts w:ascii="Calibri" w:hAnsi="Calibri" w:eastAsia="Calibri" w:cs="Calibri"/>
      <w:color w:val="0000FF"/>
      <w:sz w:val="22"/>
      <w:szCs w:val="22"/>
    </w:rPr>
  </w:style>
  <w:style w:type="paragraph" w:customStyle="1" w:styleId="182">
    <w:name w:val="ReqCoverage"/>
    <w:basedOn w:val="1"/>
    <w:next w:val="1"/>
    <w:qFormat/>
    <w:uiPriority w:val="0"/>
    <w:pPr>
      <w:spacing w:before="0"/>
    </w:pPr>
    <w:rPr>
      <w:rFonts w:ascii="Calibri" w:hAnsi="Calibri" w:eastAsia="Calibri" w:cs="Calibri"/>
      <w:color w:val="008000"/>
    </w:rPr>
  </w:style>
  <w:style w:type="paragraph" w:customStyle="1" w:styleId="183">
    <w:name w:val="[Text]Body_List"/>
    <w:next w:val="1"/>
    <w:qFormat/>
    <w:uiPriority w:val="0"/>
    <w:pPr>
      <w:numPr>
        <w:ilvl w:val="0"/>
        <w:numId w:val="7"/>
      </w:numPr>
      <w:spacing w:before="60"/>
    </w:pPr>
    <w:rPr>
      <w:rFonts w:ascii="Arial" w:hAnsi="Arial" w:eastAsia="宋体" w:cs="Arial"/>
      <w:lang w:val="en-US" w:eastAsia="fr-FR" w:bidi="ar-SA"/>
    </w:rPr>
  </w:style>
  <w:style w:type="paragraph" w:customStyle="1" w:styleId="184">
    <w:name w:val="[Text]List_List"/>
    <w:basedOn w:val="183"/>
    <w:next w:val="1"/>
    <w:qFormat/>
    <w:uiPriority w:val="0"/>
    <w:pPr>
      <w:numPr>
        <w:numId w:val="8"/>
      </w:numPr>
      <w:ind w:left="1281" w:hanging="357"/>
    </w:pPr>
    <w:rPr>
      <w:sz w:val="19"/>
      <w:szCs w:val="19"/>
    </w:rPr>
  </w:style>
  <w:style w:type="paragraph" w:customStyle="1" w:styleId="185">
    <w:name w:val="[Table]Title_Center"/>
    <w:qFormat/>
    <w:uiPriority w:val="0"/>
    <w:pPr>
      <w:framePr w:wrap="around" w:vAnchor="text" w:hAnchor="text" w:xAlign="center" w:y="1"/>
      <w:contextualSpacing/>
      <w:jc w:val="center"/>
    </w:pPr>
    <w:rPr>
      <w:rFonts w:ascii="Arial" w:hAnsi="Arial" w:cs="Arial" w:eastAsiaTheme="minorEastAsia"/>
      <w:b/>
      <w:color w:val="000000"/>
      <w:lang w:val="en-US" w:eastAsia="en-US" w:bidi="ar-SA"/>
    </w:rPr>
  </w:style>
  <w:style w:type="paragraph" w:customStyle="1" w:styleId="186">
    <w:name w:val="[Table]Text_Left"/>
    <w:qFormat/>
    <w:uiPriority w:val="0"/>
    <w:rPr>
      <w:rFonts w:ascii="Arial" w:hAnsi="Arial" w:cs="Arial" w:eastAsiaTheme="minorEastAsia"/>
      <w:color w:val="000000"/>
      <w:sz w:val="16"/>
      <w:szCs w:val="15"/>
      <w:lang w:val="en-US" w:eastAsia="en-US" w:bidi="ar-SA"/>
    </w:rPr>
  </w:style>
  <w:style w:type="paragraph" w:customStyle="1" w:styleId="187">
    <w:name w:val="[Note]Note"/>
    <w:next w:val="1"/>
    <w:qFormat/>
    <w:uiPriority w:val="0"/>
    <w:pPr>
      <w:spacing w:before="60"/>
    </w:pPr>
    <w:rPr>
      <w:rFonts w:ascii="Arial" w:hAnsi="Arial" w:cs="Arial" w:eastAsiaTheme="minorEastAsia"/>
      <w:b/>
      <w:i/>
      <w:color w:val="BFBFBF" w:themeColor="background1" w:themeShade="BF"/>
      <w:lang w:val="en-US" w:eastAsia="zh-CN" w:bidi="ar-SA"/>
    </w:rPr>
  </w:style>
  <w:style w:type="paragraph" w:customStyle="1" w:styleId="188">
    <w:name w:val="[Table]Req_Title"/>
    <w:next w:val="1"/>
    <w:qFormat/>
    <w:uiPriority w:val="0"/>
    <w:pPr>
      <w:spacing w:before="20" w:after="96" w:afterLines="40"/>
      <w:ind w:left="14"/>
    </w:pPr>
    <w:rPr>
      <w:rFonts w:ascii="Arial" w:hAnsi="Arial" w:cs="Arial" w:eastAsiaTheme="minorEastAsia"/>
      <w:b/>
      <w:lang w:val="en-US" w:eastAsia="en-US" w:bidi="ar-SA"/>
    </w:rPr>
  </w:style>
  <w:style w:type="paragraph" w:customStyle="1" w:styleId="189">
    <w:name w:val="[Table]Req_Text"/>
    <w:qFormat/>
    <w:uiPriority w:val="0"/>
    <w:rPr>
      <w:rFonts w:ascii="Arial" w:hAnsi="Arial" w:cs="Arial" w:eastAsiaTheme="minorEastAsia"/>
      <w:color w:val="000000"/>
      <w:lang w:val="en-US" w:eastAsia="fr-FR" w:bidi="ar-SA"/>
    </w:rPr>
  </w:style>
  <w:style w:type="paragraph" w:customStyle="1" w:styleId="190">
    <w:name w:val="[Table]Req_ID"/>
    <w:qFormat/>
    <w:uiPriority w:val="0"/>
    <w:rPr>
      <w:rFonts w:ascii="Arial" w:hAnsi="Arial" w:cs="Arial (W1)" w:eastAsiaTheme="minorEastAsia"/>
      <w:color w:val="0070C0"/>
      <w:lang w:val="en-US" w:eastAsia="fr-FR" w:bidi="ar-SA"/>
    </w:rPr>
  </w:style>
  <w:style w:type="paragraph" w:customStyle="1" w:styleId="191">
    <w:name w:val="[Table]Req_Cover"/>
    <w:qFormat/>
    <w:uiPriority w:val="0"/>
    <w:rPr>
      <w:rFonts w:ascii="Arial" w:hAnsi="Arial" w:cs="Arial" w:eastAsiaTheme="minorEastAsia"/>
      <w:color w:val="00B050"/>
      <w:lang w:val="en-US" w:eastAsia="zh-CN" w:bidi="ar-SA"/>
    </w:rPr>
  </w:style>
  <w:style w:type="paragraph" w:customStyle="1" w:styleId="192">
    <w:name w:val="HR正文"/>
    <w:basedOn w:val="1"/>
    <w:link w:val="193"/>
    <w:qFormat/>
    <w:uiPriority w:val="0"/>
    <w:pPr>
      <w:widowControl w:val="0"/>
      <w:spacing w:before="0" w:line="300" w:lineRule="auto"/>
      <w:ind w:firstLine="200" w:firstLineChars="200"/>
      <w:jc w:val="both"/>
    </w:pPr>
    <w:rPr>
      <w:rFonts w:ascii="Times New Roman" w:hAnsi="Times New Roman" w:eastAsia="宋体" w:cs="Times New Roman"/>
      <w:color w:val="auto"/>
      <w:kern w:val="2"/>
      <w:sz w:val="24"/>
      <w:szCs w:val="24"/>
      <w:lang w:eastAsia="zh-CN"/>
    </w:rPr>
  </w:style>
  <w:style w:type="character" w:customStyle="1" w:styleId="193">
    <w:name w:val="HR正文 Char"/>
    <w:link w:val="192"/>
    <w:uiPriority w:val="0"/>
    <w:rPr>
      <w:rFonts w:eastAsia="宋体"/>
      <w:kern w:val="2"/>
      <w:sz w:val="24"/>
      <w:szCs w:val="24"/>
    </w:rPr>
  </w:style>
  <w:style w:type="paragraph" w:customStyle="1" w:styleId="194">
    <w:name w:val="src"/>
    <w:basedOn w:val="1"/>
    <w:uiPriority w:val="0"/>
    <w:pPr>
      <w:spacing w:before="100" w:beforeAutospacing="1" w:after="100" w:afterAutospacing="1"/>
    </w:pPr>
    <w:rPr>
      <w:rFonts w:ascii="宋体" w:hAnsi="宋体" w:eastAsia="宋体" w:cs="宋体"/>
      <w:color w:val="auto"/>
      <w:sz w:val="24"/>
      <w:szCs w:val="24"/>
      <w:lang w:eastAsia="zh-CN"/>
    </w:rPr>
  </w:style>
  <w:style w:type="paragraph" w:customStyle="1" w:styleId="195">
    <w:name w:val="TOC 标题2"/>
    <w:basedOn w:val="2"/>
    <w:next w:val="1"/>
    <w:unhideWhenUsed/>
    <w:qFormat/>
    <w:uiPriority w:val="39"/>
    <w:pPr>
      <w:keepLines/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sz w:val="32"/>
      <w:szCs w:val="32"/>
      <w:lang w:eastAsia="zh-CN"/>
    </w:rPr>
  </w:style>
  <w:style w:type="character" w:customStyle="1" w:styleId="196">
    <w:name w:val="fontstyle01"/>
    <w:basedOn w:val="37"/>
    <w:uiPriority w:val="0"/>
    <w:rPr>
      <w:rFonts w:hint="default" w:ascii="Times New Roman" w:hAnsi="Times New Roman" w:cs="Times New Roman"/>
      <w:color w:val="000000"/>
      <w:sz w:val="14"/>
      <w:szCs w:val="14"/>
    </w:rPr>
  </w:style>
  <w:style w:type="paragraph" w:customStyle="1" w:styleId="197">
    <w:name w:val="HR公司名称"/>
    <w:basedOn w:val="192"/>
    <w:qFormat/>
    <w:uiPriority w:val="0"/>
    <w:pPr>
      <w:keepLines/>
      <w:spacing w:line="360" w:lineRule="auto"/>
      <w:ind w:firstLine="0" w:firstLineChars="0"/>
      <w:jc w:val="center"/>
    </w:pPr>
    <w:rPr>
      <w:rFonts w:eastAsia="华文楷体"/>
      <w:sz w:val="36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emf"/><Relationship Id="rId12" Type="http://schemas.openxmlformats.org/officeDocument/2006/relationships/oleObject" Target="embeddings/oleObject1.bin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B797273-D5A4-4093-870F-AB318C9C7B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Valeo</Company>
  <Pages>23</Pages>
  <Words>1666</Words>
  <Characters>5372</Characters>
  <Lines>170</Lines>
  <Paragraphs>47</Paragraphs>
  <TotalTime>2</TotalTime>
  <ScaleCrop>false</ScaleCrop>
  <LinksUpToDate>false</LinksUpToDate>
  <CharactersWithSpaces>6141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2019-09-19T08:52:00Z</dcterms:created>
  <dc:creator>Daiyue ZENG</dc:creator>
  <cp:lastModifiedBy>沙莎</cp:lastModifiedBy>
  <dcterms:modified xsi:type="dcterms:W3CDTF">2026-04-21T00:53:57Z</dcterms:modified>
  <cp:revision>1180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5F9F78D1C12F4142B2C3F8A47CEA3BC0_12</vt:lpwstr>
  </property>
  <property fmtid="{D5CDD505-2E9C-101B-9397-08002B2CF9AE}" pid="4" name="KSOTemplateDocerSaveRecord">
    <vt:lpwstr>eyJoZGlkIjoiYWIwNTFiNzM2MjQ3N2NlMzJmOWMxZDQ3ODUxYjQxZjUiLCJ1c2VySWQiOiIxNjI3ODIwOTQ2In0=</vt:lpwstr>
  </property>
</Properties>
</file>