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BBD657" w14:textId="77777777" w:rsidR="009308E9" w:rsidRPr="005A5A55" w:rsidRDefault="00000000">
      <w:pPr>
        <w:spacing w:before="480" w:after="80"/>
        <w:rPr>
          <w:rFonts w:ascii="Calibri" w:hAnsi="Calibri" w:cs="Calibri"/>
        </w:rPr>
      </w:pPr>
      <w:r w:rsidRPr="005A5A55">
        <w:rPr>
          <w:rFonts w:ascii="Calibri" w:hAnsi="Calibri" w:cs="Calibri"/>
          <w:caps/>
          <w:color w:val="888888"/>
          <w:sz w:val="20"/>
          <w:szCs w:val="20"/>
        </w:rPr>
        <w:t>Design Document</w:t>
      </w:r>
    </w:p>
    <w:p w14:paraId="531A8EF0" w14:textId="77777777" w:rsidR="009308E9" w:rsidRPr="005A5A55" w:rsidRDefault="00000000">
      <w:pPr>
        <w:spacing w:after="200"/>
        <w:rPr>
          <w:rFonts w:ascii="Calibri" w:hAnsi="Calibri" w:cs="Calibri"/>
        </w:rPr>
      </w:pPr>
      <w:r w:rsidRPr="005A5A55">
        <w:rPr>
          <w:rFonts w:ascii="Calibri" w:hAnsi="Calibri" w:cs="Calibri"/>
          <w:b/>
          <w:bCs/>
          <w:color w:val="111111"/>
          <w:sz w:val="52"/>
          <w:szCs w:val="52"/>
        </w:rPr>
        <w:t>Distributed Log Analytics Engine</w:t>
      </w:r>
    </w:p>
    <w:p w14:paraId="3CEA6408" w14:textId="77777777" w:rsidR="009308E9" w:rsidRPr="005A5A55" w:rsidRDefault="00000000">
      <w:pPr>
        <w:pBdr>
          <w:bottom w:val="single" w:sz="6" w:space="4" w:color="1A56DB"/>
        </w:pBdr>
        <w:spacing w:after="320"/>
        <w:rPr>
          <w:rFonts w:ascii="Calibri" w:hAnsi="Calibri" w:cs="Calibri"/>
        </w:rPr>
      </w:pPr>
      <w:r w:rsidRPr="005A5A55">
        <w:rPr>
          <w:rFonts w:ascii="Calibri" w:hAnsi="Calibri" w:cs="Calibri"/>
          <w:color w:val="444444"/>
          <w:sz w:val="24"/>
          <w:szCs w:val="24"/>
        </w:rPr>
        <w:t>A horizontally scalable system for real-time log ingestion, full-text search, and ML-powered anomaly detection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9308E9" w:rsidRPr="005A5A55" w14:paraId="62172EA0" w14:textId="77777777">
        <w:tc>
          <w:tcPr>
            <w:tcW w:w="2000" w:type="dxa"/>
            <w:tcBorders>
              <w:top w:val="none" w:sz="0" w:space="0" w:color="FFFFFF"/>
              <w:left w:val="none" w:sz="0" w:space="0" w:color="FFFFFF"/>
              <w:bottom w:val="none" w:sz="0" w:space="0" w:color="FFFFFF"/>
              <w:right w:val="none" w:sz="0" w:space="0" w:color="FFFFFF"/>
            </w:tcBorders>
            <w:shd w:val="clear" w:color="auto" w:fill="F5F5F5"/>
            <w:tcMar>
              <w:top w:w="100" w:type="dxa"/>
              <w:left w:w="140" w:type="dxa"/>
              <w:bottom w:w="100" w:type="dxa"/>
              <w:right w:w="140" w:type="dxa"/>
            </w:tcMar>
          </w:tcPr>
          <w:p w14:paraId="070C4E64" w14:textId="77777777" w:rsidR="009308E9" w:rsidRPr="005A5A55" w:rsidRDefault="00000000">
            <w:pPr>
              <w:rPr>
                <w:rFonts w:ascii="Calibri" w:hAnsi="Calibri" w:cs="Calibri"/>
              </w:rPr>
            </w:pPr>
            <w:r w:rsidRPr="005A5A55">
              <w:rPr>
                <w:rFonts w:ascii="Calibri" w:hAnsi="Calibri" w:cs="Calibri"/>
                <w:b/>
                <w:bCs/>
                <w:color w:val="1A56DB"/>
                <w:sz w:val="20"/>
                <w:szCs w:val="20"/>
              </w:rPr>
              <w:t>Author</w:t>
            </w:r>
          </w:p>
        </w:tc>
        <w:tc>
          <w:tcPr>
            <w:tcW w:w="7360" w:type="dxa"/>
            <w:tcBorders>
              <w:top w:val="none" w:sz="0" w:space="0" w:color="FFFFFF"/>
              <w:left w:val="none" w:sz="0" w:space="0" w:color="FFFFFF"/>
              <w:bottom w:val="none" w:sz="0" w:space="0" w:color="FFFFFF"/>
              <w:right w:val="none" w:sz="0" w:space="0" w:color="FFFFFF"/>
            </w:tcBorders>
            <w:shd w:val="clear" w:color="auto" w:fill="F5F5F5"/>
            <w:tcMar>
              <w:top w:w="100" w:type="dxa"/>
              <w:left w:w="140" w:type="dxa"/>
              <w:bottom w:w="100" w:type="dxa"/>
              <w:right w:w="140" w:type="dxa"/>
            </w:tcMar>
          </w:tcPr>
          <w:p w14:paraId="7E2810BD" w14:textId="724C1AE7" w:rsidR="009308E9" w:rsidRPr="005A5A55" w:rsidRDefault="005A5A55">
            <w:pPr>
              <w:rPr>
                <w:rFonts w:ascii="Calibri" w:hAnsi="Calibri" w:cs="Calibri"/>
              </w:rPr>
            </w:pPr>
            <w:r w:rsidRPr="005A5A55">
              <w:rPr>
                <w:rFonts w:ascii="Calibri" w:hAnsi="Calibri" w:cs="Calibri"/>
              </w:rPr>
              <w:t>Thilisitha Chelsea Vadlapati</w:t>
            </w:r>
          </w:p>
        </w:tc>
      </w:tr>
      <w:tr w:rsidR="009308E9" w:rsidRPr="005A5A55" w14:paraId="71D1C1C0" w14:textId="77777777">
        <w:tc>
          <w:tcPr>
            <w:tcW w:w="2000" w:type="dxa"/>
            <w:tcBorders>
              <w:top w:val="none" w:sz="0" w:space="0" w:color="FFFFFF"/>
              <w:left w:val="none" w:sz="0" w:space="0" w:color="FFFFFF"/>
              <w:bottom w:val="none" w:sz="0" w:space="0" w:color="FFFFFF"/>
              <w:right w:val="none" w:sz="0" w:space="0" w:color="FFFFFF"/>
            </w:tcBorders>
            <w:shd w:val="clear" w:color="auto" w:fill="F5F5F5"/>
            <w:tcMar>
              <w:top w:w="100" w:type="dxa"/>
              <w:left w:w="140" w:type="dxa"/>
              <w:bottom w:w="100" w:type="dxa"/>
              <w:right w:w="140" w:type="dxa"/>
            </w:tcMar>
          </w:tcPr>
          <w:p w14:paraId="2E6495A7" w14:textId="77777777" w:rsidR="009308E9" w:rsidRPr="005A5A55" w:rsidRDefault="00000000">
            <w:pPr>
              <w:rPr>
                <w:rFonts w:ascii="Calibri" w:hAnsi="Calibri" w:cs="Calibri"/>
              </w:rPr>
            </w:pPr>
            <w:r w:rsidRPr="005A5A55">
              <w:rPr>
                <w:rFonts w:ascii="Calibri" w:hAnsi="Calibri" w:cs="Calibri"/>
                <w:b/>
                <w:bCs/>
                <w:color w:val="1A56DB"/>
                <w:sz w:val="20"/>
                <w:szCs w:val="20"/>
              </w:rPr>
              <w:t>Status</w:t>
            </w:r>
          </w:p>
        </w:tc>
        <w:tc>
          <w:tcPr>
            <w:tcW w:w="7360" w:type="dxa"/>
            <w:tcBorders>
              <w:top w:val="none" w:sz="0" w:space="0" w:color="FFFFFF"/>
              <w:left w:val="none" w:sz="0" w:space="0" w:color="FFFFFF"/>
              <w:bottom w:val="none" w:sz="0" w:space="0" w:color="FFFFFF"/>
              <w:right w:val="none" w:sz="0" w:space="0" w:color="FFFFFF"/>
            </w:tcBorders>
            <w:shd w:val="clear" w:color="auto" w:fill="F5F5F5"/>
            <w:tcMar>
              <w:top w:w="100" w:type="dxa"/>
              <w:left w:w="140" w:type="dxa"/>
              <w:bottom w:w="100" w:type="dxa"/>
              <w:right w:w="140" w:type="dxa"/>
            </w:tcMar>
          </w:tcPr>
          <w:p w14:paraId="63CE063A" w14:textId="77777777" w:rsidR="009308E9" w:rsidRPr="005A5A55" w:rsidRDefault="00000000">
            <w:pPr>
              <w:rPr>
                <w:rFonts w:ascii="Calibri" w:hAnsi="Calibri" w:cs="Calibri"/>
              </w:rPr>
            </w:pPr>
            <w:r w:rsidRPr="005A5A55">
              <w:rPr>
                <w:rFonts w:ascii="Calibri" w:hAnsi="Calibri" w:cs="Calibri"/>
                <w:color w:val="333333"/>
                <w:sz w:val="20"/>
                <w:szCs w:val="20"/>
              </w:rPr>
              <w:t>Draft — v0.1</w:t>
            </w:r>
          </w:p>
        </w:tc>
      </w:tr>
      <w:tr w:rsidR="009308E9" w:rsidRPr="005A5A55" w14:paraId="40F3D814" w14:textId="77777777">
        <w:tc>
          <w:tcPr>
            <w:tcW w:w="2000" w:type="dxa"/>
            <w:tcBorders>
              <w:top w:val="none" w:sz="0" w:space="0" w:color="FFFFFF"/>
              <w:left w:val="none" w:sz="0" w:space="0" w:color="FFFFFF"/>
              <w:bottom w:val="none" w:sz="0" w:space="0" w:color="FFFFFF"/>
              <w:right w:val="none" w:sz="0" w:space="0" w:color="FFFFFF"/>
            </w:tcBorders>
            <w:shd w:val="clear" w:color="auto" w:fill="F5F5F5"/>
            <w:tcMar>
              <w:top w:w="100" w:type="dxa"/>
              <w:left w:w="140" w:type="dxa"/>
              <w:bottom w:w="100" w:type="dxa"/>
              <w:right w:w="140" w:type="dxa"/>
            </w:tcMar>
          </w:tcPr>
          <w:p w14:paraId="1702C50F" w14:textId="77777777" w:rsidR="009308E9" w:rsidRPr="005A5A55" w:rsidRDefault="00000000">
            <w:pPr>
              <w:rPr>
                <w:rFonts w:ascii="Calibri" w:hAnsi="Calibri" w:cs="Calibri"/>
              </w:rPr>
            </w:pPr>
            <w:r w:rsidRPr="005A5A55">
              <w:rPr>
                <w:rFonts w:ascii="Calibri" w:hAnsi="Calibri" w:cs="Calibri"/>
                <w:b/>
                <w:bCs/>
                <w:color w:val="1A56DB"/>
                <w:sz w:val="20"/>
                <w:szCs w:val="20"/>
              </w:rPr>
              <w:t>Date</w:t>
            </w:r>
          </w:p>
        </w:tc>
        <w:tc>
          <w:tcPr>
            <w:tcW w:w="7360" w:type="dxa"/>
            <w:tcBorders>
              <w:top w:val="none" w:sz="0" w:space="0" w:color="FFFFFF"/>
              <w:left w:val="none" w:sz="0" w:space="0" w:color="FFFFFF"/>
              <w:bottom w:val="none" w:sz="0" w:space="0" w:color="FFFFFF"/>
              <w:right w:val="none" w:sz="0" w:space="0" w:color="FFFFFF"/>
            </w:tcBorders>
            <w:shd w:val="clear" w:color="auto" w:fill="F5F5F5"/>
            <w:tcMar>
              <w:top w:w="100" w:type="dxa"/>
              <w:left w:w="140" w:type="dxa"/>
              <w:bottom w:w="100" w:type="dxa"/>
              <w:right w:w="140" w:type="dxa"/>
            </w:tcMar>
          </w:tcPr>
          <w:p w14:paraId="604E8FE9" w14:textId="77777777" w:rsidR="009308E9" w:rsidRPr="005A5A55" w:rsidRDefault="00000000">
            <w:pPr>
              <w:rPr>
                <w:rFonts w:ascii="Calibri" w:hAnsi="Calibri" w:cs="Calibri"/>
              </w:rPr>
            </w:pPr>
            <w:r w:rsidRPr="005A5A55">
              <w:rPr>
                <w:rFonts w:ascii="Calibri" w:hAnsi="Calibri" w:cs="Calibri"/>
                <w:color w:val="333333"/>
                <w:sz w:val="20"/>
                <w:szCs w:val="20"/>
              </w:rPr>
              <w:t>March 16, 2026</w:t>
            </w:r>
          </w:p>
        </w:tc>
      </w:tr>
      <w:tr w:rsidR="009308E9" w:rsidRPr="005A5A55" w14:paraId="2828F93A" w14:textId="77777777">
        <w:tc>
          <w:tcPr>
            <w:tcW w:w="2000" w:type="dxa"/>
            <w:tcBorders>
              <w:top w:val="none" w:sz="0" w:space="0" w:color="FFFFFF"/>
              <w:left w:val="none" w:sz="0" w:space="0" w:color="FFFFFF"/>
              <w:bottom w:val="none" w:sz="0" w:space="0" w:color="FFFFFF"/>
              <w:right w:val="none" w:sz="0" w:space="0" w:color="FFFFFF"/>
            </w:tcBorders>
            <w:shd w:val="clear" w:color="auto" w:fill="F5F5F5"/>
            <w:tcMar>
              <w:top w:w="100" w:type="dxa"/>
              <w:left w:w="140" w:type="dxa"/>
              <w:bottom w:w="100" w:type="dxa"/>
              <w:right w:w="140" w:type="dxa"/>
            </w:tcMar>
          </w:tcPr>
          <w:p w14:paraId="65B54976" w14:textId="77777777" w:rsidR="009308E9" w:rsidRPr="005A5A55" w:rsidRDefault="00000000">
            <w:pPr>
              <w:rPr>
                <w:rFonts w:ascii="Calibri" w:hAnsi="Calibri" w:cs="Calibri"/>
              </w:rPr>
            </w:pPr>
            <w:r w:rsidRPr="005A5A55">
              <w:rPr>
                <w:rFonts w:ascii="Calibri" w:hAnsi="Calibri" w:cs="Calibri"/>
                <w:b/>
                <w:bCs/>
                <w:color w:val="1A56DB"/>
                <w:sz w:val="20"/>
                <w:szCs w:val="20"/>
              </w:rPr>
              <w:t>Reviewers</w:t>
            </w:r>
          </w:p>
        </w:tc>
        <w:tc>
          <w:tcPr>
            <w:tcW w:w="7360" w:type="dxa"/>
            <w:tcBorders>
              <w:top w:val="none" w:sz="0" w:space="0" w:color="FFFFFF"/>
              <w:left w:val="none" w:sz="0" w:space="0" w:color="FFFFFF"/>
              <w:bottom w:val="none" w:sz="0" w:space="0" w:color="FFFFFF"/>
              <w:right w:val="none" w:sz="0" w:space="0" w:color="FFFFFF"/>
            </w:tcBorders>
            <w:shd w:val="clear" w:color="auto" w:fill="F5F5F5"/>
            <w:tcMar>
              <w:top w:w="100" w:type="dxa"/>
              <w:left w:w="140" w:type="dxa"/>
              <w:bottom w:w="100" w:type="dxa"/>
              <w:right w:w="140" w:type="dxa"/>
            </w:tcMar>
          </w:tcPr>
          <w:p w14:paraId="76D017AB" w14:textId="77777777" w:rsidR="009308E9" w:rsidRPr="005A5A55" w:rsidRDefault="00000000">
            <w:pPr>
              <w:rPr>
                <w:rFonts w:ascii="Calibri" w:hAnsi="Calibri" w:cs="Calibri"/>
              </w:rPr>
            </w:pPr>
            <w:r w:rsidRPr="005A5A55">
              <w:rPr>
                <w:rFonts w:ascii="Calibri" w:hAnsi="Calibri" w:cs="Calibri"/>
                <w:color w:val="333333"/>
                <w:sz w:val="20"/>
                <w:szCs w:val="20"/>
              </w:rPr>
              <w:t>TBD</w:t>
            </w:r>
          </w:p>
        </w:tc>
      </w:tr>
      <w:tr w:rsidR="009308E9" w:rsidRPr="005A5A55" w14:paraId="3EA9A06F" w14:textId="77777777">
        <w:tc>
          <w:tcPr>
            <w:tcW w:w="2000" w:type="dxa"/>
            <w:tcBorders>
              <w:top w:val="none" w:sz="0" w:space="0" w:color="FFFFFF"/>
              <w:left w:val="none" w:sz="0" w:space="0" w:color="FFFFFF"/>
              <w:bottom w:val="none" w:sz="0" w:space="0" w:color="FFFFFF"/>
              <w:right w:val="none" w:sz="0" w:space="0" w:color="FFFFFF"/>
            </w:tcBorders>
            <w:shd w:val="clear" w:color="auto" w:fill="F5F5F5"/>
            <w:tcMar>
              <w:top w:w="100" w:type="dxa"/>
              <w:left w:w="140" w:type="dxa"/>
              <w:bottom w:w="100" w:type="dxa"/>
              <w:right w:w="140" w:type="dxa"/>
            </w:tcMar>
          </w:tcPr>
          <w:p w14:paraId="46EDF485" w14:textId="77777777" w:rsidR="009308E9" w:rsidRPr="005A5A55" w:rsidRDefault="00000000">
            <w:pPr>
              <w:rPr>
                <w:rFonts w:ascii="Calibri" w:hAnsi="Calibri" w:cs="Calibri"/>
              </w:rPr>
            </w:pPr>
            <w:r w:rsidRPr="005A5A55">
              <w:rPr>
                <w:rFonts w:ascii="Calibri" w:hAnsi="Calibri" w:cs="Calibri"/>
                <w:b/>
                <w:bCs/>
                <w:color w:val="1A56DB"/>
                <w:sz w:val="20"/>
                <w:szCs w:val="20"/>
              </w:rPr>
              <w:t>Last updated</w:t>
            </w:r>
          </w:p>
        </w:tc>
        <w:tc>
          <w:tcPr>
            <w:tcW w:w="7360" w:type="dxa"/>
            <w:tcBorders>
              <w:top w:val="none" w:sz="0" w:space="0" w:color="FFFFFF"/>
              <w:left w:val="none" w:sz="0" w:space="0" w:color="FFFFFF"/>
              <w:bottom w:val="none" w:sz="0" w:space="0" w:color="FFFFFF"/>
              <w:right w:val="none" w:sz="0" w:space="0" w:color="FFFFFF"/>
            </w:tcBorders>
            <w:shd w:val="clear" w:color="auto" w:fill="F5F5F5"/>
            <w:tcMar>
              <w:top w:w="100" w:type="dxa"/>
              <w:left w:w="140" w:type="dxa"/>
              <w:bottom w:w="100" w:type="dxa"/>
              <w:right w:w="140" w:type="dxa"/>
            </w:tcMar>
          </w:tcPr>
          <w:p w14:paraId="31CA72FA" w14:textId="77777777" w:rsidR="009308E9" w:rsidRPr="005A5A55" w:rsidRDefault="00000000">
            <w:pPr>
              <w:rPr>
                <w:rFonts w:ascii="Calibri" w:hAnsi="Calibri" w:cs="Calibri"/>
              </w:rPr>
            </w:pPr>
            <w:r w:rsidRPr="005A5A55">
              <w:rPr>
                <w:rFonts w:ascii="Calibri" w:hAnsi="Calibri" w:cs="Calibri"/>
                <w:color w:val="333333"/>
                <w:sz w:val="20"/>
                <w:szCs w:val="20"/>
              </w:rPr>
              <w:t>March 16, 2026</w:t>
            </w:r>
          </w:p>
        </w:tc>
      </w:tr>
    </w:tbl>
    <w:p w14:paraId="6C4741EE" w14:textId="77777777" w:rsidR="009308E9" w:rsidRPr="005A5A55" w:rsidRDefault="00000000">
      <w:pPr>
        <w:pStyle w:val="Heading1"/>
        <w:pBdr>
          <w:bottom w:val="single" w:sz="4" w:space="4" w:color="1A56DB"/>
        </w:pBdr>
        <w:rPr>
          <w:rFonts w:ascii="Calibri" w:hAnsi="Calibri" w:cs="Calibri"/>
        </w:rPr>
      </w:pPr>
      <w:r w:rsidRPr="005A5A55">
        <w:rPr>
          <w:rFonts w:ascii="Calibri" w:hAnsi="Calibri" w:cs="Calibri"/>
          <w:color w:val="111111"/>
        </w:rPr>
        <w:t>1. Problem statement</w:t>
      </w:r>
    </w:p>
    <w:p w14:paraId="04B93E87" w14:textId="77777777" w:rsidR="009308E9" w:rsidRPr="005A5A55" w:rsidRDefault="00000000">
      <w:pPr>
        <w:spacing w:before="60" w:after="100"/>
        <w:rPr>
          <w:rFonts w:ascii="Calibri" w:hAnsi="Calibri" w:cs="Calibri"/>
        </w:rPr>
      </w:pPr>
      <w:r w:rsidRPr="005A5A55">
        <w:rPr>
          <w:rFonts w:ascii="Calibri" w:hAnsi="Calibri" w:cs="Calibri"/>
          <w:color w:val="222222"/>
        </w:rPr>
        <w:t>Modern engineering teams generate millions of log lines per day across dozens of services. Debugging production incidents requires manually grepping through disparate log files or paying for expensive SaaS observability platforms (Datadog: $23+/host/month, Splunk: $150+/GB/day).</w:t>
      </w:r>
    </w:p>
    <w:p w14:paraId="51A06648" w14:textId="77777777" w:rsidR="009308E9" w:rsidRPr="005A5A55" w:rsidRDefault="00000000">
      <w:pPr>
        <w:spacing w:before="60" w:after="100"/>
        <w:rPr>
          <w:rFonts w:ascii="Calibri" w:hAnsi="Calibri" w:cs="Calibri"/>
        </w:rPr>
      </w:pPr>
      <w:r w:rsidRPr="005A5A55">
        <w:rPr>
          <w:rFonts w:ascii="Calibri" w:hAnsi="Calibri" w:cs="Calibri"/>
          <w:color w:val="222222"/>
        </w:rPr>
        <w:t>Existing open-source self-hosted solutions — the ELK stack, Grafana Loki — require significant operational overhead to tune for high-throughput workloads and provide no built-in anomaly detection.</w:t>
      </w:r>
    </w:p>
    <w:p w14:paraId="12CEA314" w14:textId="7096773C" w:rsidR="009308E9" w:rsidRPr="005A5A55" w:rsidRDefault="00000000" w:rsidP="005A5A55">
      <w:pPr>
        <w:spacing w:before="60" w:after="100"/>
        <w:rPr>
          <w:rFonts w:ascii="Calibri" w:hAnsi="Calibri" w:cs="Calibri"/>
        </w:rPr>
      </w:pPr>
      <w:r w:rsidRPr="005A5A55">
        <w:rPr>
          <w:rFonts w:ascii="Calibri" w:hAnsi="Calibri" w:cs="Calibri"/>
          <w:color w:val="222222"/>
        </w:rPr>
        <w:t>This project builds a production-grade log analytics engine from first principles. It is designed to ingest 100,000+ log events per minute across multiple services, support full-text search at p95 latency under 100ms, and surface anomalies automatically using an unsupervised ML pipeline — deployable on GCP with a single Terraform apply.</w:t>
      </w:r>
    </w:p>
    <w:p w14:paraId="1C52E3AD" w14:textId="77777777" w:rsidR="009308E9" w:rsidRPr="005A5A55" w:rsidRDefault="00000000">
      <w:pPr>
        <w:pStyle w:val="Heading1"/>
        <w:pBdr>
          <w:bottom w:val="single" w:sz="4" w:space="4" w:color="1A56DB"/>
        </w:pBdr>
        <w:rPr>
          <w:rFonts w:ascii="Calibri" w:hAnsi="Calibri" w:cs="Calibri"/>
        </w:rPr>
      </w:pPr>
      <w:r w:rsidRPr="005A5A55">
        <w:rPr>
          <w:rFonts w:ascii="Calibri" w:hAnsi="Calibri" w:cs="Calibri"/>
          <w:color w:val="111111"/>
        </w:rPr>
        <w:t>2. Goals and non-goals</w:t>
      </w:r>
    </w:p>
    <w:p w14:paraId="32F51A2C" w14:textId="77777777" w:rsidR="009308E9" w:rsidRPr="005A5A55" w:rsidRDefault="00000000">
      <w:pPr>
        <w:pStyle w:val="Heading2"/>
        <w:rPr>
          <w:rFonts w:ascii="Calibri" w:hAnsi="Calibri" w:cs="Calibri"/>
        </w:rPr>
      </w:pPr>
      <w:r w:rsidRPr="005A5A55">
        <w:rPr>
          <w:rFonts w:ascii="Calibri" w:hAnsi="Calibri" w:cs="Calibri"/>
          <w:color w:val="222222"/>
        </w:rPr>
        <w:t>2.1 Goals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308E9" w:rsidRPr="005A5A55" w14:paraId="69EC7000" w14:textId="77777777">
        <w:tc>
          <w:tcPr>
            <w:tcW w:w="4680" w:type="dxa"/>
            <w:tcBorders>
              <w:top w:val="single" w:sz="1" w:space="0" w:color="CCCCCC"/>
              <w:left w:val="single" w:sz="1" w:space="0" w:color="CCCCCC"/>
              <w:bottom w:val="single" w:sz="1" w:space="0" w:color="CCCCCC"/>
              <w:right w:val="single" w:sz="1" w:space="0" w:color="CCCCCC"/>
            </w:tcBorders>
            <w:shd w:val="clear" w:color="auto" w:fill="1A56DB"/>
            <w:tcMar>
              <w:top w:w="100" w:type="dxa"/>
              <w:left w:w="140" w:type="dxa"/>
              <w:bottom w:w="100" w:type="dxa"/>
              <w:right w:w="140" w:type="dxa"/>
            </w:tcMar>
          </w:tcPr>
          <w:p w14:paraId="7FF9D7E8" w14:textId="77777777" w:rsidR="009308E9" w:rsidRPr="005A5A55" w:rsidRDefault="00000000">
            <w:pPr>
              <w:rPr>
                <w:rFonts w:ascii="Calibri" w:hAnsi="Calibri" w:cs="Calibri"/>
              </w:rPr>
            </w:pPr>
            <w:r w:rsidRPr="005A5A55">
              <w:rPr>
                <w:rFonts w:ascii="Calibri" w:hAnsi="Calibri" w:cs="Calibri"/>
                <w:b/>
                <w:bCs/>
                <w:color w:val="FFFFFF"/>
                <w:sz w:val="20"/>
                <w:szCs w:val="20"/>
              </w:rPr>
              <w:t>Goal</w:t>
            </w:r>
          </w:p>
        </w:tc>
        <w:tc>
          <w:tcPr>
            <w:tcW w:w="4680" w:type="dxa"/>
            <w:tcBorders>
              <w:top w:val="single" w:sz="1" w:space="0" w:color="CCCCCC"/>
              <w:left w:val="single" w:sz="1" w:space="0" w:color="CCCCCC"/>
              <w:bottom w:val="single" w:sz="1" w:space="0" w:color="CCCCCC"/>
              <w:right w:val="single" w:sz="1" w:space="0" w:color="CCCCCC"/>
            </w:tcBorders>
            <w:shd w:val="clear" w:color="auto" w:fill="1A56DB"/>
            <w:tcMar>
              <w:top w:w="100" w:type="dxa"/>
              <w:left w:w="140" w:type="dxa"/>
              <w:bottom w:w="100" w:type="dxa"/>
              <w:right w:w="140" w:type="dxa"/>
            </w:tcMar>
          </w:tcPr>
          <w:p w14:paraId="2EDCDBE3" w14:textId="77777777" w:rsidR="009308E9" w:rsidRPr="005A5A55" w:rsidRDefault="00000000">
            <w:pPr>
              <w:rPr>
                <w:rFonts w:ascii="Calibri" w:hAnsi="Calibri" w:cs="Calibri"/>
              </w:rPr>
            </w:pPr>
            <w:r w:rsidRPr="005A5A55">
              <w:rPr>
                <w:rFonts w:ascii="Calibri" w:hAnsi="Calibri" w:cs="Calibri"/>
                <w:b/>
                <w:bCs/>
                <w:color w:val="FFFFFF"/>
                <w:sz w:val="20"/>
                <w:szCs w:val="20"/>
              </w:rPr>
              <w:t>Success metric</w:t>
            </w:r>
          </w:p>
        </w:tc>
      </w:tr>
      <w:tr w:rsidR="009308E9" w:rsidRPr="005A5A55" w14:paraId="5335956C"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E91965A" w14:textId="77777777" w:rsidR="009308E9" w:rsidRPr="005A5A55" w:rsidRDefault="00000000">
            <w:pPr>
              <w:rPr>
                <w:rFonts w:ascii="Calibri" w:hAnsi="Calibri" w:cs="Calibri"/>
              </w:rPr>
            </w:pPr>
            <w:r w:rsidRPr="005A5A55">
              <w:rPr>
                <w:rFonts w:ascii="Calibri" w:hAnsi="Calibri" w:cs="Calibri"/>
                <w:color w:val="222222"/>
                <w:sz w:val="20"/>
                <w:szCs w:val="20"/>
              </w:rPr>
              <w:t>Ingest logs from 3+ services via Kafka at 100K+ events/min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241D92F" w14:textId="77777777" w:rsidR="009308E9" w:rsidRPr="005A5A55" w:rsidRDefault="00000000">
            <w:pPr>
              <w:rPr>
                <w:rFonts w:ascii="Calibri" w:hAnsi="Calibri" w:cs="Calibri"/>
              </w:rPr>
            </w:pPr>
            <w:r w:rsidRPr="005A5A55">
              <w:rPr>
                <w:rFonts w:ascii="Calibri" w:hAnsi="Calibri" w:cs="Calibri"/>
                <w:color w:val="222222"/>
                <w:sz w:val="20"/>
                <w:szCs w:val="20"/>
              </w:rPr>
              <w:t>Ingest 100K+ log events per minute</w:t>
            </w:r>
          </w:p>
        </w:tc>
      </w:tr>
      <w:tr w:rsidR="009308E9" w:rsidRPr="005A5A55" w14:paraId="5D2A1A6C"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49B236A9" w14:textId="77777777" w:rsidR="009308E9" w:rsidRPr="005A5A55" w:rsidRDefault="00000000">
            <w:pPr>
              <w:rPr>
                <w:rFonts w:ascii="Calibri" w:hAnsi="Calibri" w:cs="Calibri"/>
              </w:rPr>
            </w:pPr>
            <w:r w:rsidRPr="005A5A55">
              <w:rPr>
                <w:rFonts w:ascii="Calibri" w:hAnsi="Calibri" w:cs="Calibri"/>
                <w:color w:val="222222"/>
                <w:sz w:val="20"/>
                <w:szCs w:val="20"/>
              </w:rPr>
              <w:t>Index logs in Elasticsearch with full-text search at p95 &lt;100ms</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54E7D6D9" w14:textId="77777777" w:rsidR="009308E9" w:rsidRPr="005A5A55" w:rsidRDefault="00000000">
            <w:pPr>
              <w:rPr>
                <w:rFonts w:ascii="Calibri" w:hAnsi="Calibri" w:cs="Calibri"/>
              </w:rPr>
            </w:pPr>
            <w:r w:rsidRPr="005A5A55">
              <w:rPr>
                <w:rFonts w:ascii="Calibri" w:hAnsi="Calibri" w:cs="Calibri"/>
                <w:color w:val="222222"/>
                <w:sz w:val="20"/>
                <w:szCs w:val="20"/>
              </w:rPr>
              <w:t>Full-text search at p95 &lt; 100ms</w:t>
            </w:r>
          </w:p>
        </w:tc>
      </w:tr>
      <w:tr w:rsidR="009308E9" w:rsidRPr="005A5A55" w14:paraId="5D38C4E0"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3448809" w14:textId="77777777" w:rsidR="009308E9" w:rsidRPr="005A5A55" w:rsidRDefault="00000000">
            <w:pPr>
              <w:rPr>
                <w:rFonts w:ascii="Calibri" w:hAnsi="Calibri" w:cs="Calibri"/>
              </w:rPr>
            </w:pPr>
            <w:r w:rsidRPr="005A5A55">
              <w:rPr>
                <w:rFonts w:ascii="Calibri" w:hAnsi="Calibri" w:cs="Calibri"/>
                <w:color w:val="222222"/>
                <w:sz w:val="20"/>
                <w:szCs w:val="20"/>
              </w:rPr>
              <w:t>Detect anomalies in real time using an unsupervised ML model</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723A333" w14:textId="77777777" w:rsidR="009308E9" w:rsidRPr="005A5A55" w:rsidRDefault="00000000">
            <w:pPr>
              <w:rPr>
                <w:rFonts w:ascii="Calibri" w:hAnsi="Calibri" w:cs="Calibri"/>
              </w:rPr>
            </w:pPr>
            <w:r w:rsidRPr="005A5A55">
              <w:rPr>
                <w:rFonts w:ascii="Calibri" w:hAnsi="Calibri" w:cs="Calibri"/>
                <w:color w:val="222222"/>
                <w:sz w:val="20"/>
                <w:szCs w:val="20"/>
              </w:rPr>
              <w:t>ML anomaly detection with recall &gt; 0.85</w:t>
            </w:r>
          </w:p>
        </w:tc>
      </w:tr>
      <w:tr w:rsidR="009308E9" w:rsidRPr="005A5A55" w14:paraId="0529106A"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65E5AE0C" w14:textId="77777777" w:rsidR="009308E9" w:rsidRPr="005A5A55" w:rsidRDefault="00000000">
            <w:pPr>
              <w:rPr>
                <w:rFonts w:ascii="Calibri" w:hAnsi="Calibri" w:cs="Calibri"/>
              </w:rPr>
            </w:pPr>
            <w:r w:rsidRPr="005A5A55">
              <w:rPr>
                <w:rFonts w:ascii="Calibri" w:hAnsi="Calibri" w:cs="Calibri"/>
                <w:color w:val="222222"/>
                <w:sz w:val="20"/>
                <w:szCs w:val="20"/>
              </w:rPr>
              <w:t>Surface results on a React dashboard with live log tail</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752F90C" w14:textId="77777777" w:rsidR="009308E9" w:rsidRPr="005A5A55" w:rsidRDefault="00000000">
            <w:pPr>
              <w:rPr>
                <w:rFonts w:ascii="Calibri" w:hAnsi="Calibri" w:cs="Calibri"/>
              </w:rPr>
            </w:pPr>
            <w:r w:rsidRPr="005A5A55">
              <w:rPr>
                <w:rFonts w:ascii="Calibri" w:hAnsi="Calibri" w:cs="Calibri"/>
                <w:color w:val="222222"/>
                <w:sz w:val="20"/>
                <w:szCs w:val="20"/>
              </w:rPr>
              <w:t>Live log tail via WebSocket (&lt;50ms broadcast delay)</w:t>
            </w:r>
          </w:p>
        </w:tc>
      </w:tr>
      <w:tr w:rsidR="009308E9" w:rsidRPr="005A5A55" w14:paraId="01567E67"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36757D3" w14:textId="77777777" w:rsidR="009308E9" w:rsidRPr="005A5A55" w:rsidRDefault="00000000">
            <w:pPr>
              <w:rPr>
                <w:rFonts w:ascii="Calibri" w:hAnsi="Calibri" w:cs="Calibri"/>
              </w:rPr>
            </w:pPr>
            <w:r w:rsidRPr="005A5A55">
              <w:rPr>
                <w:rFonts w:ascii="Calibri" w:hAnsi="Calibri" w:cs="Calibri"/>
                <w:color w:val="222222"/>
                <w:sz w:val="20"/>
                <w:szCs w:val="20"/>
              </w:rPr>
              <w:t xml:space="preserve">Deploy to GCP with Terraform </w:t>
            </w:r>
            <w:proofErr w:type="spellStart"/>
            <w:r w:rsidRPr="005A5A55">
              <w:rPr>
                <w:rFonts w:ascii="Calibri" w:hAnsi="Calibri" w:cs="Calibri"/>
                <w:color w:val="222222"/>
                <w:sz w:val="20"/>
                <w:szCs w:val="20"/>
              </w:rPr>
              <w:t>IaC</w:t>
            </w:r>
            <w:proofErr w:type="spellEnd"/>
            <w:r w:rsidRPr="005A5A55">
              <w:rPr>
                <w:rFonts w:ascii="Calibri" w:hAnsi="Calibri" w:cs="Calibri"/>
                <w:color w:val="222222"/>
                <w:sz w:val="20"/>
                <w:szCs w:val="20"/>
              </w:rPr>
              <w:t>; reproducible in one command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EA0FEA8" w14:textId="77777777" w:rsidR="009308E9" w:rsidRPr="005A5A55" w:rsidRDefault="00000000">
            <w:pPr>
              <w:rPr>
                <w:rFonts w:ascii="Calibri" w:hAnsi="Calibri" w:cs="Calibri"/>
              </w:rPr>
            </w:pPr>
            <w:r w:rsidRPr="005A5A55">
              <w:rPr>
                <w:rFonts w:ascii="Calibri" w:hAnsi="Calibri" w:cs="Calibri"/>
                <w:color w:val="222222"/>
                <w:sz w:val="20"/>
                <w:szCs w:val="20"/>
              </w:rPr>
              <w:t>Full GCP deployment (Cloud Run + GKE + Cloud SQL)</w:t>
            </w:r>
          </w:p>
        </w:tc>
      </w:tr>
      <w:tr w:rsidR="009308E9" w:rsidRPr="005A5A55" w14:paraId="1CC31587"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6E3BE332" w14:textId="77777777" w:rsidR="009308E9" w:rsidRPr="005A5A55" w:rsidRDefault="00000000">
            <w:pPr>
              <w:rPr>
                <w:rFonts w:ascii="Calibri" w:hAnsi="Calibri" w:cs="Calibri"/>
              </w:rPr>
            </w:pPr>
            <w:r w:rsidRPr="005A5A55">
              <w:rPr>
                <w:rFonts w:ascii="Calibri" w:hAnsi="Calibri" w:cs="Calibri"/>
                <w:color w:val="222222"/>
                <w:sz w:val="20"/>
                <w:szCs w:val="20"/>
              </w:rPr>
              <w:lastRenderedPageBreak/>
              <w:t>Achieve &gt;80% test coverage with unit + integration + load tests</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0A87F4B2" w14:textId="77777777" w:rsidR="009308E9" w:rsidRPr="005A5A55" w:rsidRDefault="00000000">
            <w:pPr>
              <w:rPr>
                <w:rFonts w:ascii="Calibri" w:hAnsi="Calibri" w:cs="Calibri"/>
              </w:rPr>
            </w:pPr>
            <w:r w:rsidRPr="005A5A55">
              <w:rPr>
                <w:rFonts w:ascii="Calibri" w:hAnsi="Calibri" w:cs="Calibri"/>
                <w:color w:val="222222"/>
                <w:sz w:val="20"/>
                <w:szCs w:val="20"/>
              </w:rPr>
              <w:t>&gt;80% test coverage; Locust load tests at 500K logs/min</w:t>
            </w:r>
          </w:p>
        </w:tc>
      </w:tr>
      <w:tr w:rsidR="009308E9" w:rsidRPr="005A5A55" w14:paraId="580D1F59"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31D8CC0" w14:textId="77777777" w:rsidR="009308E9" w:rsidRPr="005A5A55" w:rsidRDefault="00000000">
            <w:pPr>
              <w:rPr>
                <w:rFonts w:ascii="Calibri" w:hAnsi="Calibri" w:cs="Calibri"/>
              </w:rPr>
            </w:pPr>
            <w:r w:rsidRPr="005A5A55">
              <w:rPr>
                <w:rFonts w:ascii="Calibri" w:hAnsi="Calibri" w:cs="Calibri"/>
                <w:color w:val="222222"/>
                <w:sz w:val="20"/>
                <w:szCs w:val="20"/>
              </w:rPr>
              <w:t>Document design decisions with Architecture Decision Records (ADRs)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FAD57C7" w14:textId="77777777" w:rsidR="009308E9" w:rsidRPr="005A5A55" w:rsidRDefault="00000000">
            <w:pPr>
              <w:rPr>
                <w:rFonts w:ascii="Calibri" w:hAnsi="Calibri" w:cs="Calibri"/>
              </w:rPr>
            </w:pPr>
            <w:r w:rsidRPr="005A5A55">
              <w:rPr>
                <w:rFonts w:ascii="Calibri" w:hAnsi="Calibri" w:cs="Calibri"/>
                <w:color w:val="222222"/>
                <w:sz w:val="20"/>
                <w:szCs w:val="20"/>
              </w:rPr>
              <w:t>3 ADRs covering key architectural choices</w:t>
            </w:r>
          </w:p>
        </w:tc>
      </w:tr>
    </w:tbl>
    <w:p w14:paraId="498854EC" w14:textId="77777777" w:rsidR="009308E9" w:rsidRPr="005A5A55" w:rsidRDefault="00000000">
      <w:pPr>
        <w:pStyle w:val="Heading2"/>
        <w:rPr>
          <w:rFonts w:ascii="Calibri" w:hAnsi="Calibri" w:cs="Calibri"/>
        </w:rPr>
      </w:pPr>
      <w:r w:rsidRPr="005A5A55">
        <w:rPr>
          <w:rFonts w:ascii="Calibri" w:hAnsi="Calibri" w:cs="Calibri"/>
          <w:color w:val="222222"/>
        </w:rPr>
        <w:t xml:space="preserve">2.2 </w:t>
      </w:r>
      <w:proofErr w:type="gramStart"/>
      <w:r w:rsidRPr="005A5A55">
        <w:rPr>
          <w:rFonts w:ascii="Calibri" w:hAnsi="Calibri" w:cs="Calibri"/>
          <w:color w:val="222222"/>
        </w:rPr>
        <w:t>Non-goals</w:t>
      </w:r>
      <w:proofErr w:type="gramEnd"/>
    </w:p>
    <w:p w14:paraId="0E2ED008" w14:textId="77777777" w:rsidR="009308E9" w:rsidRPr="005A5A55" w:rsidRDefault="00000000">
      <w:pPr>
        <w:spacing w:before="60" w:after="100"/>
        <w:rPr>
          <w:rFonts w:ascii="Calibri" w:hAnsi="Calibri" w:cs="Calibri"/>
        </w:rPr>
      </w:pPr>
      <w:r w:rsidRPr="005A5A55">
        <w:rPr>
          <w:rFonts w:ascii="Calibri" w:hAnsi="Calibri" w:cs="Calibri"/>
          <w:color w:val="222222"/>
        </w:rPr>
        <w:t>The following are explicitly out of scope for v1 to keep the project focused:</w:t>
      </w:r>
    </w:p>
    <w:p w14:paraId="34EF84C5" w14:textId="77777777" w:rsidR="009308E9" w:rsidRPr="005A5A55" w:rsidRDefault="00000000">
      <w:pPr>
        <w:pStyle w:val="ListParagraph"/>
        <w:numPr>
          <w:ilvl w:val="0"/>
          <w:numId w:val="2"/>
        </w:numPr>
        <w:spacing w:before="40" w:after="40"/>
        <w:rPr>
          <w:rFonts w:ascii="Calibri" w:hAnsi="Calibri" w:cs="Calibri"/>
        </w:rPr>
      </w:pPr>
      <w:r w:rsidRPr="005A5A55">
        <w:rPr>
          <w:rFonts w:ascii="Calibri" w:hAnsi="Calibri" w:cs="Calibri"/>
          <w:color w:val="222222"/>
        </w:rPr>
        <w:t>Multi-tenancy: the system is designed for a single engineering team</w:t>
      </w:r>
    </w:p>
    <w:p w14:paraId="63C54671" w14:textId="77777777" w:rsidR="009308E9" w:rsidRPr="005A5A55" w:rsidRDefault="00000000">
      <w:pPr>
        <w:pStyle w:val="ListParagraph"/>
        <w:numPr>
          <w:ilvl w:val="0"/>
          <w:numId w:val="2"/>
        </w:numPr>
        <w:spacing w:before="40" w:after="40"/>
        <w:rPr>
          <w:rFonts w:ascii="Calibri" w:hAnsi="Calibri" w:cs="Calibri"/>
        </w:rPr>
      </w:pPr>
      <w:r w:rsidRPr="005A5A55">
        <w:rPr>
          <w:rFonts w:ascii="Calibri" w:hAnsi="Calibri" w:cs="Calibri"/>
          <w:color w:val="222222"/>
        </w:rPr>
        <w:t>Log retention beyond 30 days</w:t>
      </w:r>
    </w:p>
    <w:p w14:paraId="222C44D4" w14:textId="77777777" w:rsidR="009308E9" w:rsidRPr="005A5A55" w:rsidRDefault="00000000">
      <w:pPr>
        <w:pStyle w:val="ListParagraph"/>
        <w:numPr>
          <w:ilvl w:val="0"/>
          <w:numId w:val="2"/>
        </w:numPr>
        <w:spacing w:before="40" w:after="40"/>
        <w:rPr>
          <w:rFonts w:ascii="Calibri" w:hAnsi="Calibri" w:cs="Calibri"/>
        </w:rPr>
      </w:pPr>
      <w:r w:rsidRPr="005A5A55">
        <w:rPr>
          <w:rFonts w:ascii="Calibri" w:hAnsi="Calibri" w:cs="Calibri"/>
          <w:color w:val="222222"/>
        </w:rPr>
        <w:t>GDPR compliance or PII scrubbing</w:t>
      </w:r>
    </w:p>
    <w:p w14:paraId="17594273" w14:textId="77777777" w:rsidR="009308E9" w:rsidRPr="005A5A55" w:rsidRDefault="00000000">
      <w:pPr>
        <w:pStyle w:val="ListParagraph"/>
        <w:numPr>
          <w:ilvl w:val="0"/>
          <w:numId w:val="2"/>
        </w:numPr>
        <w:spacing w:before="40" w:after="40"/>
        <w:rPr>
          <w:rFonts w:ascii="Calibri" w:hAnsi="Calibri" w:cs="Calibri"/>
        </w:rPr>
      </w:pPr>
      <w:r w:rsidRPr="005A5A55">
        <w:rPr>
          <w:rFonts w:ascii="Calibri" w:hAnsi="Calibri" w:cs="Calibri"/>
          <w:color w:val="222222"/>
        </w:rPr>
        <w:t>High-availability Kafka cluster (single broker in v1)</w:t>
      </w:r>
    </w:p>
    <w:p w14:paraId="5656E98D" w14:textId="77777777" w:rsidR="009308E9" w:rsidRPr="005A5A55" w:rsidRDefault="00000000">
      <w:pPr>
        <w:pStyle w:val="ListParagraph"/>
        <w:numPr>
          <w:ilvl w:val="0"/>
          <w:numId w:val="2"/>
        </w:numPr>
        <w:spacing w:before="40" w:after="40"/>
        <w:rPr>
          <w:rFonts w:ascii="Calibri" w:hAnsi="Calibri" w:cs="Calibri"/>
        </w:rPr>
      </w:pPr>
      <w:r w:rsidRPr="005A5A55">
        <w:rPr>
          <w:rFonts w:ascii="Calibri" w:hAnsi="Calibri" w:cs="Calibri"/>
          <w:color w:val="222222"/>
        </w:rPr>
        <w:t>Mobile or native app</w:t>
      </w:r>
    </w:p>
    <w:p w14:paraId="4FDF5579" w14:textId="16430B43" w:rsidR="009308E9" w:rsidRPr="005A5A55" w:rsidRDefault="00000000" w:rsidP="005A5A55">
      <w:pPr>
        <w:pStyle w:val="ListParagraph"/>
        <w:numPr>
          <w:ilvl w:val="0"/>
          <w:numId w:val="2"/>
        </w:numPr>
        <w:spacing w:before="40" w:after="40"/>
        <w:rPr>
          <w:rFonts w:ascii="Calibri" w:hAnsi="Calibri" w:cs="Calibri"/>
        </w:rPr>
      </w:pPr>
      <w:r w:rsidRPr="005A5A55">
        <w:rPr>
          <w:rFonts w:ascii="Calibri" w:hAnsi="Calibri" w:cs="Calibri"/>
          <w:color w:val="222222"/>
        </w:rPr>
        <w:t>Real-time alerting via PagerDuty or OpsGenie (Slack webhook only in v1)</w:t>
      </w:r>
    </w:p>
    <w:p w14:paraId="45DED2AE" w14:textId="77777777" w:rsidR="009308E9" w:rsidRPr="005A5A55" w:rsidRDefault="00000000">
      <w:pPr>
        <w:pStyle w:val="Heading1"/>
        <w:pBdr>
          <w:bottom w:val="single" w:sz="4" w:space="4" w:color="1A56DB"/>
        </w:pBdr>
        <w:rPr>
          <w:rFonts w:ascii="Calibri" w:hAnsi="Calibri" w:cs="Calibri"/>
        </w:rPr>
      </w:pPr>
      <w:r w:rsidRPr="005A5A55">
        <w:rPr>
          <w:rFonts w:ascii="Calibri" w:hAnsi="Calibri" w:cs="Calibri"/>
          <w:color w:val="111111"/>
        </w:rPr>
        <w:t>3. Background and context</w:t>
      </w:r>
    </w:p>
    <w:p w14:paraId="1045413E" w14:textId="036476E7" w:rsidR="009308E9" w:rsidRPr="005A5A55" w:rsidRDefault="00000000">
      <w:pPr>
        <w:spacing w:before="60" w:after="100"/>
        <w:rPr>
          <w:rFonts w:ascii="Calibri" w:hAnsi="Calibri" w:cs="Calibri"/>
        </w:rPr>
      </w:pPr>
      <w:r w:rsidRPr="005A5A55">
        <w:rPr>
          <w:rFonts w:ascii="Calibri" w:hAnsi="Calibri" w:cs="Calibri"/>
          <w:color w:val="222222"/>
        </w:rPr>
        <w:t xml:space="preserve">This system is inspired by the architecture of commercial observability platforms (Datadog, Splunk, Elastic APM). The core insight behind all of them is the same: decouple ingestion from indexing using a durable message queue, then build </w:t>
      </w:r>
      <w:r w:rsidR="005A5A55" w:rsidRPr="005A5A55">
        <w:rPr>
          <w:rFonts w:ascii="Calibri" w:hAnsi="Calibri" w:cs="Calibri"/>
          <w:color w:val="222222"/>
        </w:rPr>
        <w:t>specialized</w:t>
      </w:r>
      <w:r w:rsidRPr="005A5A55">
        <w:rPr>
          <w:rFonts w:ascii="Calibri" w:hAnsi="Calibri" w:cs="Calibri"/>
          <w:color w:val="222222"/>
        </w:rPr>
        <w:t xml:space="preserve"> readers for search and analytics on top.</w:t>
      </w:r>
    </w:p>
    <w:p w14:paraId="4BE4ADCE" w14:textId="77777777" w:rsidR="009308E9" w:rsidRPr="005A5A55" w:rsidRDefault="00000000">
      <w:pPr>
        <w:spacing w:before="60" w:after="100"/>
        <w:rPr>
          <w:rFonts w:ascii="Calibri" w:hAnsi="Calibri" w:cs="Calibri"/>
        </w:rPr>
      </w:pPr>
      <w:r w:rsidRPr="005A5A55">
        <w:rPr>
          <w:rFonts w:ascii="Calibri" w:hAnsi="Calibri" w:cs="Calibri"/>
          <w:color w:val="222222"/>
        </w:rPr>
        <w:t>Kafka is the industry standard message broker for high-throughput log pipelines. Elasticsearch is purpose-built for full-text search over time-series data. The combination is commonly referred to as the ELK stack (Elasticsearch + Logstash + Kibana); this project replaces Logstash with a custom Python consumer pipeline to demonstrate first-principles understanding of the processing layer.</w:t>
      </w:r>
    </w:p>
    <w:p w14:paraId="76CB126D" w14:textId="2BD26199" w:rsidR="009308E9" w:rsidRPr="005A5A55" w:rsidRDefault="00000000" w:rsidP="005A5A55">
      <w:pPr>
        <w:spacing w:before="60" w:after="100"/>
        <w:rPr>
          <w:rFonts w:ascii="Calibri" w:hAnsi="Calibri" w:cs="Calibri"/>
        </w:rPr>
      </w:pPr>
      <w:r w:rsidRPr="005A5A55">
        <w:rPr>
          <w:rFonts w:ascii="Calibri" w:hAnsi="Calibri" w:cs="Calibri"/>
          <w:color w:val="222222"/>
        </w:rPr>
        <w:t>The anomaly detection component uses Isolation Forest — an unsupervised algorithm well-suited to log data because: (a) labelled anomaly datasets are rare in practice, (b) it performs well on tabular features derived from log windows, and (c) inference is fast enough for real-time scoring (&lt; 10ms per window).</w:t>
      </w:r>
    </w:p>
    <w:p w14:paraId="678EE57E" w14:textId="77777777" w:rsidR="009308E9" w:rsidRPr="005A5A55" w:rsidRDefault="00000000">
      <w:pPr>
        <w:pStyle w:val="Heading1"/>
        <w:pBdr>
          <w:bottom w:val="single" w:sz="4" w:space="4" w:color="1A56DB"/>
        </w:pBdr>
        <w:rPr>
          <w:rFonts w:ascii="Calibri" w:hAnsi="Calibri" w:cs="Calibri"/>
        </w:rPr>
      </w:pPr>
      <w:r w:rsidRPr="005A5A55">
        <w:rPr>
          <w:rFonts w:ascii="Calibri" w:hAnsi="Calibri" w:cs="Calibri"/>
          <w:color w:val="111111"/>
        </w:rPr>
        <w:t>4. High-level design</w:t>
      </w:r>
    </w:p>
    <w:p w14:paraId="70070363" w14:textId="6F2CFC27" w:rsidR="009308E9" w:rsidRPr="005A5A55" w:rsidRDefault="00000000">
      <w:pPr>
        <w:spacing w:before="60" w:after="100"/>
        <w:rPr>
          <w:rFonts w:ascii="Calibri" w:hAnsi="Calibri" w:cs="Calibri"/>
        </w:rPr>
      </w:pPr>
      <w:r w:rsidRPr="005A5A55">
        <w:rPr>
          <w:rFonts w:ascii="Calibri" w:hAnsi="Calibri" w:cs="Calibri"/>
          <w:color w:val="222222"/>
        </w:rPr>
        <w:t xml:space="preserve">The system is </w:t>
      </w:r>
      <w:r w:rsidR="005A5A55" w:rsidRPr="005A5A55">
        <w:rPr>
          <w:rFonts w:ascii="Calibri" w:hAnsi="Calibri" w:cs="Calibri"/>
          <w:color w:val="222222"/>
        </w:rPr>
        <w:t>organized</w:t>
      </w:r>
      <w:r w:rsidRPr="005A5A55">
        <w:rPr>
          <w:rFonts w:ascii="Calibri" w:hAnsi="Calibri" w:cs="Calibri"/>
          <w:color w:val="222222"/>
        </w:rPr>
        <w:t xml:space="preserve"> into four independently scalable layers:</w:t>
      </w:r>
    </w:p>
    <w:p w14:paraId="5819ED64" w14:textId="77777777" w:rsidR="009308E9" w:rsidRPr="005A5A55" w:rsidRDefault="009308E9">
      <w:pPr>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480"/>
        <w:gridCol w:w="4080"/>
      </w:tblGrid>
      <w:tr w:rsidR="009308E9" w:rsidRPr="005A5A55" w14:paraId="52ADC1E9" w14:textId="77777777">
        <w:tc>
          <w:tcPr>
            <w:tcW w:w="1800" w:type="dxa"/>
            <w:tcBorders>
              <w:top w:val="single" w:sz="1" w:space="0" w:color="CCCCCC"/>
              <w:left w:val="single" w:sz="1" w:space="0" w:color="CCCCCC"/>
              <w:bottom w:val="single" w:sz="1" w:space="0" w:color="CCCCCC"/>
              <w:right w:val="single" w:sz="1" w:space="0" w:color="CCCCCC"/>
            </w:tcBorders>
            <w:shd w:val="clear" w:color="auto" w:fill="1A56DB"/>
            <w:tcMar>
              <w:top w:w="100" w:type="dxa"/>
              <w:left w:w="140" w:type="dxa"/>
              <w:bottom w:w="100" w:type="dxa"/>
              <w:right w:w="140" w:type="dxa"/>
            </w:tcMar>
          </w:tcPr>
          <w:p w14:paraId="75B4FBE7" w14:textId="77777777" w:rsidR="009308E9" w:rsidRPr="005A5A55" w:rsidRDefault="00000000">
            <w:pPr>
              <w:rPr>
                <w:rFonts w:ascii="Calibri" w:hAnsi="Calibri" w:cs="Calibri"/>
              </w:rPr>
            </w:pPr>
            <w:r w:rsidRPr="005A5A55">
              <w:rPr>
                <w:rFonts w:ascii="Calibri" w:hAnsi="Calibri" w:cs="Calibri"/>
                <w:b/>
                <w:bCs/>
                <w:color w:val="FFFFFF"/>
                <w:sz w:val="20"/>
                <w:szCs w:val="20"/>
              </w:rPr>
              <w:t>Layer</w:t>
            </w:r>
          </w:p>
        </w:tc>
        <w:tc>
          <w:tcPr>
            <w:tcW w:w="3480" w:type="dxa"/>
            <w:tcBorders>
              <w:top w:val="single" w:sz="1" w:space="0" w:color="CCCCCC"/>
              <w:left w:val="single" w:sz="1" w:space="0" w:color="CCCCCC"/>
              <w:bottom w:val="single" w:sz="1" w:space="0" w:color="CCCCCC"/>
              <w:right w:val="single" w:sz="1" w:space="0" w:color="CCCCCC"/>
            </w:tcBorders>
            <w:shd w:val="clear" w:color="auto" w:fill="1A56DB"/>
            <w:tcMar>
              <w:top w:w="100" w:type="dxa"/>
              <w:left w:w="140" w:type="dxa"/>
              <w:bottom w:w="100" w:type="dxa"/>
              <w:right w:w="140" w:type="dxa"/>
            </w:tcMar>
          </w:tcPr>
          <w:p w14:paraId="3B30C04F" w14:textId="77777777" w:rsidR="009308E9" w:rsidRPr="005A5A55" w:rsidRDefault="00000000">
            <w:pPr>
              <w:rPr>
                <w:rFonts w:ascii="Calibri" w:hAnsi="Calibri" w:cs="Calibri"/>
              </w:rPr>
            </w:pPr>
            <w:r w:rsidRPr="005A5A55">
              <w:rPr>
                <w:rFonts w:ascii="Calibri" w:hAnsi="Calibri" w:cs="Calibri"/>
                <w:b/>
                <w:bCs/>
                <w:color w:val="FFFFFF"/>
                <w:sz w:val="20"/>
                <w:szCs w:val="20"/>
              </w:rPr>
              <w:t>Components</w:t>
            </w:r>
          </w:p>
        </w:tc>
        <w:tc>
          <w:tcPr>
            <w:tcW w:w="4080" w:type="dxa"/>
            <w:tcBorders>
              <w:top w:val="single" w:sz="1" w:space="0" w:color="CCCCCC"/>
              <w:left w:val="single" w:sz="1" w:space="0" w:color="CCCCCC"/>
              <w:bottom w:val="single" w:sz="1" w:space="0" w:color="CCCCCC"/>
              <w:right w:val="single" w:sz="1" w:space="0" w:color="CCCCCC"/>
            </w:tcBorders>
            <w:shd w:val="clear" w:color="auto" w:fill="1A56DB"/>
            <w:tcMar>
              <w:top w:w="100" w:type="dxa"/>
              <w:left w:w="140" w:type="dxa"/>
              <w:bottom w:w="100" w:type="dxa"/>
              <w:right w:w="140" w:type="dxa"/>
            </w:tcMar>
          </w:tcPr>
          <w:p w14:paraId="584E660C" w14:textId="77777777" w:rsidR="009308E9" w:rsidRPr="005A5A55" w:rsidRDefault="00000000">
            <w:pPr>
              <w:rPr>
                <w:rFonts w:ascii="Calibri" w:hAnsi="Calibri" w:cs="Calibri"/>
              </w:rPr>
            </w:pPr>
            <w:r w:rsidRPr="005A5A55">
              <w:rPr>
                <w:rFonts w:ascii="Calibri" w:hAnsi="Calibri" w:cs="Calibri"/>
                <w:b/>
                <w:bCs/>
                <w:color w:val="FFFFFF"/>
                <w:sz w:val="20"/>
                <w:szCs w:val="20"/>
              </w:rPr>
              <w:t>Responsibility</w:t>
            </w:r>
          </w:p>
        </w:tc>
      </w:tr>
      <w:tr w:rsidR="009308E9" w:rsidRPr="005A5A55" w14:paraId="287EE5DD"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EF4E288" w14:textId="77777777" w:rsidR="009308E9" w:rsidRPr="005A5A55" w:rsidRDefault="00000000">
            <w:pPr>
              <w:rPr>
                <w:rFonts w:ascii="Calibri" w:hAnsi="Calibri" w:cs="Calibri"/>
              </w:rPr>
            </w:pPr>
            <w:r w:rsidRPr="005A5A55">
              <w:rPr>
                <w:rFonts w:ascii="Calibri" w:hAnsi="Calibri" w:cs="Calibri"/>
                <w:b/>
                <w:bCs/>
                <w:color w:val="222222"/>
                <w:sz w:val="20"/>
                <w:szCs w:val="20"/>
              </w:rPr>
              <w:t>1 — Ingestion</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3A361E9" w14:textId="77777777" w:rsidR="009308E9" w:rsidRPr="005A5A55" w:rsidRDefault="00000000">
            <w:pPr>
              <w:rPr>
                <w:rFonts w:ascii="Calibri" w:hAnsi="Calibri" w:cs="Calibri"/>
              </w:rPr>
            </w:pPr>
            <w:r w:rsidRPr="005A5A55">
              <w:rPr>
                <w:rFonts w:ascii="Calibri" w:hAnsi="Calibri" w:cs="Calibri"/>
                <w:color w:val="222222"/>
                <w:sz w:val="20"/>
                <w:szCs w:val="20"/>
              </w:rPr>
              <w:t>Kafka + Avro Schema Registry</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DEFEDB3" w14:textId="77777777" w:rsidR="009308E9" w:rsidRPr="005A5A55" w:rsidRDefault="00000000">
            <w:pPr>
              <w:rPr>
                <w:rFonts w:ascii="Calibri" w:hAnsi="Calibri" w:cs="Calibri"/>
              </w:rPr>
            </w:pPr>
            <w:r w:rsidRPr="005A5A55">
              <w:rPr>
                <w:rFonts w:ascii="Calibri" w:hAnsi="Calibri" w:cs="Calibri"/>
                <w:color w:val="222222"/>
                <w:sz w:val="20"/>
                <w:szCs w:val="20"/>
              </w:rPr>
              <w:t>Accept log events from producers, validate schema, partition by service, persist durably</w:t>
            </w:r>
          </w:p>
        </w:tc>
      </w:tr>
      <w:tr w:rsidR="009308E9" w:rsidRPr="005A5A55" w14:paraId="3A776580"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2745101A" w14:textId="77777777" w:rsidR="009308E9" w:rsidRPr="005A5A55" w:rsidRDefault="00000000">
            <w:pPr>
              <w:rPr>
                <w:rFonts w:ascii="Calibri" w:hAnsi="Calibri" w:cs="Calibri"/>
              </w:rPr>
            </w:pPr>
            <w:r w:rsidRPr="005A5A55">
              <w:rPr>
                <w:rFonts w:ascii="Calibri" w:hAnsi="Calibri" w:cs="Calibri"/>
                <w:b/>
                <w:bCs/>
                <w:color w:val="222222"/>
                <w:sz w:val="20"/>
                <w:szCs w:val="20"/>
              </w:rPr>
              <w:t>2 — Processing</w:t>
            </w:r>
          </w:p>
        </w:tc>
        <w:tc>
          <w:tcPr>
            <w:tcW w:w="34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F876D7E" w14:textId="77777777" w:rsidR="009308E9" w:rsidRPr="005A5A55" w:rsidRDefault="00000000">
            <w:pPr>
              <w:rPr>
                <w:rFonts w:ascii="Calibri" w:hAnsi="Calibri" w:cs="Calibri"/>
              </w:rPr>
            </w:pPr>
            <w:r w:rsidRPr="005A5A55">
              <w:rPr>
                <w:rFonts w:ascii="Calibri" w:hAnsi="Calibri" w:cs="Calibri"/>
                <w:color w:val="222222"/>
                <w:sz w:val="20"/>
                <w:szCs w:val="20"/>
              </w:rPr>
              <w:t>Python aiokafka consumers + Celery</w:t>
            </w:r>
          </w:p>
        </w:tc>
        <w:tc>
          <w:tcPr>
            <w:tcW w:w="40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29804F85" w14:textId="77777777" w:rsidR="009308E9" w:rsidRPr="005A5A55" w:rsidRDefault="00000000">
            <w:pPr>
              <w:rPr>
                <w:rFonts w:ascii="Calibri" w:hAnsi="Calibri" w:cs="Calibri"/>
              </w:rPr>
            </w:pPr>
            <w:r w:rsidRPr="005A5A55">
              <w:rPr>
                <w:rFonts w:ascii="Calibri" w:hAnsi="Calibri" w:cs="Calibri"/>
                <w:color w:val="222222"/>
                <w:sz w:val="20"/>
                <w:szCs w:val="20"/>
              </w:rPr>
              <w:t>Consume events, enrich (geo-IP, stack trace parsing), write to Elasticsearch and Postgres</w:t>
            </w:r>
          </w:p>
        </w:tc>
      </w:tr>
      <w:tr w:rsidR="009308E9" w:rsidRPr="005A5A55" w14:paraId="2BD9D0B7"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17DC495" w14:textId="77777777" w:rsidR="009308E9" w:rsidRPr="005A5A55" w:rsidRDefault="00000000">
            <w:pPr>
              <w:rPr>
                <w:rFonts w:ascii="Calibri" w:hAnsi="Calibri" w:cs="Calibri"/>
              </w:rPr>
            </w:pPr>
            <w:r w:rsidRPr="005A5A55">
              <w:rPr>
                <w:rFonts w:ascii="Calibri" w:hAnsi="Calibri" w:cs="Calibri"/>
                <w:b/>
                <w:bCs/>
                <w:color w:val="222222"/>
                <w:sz w:val="20"/>
                <w:szCs w:val="20"/>
              </w:rPr>
              <w:t>3 — ML pipeline</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0EB3CE1" w14:textId="77777777" w:rsidR="009308E9" w:rsidRPr="005A5A55" w:rsidRDefault="00000000">
            <w:pPr>
              <w:rPr>
                <w:rFonts w:ascii="Calibri" w:hAnsi="Calibri" w:cs="Calibri"/>
              </w:rPr>
            </w:pPr>
            <w:r w:rsidRPr="005A5A55">
              <w:rPr>
                <w:rFonts w:ascii="Calibri" w:hAnsi="Calibri" w:cs="Calibri"/>
                <w:color w:val="222222"/>
                <w:sz w:val="20"/>
                <w:szCs w:val="20"/>
              </w:rPr>
              <w:t>scikit-learn + MLflow + Redis</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B8B58C7" w14:textId="77777777" w:rsidR="009308E9" w:rsidRPr="005A5A55" w:rsidRDefault="00000000">
            <w:pPr>
              <w:rPr>
                <w:rFonts w:ascii="Calibri" w:hAnsi="Calibri" w:cs="Calibri"/>
              </w:rPr>
            </w:pPr>
            <w:r w:rsidRPr="005A5A55">
              <w:rPr>
                <w:rFonts w:ascii="Calibri" w:hAnsi="Calibri" w:cs="Calibri"/>
                <w:color w:val="222222"/>
                <w:sz w:val="20"/>
                <w:szCs w:val="20"/>
              </w:rPr>
              <w:t>Feature engineering on rolling windows, Isolation Forest inference, alert dispatch via Slack</w:t>
            </w:r>
          </w:p>
        </w:tc>
      </w:tr>
      <w:tr w:rsidR="009308E9" w:rsidRPr="005A5A55" w14:paraId="2B218D02"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5E28D113" w14:textId="77777777" w:rsidR="009308E9" w:rsidRPr="005A5A55" w:rsidRDefault="00000000">
            <w:pPr>
              <w:rPr>
                <w:rFonts w:ascii="Calibri" w:hAnsi="Calibri" w:cs="Calibri"/>
              </w:rPr>
            </w:pPr>
            <w:r w:rsidRPr="005A5A55">
              <w:rPr>
                <w:rFonts w:ascii="Calibri" w:hAnsi="Calibri" w:cs="Calibri"/>
                <w:b/>
                <w:bCs/>
                <w:color w:val="222222"/>
                <w:sz w:val="20"/>
                <w:szCs w:val="20"/>
              </w:rPr>
              <w:t>4 — Query + UI</w:t>
            </w:r>
          </w:p>
        </w:tc>
        <w:tc>
          <w:tcPr>
            <w:tcW w:w="34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5EE9A283" w14:textId="77777777" w:rsidR="009308E9" w:rsidRPr="005A5A55" w:rsidRDefault="00000000">
            <w:pPr>
              <w:rPr>
                <w:rFonts w:ascii="Calibri" w:hAnsi="Calibri" w:cs="Calibri"/>
              </w:rPr>
            </w:pPr>
            <w:r w:rsidRPr="005A5A55">
              <w:rPr>
                <w:rFonts w:ascii="Calibri" w:hAnsi="Calibri" w:cs="Calibri"/>
                <w:color w:val="222222"/>
                <w:sz w:val="20"/>
                <w:szCs w:val="20"/>
              </w:rPr>
              <w:t>FastAPI + React + WebSocket</w:t>
            </w:r>
          </w:p>
        </w:tc>
        <w:tc>
          <w:tcPr>
            <w:tcW w:w="40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440C68E9" w14:textId="77777777" w:rsidR="009308E9" w:rsidRPr="005A5A55" w:rsidRDefault="00000000">
            <w:pPr>
              <w:rPr>
                <w:rFonts w:ascii="Calibri" w:hAnsi="Calibri" w:cs="Calibri"/>
              </w:rPr>
            </w:pPr>
            <w:r w:rsidRPr="005A5A55">
              <w:rPr>
                <w:rFonts w:ascii="Calibri" w:hAnsi="Calibri" w:cs="Calibri"/>
                <w:color w:val="222222"/>
                <w:sz w:val="20"/>
                <w:szCs w:val="20"/>
              </w:rPr>
              <w:t>Full-text search API, live log tail, anomaly dashboard</w:t>
            </w:r>
          </w:p>
        </w:tc>
      </w:tr>
    </w:tbl>
    <w:p w14:paraId="38544B78" w14:textId="77777777" w:rsidR="009308E9" w:rsidRPr="005A5A55" w:rsidRDefault="00000000">
      <w:pPr>
        <w:pStyle w:val="Heading2"/>
        <w:rPr>
          <w:rFonts w:ascii="Calibri" w:hAnsi="Calibri" w:cs="Calibri"/>
        </w:rPr>
      </w:pPr>
      <w:r w:rsidRPr="005A5A55">
        <w:rPr>
          <w:rFonts w:ascii="Calibri" w:hAnsi="Calibri" w:cs="Calibri"/>
          <w:color w:val="222222"/>
        </w:rPr>
        <w:lastRenderedPageBreak/>
        <w:t>4.1 Data flow</w:t>
      </w:r>
    </w:p>
    <w:p w14:paraId="14E00B72" w14:textId="77777777" w:rsidR="009308E9" w:rsidRPr="005A5A55" w:rsidRDefault="00000000">
      <w:pPr>
        <w:spacing w:before="60" w:after="100"/>
        <w:rPr>
          <w:rFonts w:ascii="Calibri" w:hAnsi="Calibri" w:cs="Calibri"/>
        </w:rPr>
      </w:pPr>
      <w:r w:rsidRPr="005A5A55">
        <w:rPr>
          <w:rFonts w:ascii="Calibri" w:hAnsi="Calibri" w:cs="Calibri"/>
          <w:color w:val="222222"/>
        </w:rPr>
        <w:t>Log producers (Python scripts simulating web-api, auth-service, payment-service) serialize events as Avro binary and publish to per-service Kafka topics (logs.web-api, logs.auth-service, logs.payment-service), partitioned by trace_id for ordering guarantees within a request.</w:t>
      </w:r>
    </w:p>
    <w:p w14:paraId="7223C783" w14:textId="5FD33082" w:rsidR="009308E9" w:rsidRPr="005A5A55" w:rsidRDefault="00000000">
      <w:pPr>
        <w:spacing w:before="60" w:after="100"/>
        <w:rPr>
          <w:rFonts w:ascii="Calibri" w:hAnsi="Calibri" w:cs="Calibri"/>
        </w:rPr>
      </w:pPr>
      <w:r w:rsidRPr="005A5A55">
        <w:rPr>
          <w:rFonts w:ascii="Calibri" w:hAnsi="Calibri" w:cs="Calibri"/>
          <w:color w:val="222222"/>
        </w:rPr>
        <w:t xml:space="preserve">Python consumers read from all topics concurrently using consumer groups. Each event is enriched (host resolution, log level </w:t>
      </w:r>
      <w:r w:rsidR="005A5A55" w:rsidRPr="005A5A55">
        <w:rPr>
          <w:rFonts w:ascii="Calibri" w:hAnsi="Calibri" w:cs="Calibri"/>
          <w:color w:val="222222"/>
        </w:rPr>
        <w:t>normalization</w:t>
      </w:r>
      <w:r w:rsidRPr="005A5A55">
        <w:rPr>
          <w:rFonts w:ascii="Calibri" w:hAnsi="Calibri" w:cs="Calibri"/>
          <w:color w:val="222222"/>
        </w:rPr>
        <w:t>) and written in bulk to Elasticsearch (500-document batches) for full-text search, and to Postgres for alert history and ML model metadata.</w:t>
      </w:r>
    </w:p>
    <w:p w14:paraId="61A9E825" w14:textId="77777777" w:rsidR="009308E9" w:rsidRPr="005A5A55" w:rsidRDefault="00000000">
      <w:pPr>
        <w:spacing w:before="60" w:after="100"/>
        <w:rPr>
          <w:rFonts w:ascii="Calibri" w:hAnsi="Calibri" w:cs="Calibri"/>
        </w:rPr>
      </w:pPr>
      <w:r w:rsidRPr="005A5A55">
        <w:rPr>
          <w:rFonts w:ascii="Calibri" w:hAnsi="Calibri" w:cs="Calibri"/>
          <w:color w:val="222222"/>
        </w:rPr>
        <w:t>A separate ML worker reads from Redis (populated by the consumer) to compute 1-minute rolling windows of features (error rate, volume delta, p99 duration). The Isolation Forest model scores each window; anomalous windows trigger a Slack webhook alert and are persisted to Postgres.</w:t>
      </w:r>
    </w:p>
    <w:p w14:paraId="657B91E8" w14:textId="43F8D1F4" w:rsidR="009308E9" w:rsidRPr="005A5A55" w:rsidRDefault="00000000" w:rsidP="005A5A55">
      <w:pPr>
        <w:spacing w:before="60" w:after="100"/>
        <w:rPr>
          <w:rFonts w:ascii="Calibri" w:hAnsi="Calibri" w:cs="Calibri"/>
        </w:rPr>
      </w:pPr>
      <w:r w:rsidRPr="005A5A55">
        <w:rPr>
          <w:rFonts w:ascii="Calibri" w:hAnsi="Calibri" w:cs="Calibri"/>
          <w:color w:val="222222"/>
        </w:rPr>
        <w:t>The FastAPI backend exposes REST endpoints for search and alert history, and a WebSocket endpoint for live log tail. The React dashboard polls the REST API and maintains a persistent WebSocket connection for real-time updates.</w:t>
      </w:r>
    </w:p>
    <w:p w14:paraId="509970E2" w14:textId="77777777" w:rsidR="009308E9" w:rsidRPr="005A5A55" w:rsidRDefault="00000000">
      <w:pPr>
        <w:pStyle w:val="Heading1"/>
        <w:pBdr>
          <w:bottom w:val="single" w:sz="4" w:space="4" w:color="1A56DB"/>
        </w:pBdr>
        <w:rPr>
          <w:rFonts w:ascii="Calibri" w:hAnsi="Calibri" w:cs="Calibri"/>
        </w:rPr>
      </w:pPr>
      <w:r w:rsidRPr="005A5A55">
        <w:rPr>
          <w:rFonts w:ascii="Calibri" w:hAnsi="Calibri" w:cs="Calibri"/>
          <w:color w:val="111111"/>
        </w:rPr>
        <w:t>5. Detailed design</w:t>
      </w:r>
    </w:p>
    <w:p w14:paraId="298C74C1" w14:textId="77777777" w:rsidR="009308E9" w:rsidRPr="005A5A55" w:rsidRDefault="00000000">
      <w:pPr>
        <w:pStyle w:val="Heading2"/>
        <w:rPr>
          <w:rFonts w:ascii="Calibri" w:hAnsi="Calibri" w:cs="Calibri"/>
        </w:rPr>
      </w:pPr>
      <w:r w:rsidRPr="005A5A55">
        <w:rPr>
          <w:rFonts w:ascii="Calibri" w:hAnsi="Calibri" w:cs="Calibri"/>
          <w:color w:val="222222"/>
        </w:rPr>
        <w:t>5.1 Log event schema (Avro)</w:t>
      </w:r>
    </w:p>
    <w:p w14:paraId="0C67E41D" w14:textId="77777777" w:rsidR="009308E9" w:rsidRPr="005A5A55" w:rsidRDefault="00000000">
      <w:pPr>
        <w:spacing w:before="60" w:after="100"/>
        <w:rPr>
          <w:rFonts w:ascii="Calibri" w:hAnsi="Calibri" w:cs="Calibri"/>
        </w:rPr>
      </w:pPr>
      <w:r w:rsidRPr="005A5A55">
        <w:rPr>
          <w:rFonts w:ascii="Calibri" w:hAnsi="Calibri" w:cs="Calibri"/>
          <w:color w:val="222222"/>
        </w:rPr>
        <w:t>All log events are serialized using Apache Avro with a centralised Schema Registry. The schema enforces a strict contract between producers and consumers, catching malformed events at the broker before they reach the indexer.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5560"/>
      </w:tblGrid>
      <w:tr w:rsidR="009308E9" w:rsidRPr="005A5A55" w14:paraId="23C9DC20" w14:textId="77777777">
        <w:tc>
          <w:tcPr>
            <w:tcW w:w="2200" w:type="dxa"/>
            <w:tcBorders>
              <w:top w:val="single" w:sz="1" w:space="0" w:color="CCCCCC"/>
              <w:left w:val="single" w:sz="1" w:space="0" w:color="CCCCCC"/>
              <w:bottom w:val="single" w:sz="1" w:space="0" w:color="CCCCCC"/>
              <w:right w:val="single" w:sz="1" w:space="0" w:color="CCCCCC"/>
            </w:tcBorders>
            <w:shd w:val="clear" w:color="auto" w:fill="1A56DB"/>
            <w:tcMar>
              <w:top w:w="100" w:type="dxa"/>
              <w:left w:w="140" w:type="dxa"/>
              <w:bottom w:w="100" w:type="dxa"/>
              <w:right w:w="140" w:type="dxa"/>
            </w:tcMar>
          </w:tcPr>
          <w:p w14:paraId="08A6D167" w14:textId="77777777" w:rsidR="009308E9" w:rsidRPr="005A5A55" w:rsidRDefault="00000000">
            <w:pPr>
              <w:rPr>
                <w:rFonts w:ascii="Calibri" w:hAnsi="Calibri" w:cs="Calibri"/>
              </w:rPr>
            </w:pPr>
            <w:r w:rsidRPr="005A5A55">
              <w:rPr>
                <w:rFonts w:ascii="Calibri" w:hAnsi="Calibri" w:cs="Calibri"/>
                <w:b/>
                <w:bCs/>
                <w:color w:val="FFFFFF"/>
                <w:sz w:val="20"/>
                <w:szCs w:val="20"/>
              </w:rPr>
              <w:t>Field</w:t>
            </w:r>
          </w:p>
        </w:tc>
        <w:tc>
          <w:tcPr>
            <w:tcW w:w="1600" w:type="dxa"/>
            <w:tcBorders>
              <w:top w:val="single" w:sz="1" w:space="0" w:color="CCCCCC"/>
              <w:left w:val="single" w:sz="1" w:space="0" w:color="CCCCCC"/>
              <w:bottom w:val="single" w:sz="1" w:space="0" w:color="CCCCCC"/>
              <w:right w:val="single" w:sz="1" w:space="0" w:color="CCCCCC"/>
            </w:tcBorders>
            <w:shd w:val="clear" w:color="auto" w:fill="1A56DB"/>
            <w:tcMar>
              <w:top w:w="100" w:type="dxa"/>
              <w:left w:w="140" w:type="dxa"/>
              <w:bottom w:w="100" w:type="dxa"/>
              <w:right w:w="140" w:type="dxa"/>
            </w:tcMar>
          </w:tcPr>
          <w:p w14:paraId="02BC1DFC" w14:textId="77777777" w:rsidR="009308E9" w:rsidRPr="005A5A55" w:rsidRDefault="00000000">
            <w:pPr>
              <w:rPr>
                <w:rFonts w:ascii="Calibri" w:hAnsi="Calibri" w:cs="Calibri"/>
              </w:rPr>
            </w:pPr>
            <w:r w:rsidRPr="005A5A55">
              <w:rPr>
                <w:rFonts w:ascii="Calibri" w:hAnsi="Calibri" w:cs="Calibri"/>
                <w:b/>
                <w:bCs/>
                <w:color w:val="FFFFFF"/>
                <w:sz w:val="20"/>
                <w:szCs w:val="20"/>
              </w:rPr>
              <w:t>Type</w:t>
            </w:r>
          </w:p>
        </w:tc>
        <w:tc>
          <w:tcPr>
            <w:tcW w:w="5560" w:type="dxa"/>
            <w:tcBorders>
              <w:top w:val="single" w:sz="1" w:space="0" w:color="CCCCCC"/>
              <w:left w:val="single" w:sz="1" w:space="0" w:color="CCCCCC"/>
              <w:bottom w:val="single" w:sz="1" w:space="0" w:color="CCCCCC"/>
              <w:right w:val="single" w:sz="1" w:space="0" w:color="CCCCCC"/>
            </w:tcBorders>
            <w:shd w:val="clear" w:color="auto" w:fill="1A56DB"/>
            <w:tcMar>
              <w:top w:w="100" w:type="dxa"/>
              <w:left w:w="140" w:type="dxa"/>
              <w:bottom w:w="100" w:type="dxa"/>
              <w:right w:w="140" w:type="dxa"/>
            </w:tcMar>
          </w:tcPr>
          <w:p w14:paraId="05D6FD8E" w14:textId="77777777" w:rsidR="009308E9" w:rsidRPr="005A5A55" w:rsidRDefault="00000000">
            <w:pPr>
              <w:rPr>
                <w:rFonts w:ascii="Calibri" w:hAnsi="Calibri" w:cs="Calibri"/>
              </w:rPr>
            </w:pPr>
            <w:r w:rsidRPr="005A5A55">
              <w:rPr>
                <w:rFonts w:ascii="Calibri" w:hAnsi="Calibri" w:cs="Calibri"/>
                <w:b/>
                <w:bCs/>
                <w:color w:val="FFFFFF"/>
                <w:sz w:val="20"/>
                <w:szCs w:val="20"/>
              </w:rPr>
              <w:t>Description</w:t>
            </w:r>
          </w:p>
        </w:tc>
      </w:tr>
      <w:tr w:rsidR="009308E9" w:rsidRPr="005A5A55" w14:paraId="55F2F80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20E7032" w14:textId="77777777" w:rsidR="009308E9" w:rsidRPr="005A5A55" w:rsidRDefault="00000000">
            <w:pPr>
              <w:rPr>
                <w:rFonts w:ascii="Calibri" w:hAnsi="Calibri" w:cs="Calibri"/>
              </w:rPr>
            </w:pPr>
            <w:proofErr w:type="spellStart"/>
            <w:r w:rsidRPr="005A5A55">
              <w:rPr>
                <w:rFonts w:ascii="Calibri" w:hAnsi="Calibri" w:cs="Calibri"/>
                <w:b/>
                <w:bCs/>
                <w:color w:val="1A56DB"/>
                <w:sz w:val="20"/>
                <w:szCs w:val="20"/>
              </w:rPr>
              <w:t>event_id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EF2DF51" w14:textId="77777777" w:rsidR="009308E9" w:rsidRPr="005A5A55" w:rsidRDefault="00000000">
            <w:pPr>
              <w:rPr>
                <w:rFonts w:ascii="Calibri" w:hAnsi="Calibri" w:cs="Calibri"/>
              </w:rPr>
            </w:pPr>
            <w:r w:rsidRPr="005A5A55">
              <w:rPr>
                <w:rFonts w:ascii="Calibri" w:hAnsi="Calibri" w:cs="Calibri"/>
                <w:color w:val="555555"/>
                <w:sz w:val="20"/>
                <w:szCs w:val="20"/>
              </w:rPr>
              <w:t>string (UUID)</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66E0642" w14:textId="77777777" w:rsidR="009308E9" w:rsidRPr="005A5A55" w:rsidRDefault="00000000">
            <w:pPr>
              <w:rPr>
                <w:rFonts w:ascii="Calibri" w:hAnsi="Calibri" w:cs="Calibri"/>
              </w:rPr>
            </w:pPr>
            <w:r w:rsidRPr="005A5A55">
              <w:rPr>
                <w:rFonts w:ascii="Calibri" w:hAnsi="Calibri" w:cs="Calibri"/>
                <w:color w:val="222222"/>
                <w:sz w:val="20"/>
                <w:szCs w:val="20"/>
              </w:rPr>
              <w:t>Globally unique event identifier; used for deduplication</w:t>
            </w:r>
          </w:p>
        </w:tc>
      </w:tr>
      <w:tr w:rsidR="009308E9" w:rsidRPr="005A5A55" w14:paraId="3B910C79"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65220D84" w14:textId="77777777" w:rsidR="009308E9" w:rsidRPr="005A5A55" w:rsidRDefault="00000000">
            <w:pPr>
              <w:rPr>
                <w:rFonts w:ascii="Calibri" w:hAnsi="Calibri" w:cs="Calibri"/>
              </w:rPr>
            </w:pPr>
            <w:r w:rsidRPr="005A5A55">
              <w:rPr>
                <w:rFonts w:ascii="Calibri" w:hAnsi="Calibri" w:cs="Calibri"/>
                <w:b/>
                <w:bCs/>
                <w:color w:val="1A56DB"/>
                <w:sz w:val="20"/>
                <w:szCs w:val="20"/>
              </w:rPr>
              <w:t>timestamp</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666D6D26" w14:textId="77777777" w:rsidR="009308E9" w:rsidRPr="005A5A55" w:rsidRDefault="00000000">
            <w:pPr>
              <w:rPr>
                <w:rFonts w:ascii="Calibri" w:hAnsi="Calibri" w:cs="Calibri"/>
              </w:rPr>
            </w:pPr>
            <w:r w:rsidRPr="005A5A55">
              <w:rPr>
                <w:rFonts w:ascii="Calibri" w:hAnsi="Calibri" w:cs="Calibri"/>
                <w:color w:val="555555"/>
                <w:sz w:val="20"/>
                <w:szCs w:val="20"/>
              </w:rPr>
              <w:t>long (</w:t>
            </w:r>
            <w:proofErr w:type="spellStart"/>
            <w:r w:rsidRPr="005A5A55">
              <w:rPr>
                <w:rFonts w:ascii="Calibri" w:hAnsi="Calibri" w:cs="Calibri"/>
                <w:color w:val="555555"/>
                <w:sz w:val="20"/>
                <w:szCs w:val="20"/>
              </w:rPr>
              <w:t>ms</w:t>
            </w:r>
            <w:proofErr w:type="spellEnd"/>
            <w:r w:rsidRPr="005A5A55">
              <w:rPr>
                <w:rFonts w:ascii="Calibri" w:hAnsi="Calibri" w:cs="Calibri"/>
                <w:color w:val="555555"/>
                <w:sz w:val="20"/>
                <w:szCs w:val="20"/>
              </w:rPr>
              <w:t xml:space="preserve"> epoch)</w:t>
            </w:r>
          </w:p>
        </w:tc>
        <w:tc>
          <w:tcPr>
            <w:tcW w:w="55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0F012FBD" w14:textId="77777777" w:rsidR="009308E9" w:rsidRPr="005A5A55" w:rsidRDefault="00000000">
            <w:pPr>
              <w:rPr>
                <w:rFonts w:ascii="Calibri" w:hAnsi="Calibri" w:cs="Calibri"/>
              </w:rPr>
            </w:pPr>
            <w:r w:rsidRPr="005A5A55">
              <w:rPr>
                <w:rFonts w:ascii="Calibri" w:hAnsi="Calibri" w:cs="Calibri"/>
                <w:color w:val="222222"/>
                <w:sz w:val="20"/>
                <w:szCs w:val="20"/>
              </w:rPr>
              <w:t>Event creation time in UTC milliseconds</w:t>
            </w:r>
          </w:p>
        </w:tc>
      </w:tr>
      <w:tr w:rsidR="009308E9" w:rsidRPr="005A5A55" w14:paraId="4098BBE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6985B3E" w14:textId="77777777" w:rsidR="009308E9" w:rsidRPr="005A5A55" w:rsidRDefault="00000000">
            <w:pPr>
              <w:rPr>
                <w:rFonts w:ascii="Calibri" w:hAnsi="Calibri" w:cs="Calibri"/>
              </w:rPr>
            </w:pPr>
            <w:r w:rsidRPr="005A5A55">
              <w:rPr>
                <w:rFonts w:ascii="Calibri" w:hAnsi="Calibri" w:cs="Calibri"/>
                <w:b/>
                <w:bCs/>
                <w:color w:val="1A56DB"/>
                <w:sz w:val="20"/>
                <w:szCs w:val="20"/>
              </w:rPr>
              <w:t>service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DF138D5" w14:textId="77777777" w:rsidR="009308E9" w:rsidRPr="005A5A55" w:rsidRDefault="00000000">
            <w:pPr>
              <w:rPr>
                <w:rFonts w:ascii="Calibri" w:hAnsi="Calibri" w:cs="Calibri"/>
              </w:rPr>
            </w:pPr>
            <w:r w:rsidRPr="005A5A55">
              <w:rPr>
                <w:rFonts w:ascii="Calibri" w:hAnsi="Calibri" w:cs="Calibri"/>
                <w:color w:val="555555"/>
                <w:sz w:val="20"/>
                <w:szCs w:val="20"/>
              </w:rPr>
              <w:t>string</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A1E1F05" w14:textId="77777777" w:rsidR="009308E9" w:rsidRPr="005A5A55" w:rsidRDefault="00000000">
            <w:pPr>
              <w:rPr>
                <w:rFonts w:ascii="Calibri" w:hAnsi="Calibri" w:cs="Calibri"/>
              </w:rPr>
            </w:pPr>
            <w:r w:rsidRPr="005A5A55">
              <w:rPr>
                <w:rFonts w:ascii="Calibri" w:hAnsi="Calibri" w:cs="Calibri"/>
                <w:color w:val="222222"/>
                <w:sz w:val="20"/>
                <w:szCs w:val="20"/>
              </w:rPr>
              <w:t>Originating service name (e.g. web-api, auth-service)</w:t>
            </w:r>
          </w:p>
        </w:tc>
      </w:tr>
      <w:tr w:rsidR="009308E9" w:rsidRPr="005A5A55" w14:paraId="3658679B"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E6DC338" w14:textId="77777777" w:rsidR="009308E9" w:rsidRPr="005A5A55" w:rsidRDefault="00000000">
            <w:pPr>
              <w:rPr>
                <w:rFonts w:ascii="Calibri" w:hAnsi="Calibri" w:cs="Calibri"/>
              </w:rPr>
            </w:pPr>
            <w:r w:rsidRPr="005A5A55">
              <w:rPr>
                <w:rFonts w:ascii="Calibri" w:hAnsi="Calibri" w:cs="Calibri"/>
                <w:b/>
                <w:bCs/>
                <w:color w:val="1A56DB"/>
                <w:sz w:val="20"/>
                <w:szCs w:val="20"/>
              </w:rPr>
              <w:t>level</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3E71290" w14:textId="77777777" w:rsidR="009308E9" w:rsidRPr="005A5A55" w:rsidRDefault="00000000">
            <w:pPr>
              <w:rPr>
                <w:rFonts w:ascii="Calibri" w:hAnsi="Calibri" w:cs="Calibri"/>
              </w:rPr>
            </w:pPr>
            <w:proofErr w:type="spellStart"/>
            <w:r w:rsidRPr="005A5A55">
              <w:rPr>
                <w:rFonts w:ascii="Calibri" w:hAnsi="Calibri" w:cs="Calibri"/>
                <w:color w:val="555555"/>
                <w:sz w:val="20"/>
                <w:szCs w:val="20"/>
              </w:rPr>
              <w:t>enum</w:t>
            </w:r>
            <w:proofErr w:type="spellEnd"/>
          </w:p>
        </w:tc>
        <w:tc>
          <w:tcPr>
            <w:tcW w:w="55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22BFE246" w14:textId="77777777" w:rsidR="009308E9" w:rsidRPr="005A5A55" w:rsidRDefault="00000000">
            <w:pPr>
              <w:rPr>
                <w:rFonts w:ascii="Calibri" w:hAnsi="Calibri" w:cs="Calibri"/>
              </w:rPr>
            </w:pPr>
            <w:r w:rsidRPr="005A5A55">
              <w:rPr>
                <w:rFonts w:ascii="Calibri" w:hAnsi="Calibri" w:cs="Calibri"/>
                <w:color w:val="222222"/>
                <w:sz w:val="20"/>
                <w:szCs w:val="20"/>
              </w:rPr>
              <w:t>DEBUG | INFO | WARN | ERROR | FATAL</w:t>
            </w:r>
          </w:p>
        </w:tc>
      </w:tr>
      <w:tr w:rsidR="009308E9" w:rsidRPr="005A5A55" w14:paraId="002F046F"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88B666B" w14:textId="77777777" w:rsidR="009308E9" w:rsidRPr="005A5A55" w:rsidRDefault="00000000">
            <w:pPr>
              <w:rPr>
                <w:rFonts w:ascii="Calibri" w:hAnsi="Calibri" w:cs="Calibri"/>
              </w:rPr>
            </w:pPr>
            <w:r w:rsidRPr="005A5A55">
              <w:rPr>
                <w:rFonts w:ascii="Calibri" w:hAnsi="Calibri" w:cs="Calibri"/>
                <w:b/>
                <w:bCs/>
                <w:color w:val="1A56DB"/>
                <w:sz w:val="20"/>
                <w:szCs w:val="20"/>
              </w:rPr>
              <w:t>message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6E51128" w14:textId="77777777" w:rsidR="009308E9" w:rsidRPr="005A5A55" w:rsidRDefault="00000000">
            <w:pPr>
              <w:rPr>
                <w:rFonts w:ascii="Calibri" w:hAnsi="Calibri" w:cs="Calibri"/>
              </w:rPr>
            </w:pPr>
            <w:r w:rsidRPr="005A5A55">
              <w:rPr>
                <w:rFonts w:ascii="Calibri" w:hAnsi="Calibri" w:cs="Calibri"/>
                <w:color w:val="555555"/>
                <w:sz w:val="20"/>
                <w:szCs w:val="20"/>
              </w:rPr>
              <w:t>string</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CCFEFCA" w14:textId="77777777" w:rsidR="009308E9" w:rsidRPr="005A5A55" w:rsidRDefault="00000000">
            <w:pPr>
              <w:rPr>
                <w:rFonts w:ascii="Calibri" w:hAnsi="Calibri" w:cs="Calibri"/>
              </w:rPr>
            </w:pPr>
            <w:r w:rsidRPr="005A5A55">
              <w:rPr>
                <w:rFonts w:ascii="Calibri" w:hAnsi="Calibri" w:cs="Calibri"/>
                <w:color w:val="222222"/>
                <w:sz w:val="20"/>
                <w:szCs w:val="20"/>
              </w:rPr>
              <w:t>Raw log message string</w:t>
            </w:r>
          </w:p>
        </w:tc>
      </w:tr>
      <w:tr w:rsidR="009308E9" w:rsidRPr="005A5A55" w14:paraId="32915412"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26C9C6F4" w14:textId="77777777" w:rsidR="009308E9" w:rsidRPr="005A5A55" w:rsidRDefault="00000000">
            <w:pPr>
              <w:rPr>
                <w:rFonts w:ascii="Calibri" w:hAnsi="Calibri" w:cs="Calibri"/>
              </w:rPr>
            </w:pPr>
            <w:r w:rsidRPr="005A5A55">
              <w:rPr>
                <w:rFonts w:ascii="Calibri" w:hAnsi="Calibri" w:cs="Calibri"/>
                <w:b/>
                <w:bCs/>
                <w:color w:val="1A56DB"/>
                <w:sz w:val="20"/>
                <w:szCs w:val="20"/>
              </w:rPr>
              <w:t>trace_id</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25E25410" w14:textId="77777777" w:rsidR="009308E9" w:rsidRPr="005A5A55" w:rsidRDefault="00000000">
            <w:pPr>
              <w:rPr>
                <w:rFonts w:ascii="Calibri" w:hAnsi="Calibri" w:cs="Calibri"/>
              </w:rPr>
            </w:pPr>
            <w:r w:rsidRPr="005A5A55">
              <w:rPr>
                <w:rFonts w:ascii="Calibri" w:hAnsi="Calibri" w:cs="Calibri"/>
                <w:color w:val="555555"/>
                <w:sz w:val="20"/>
                <w:szCs w:val="20"/>
              </w:rPr>
              <w:t>string (nullable)</w:t>
            </w:r>
          </w:p>
        </w:tc>
        <w:tc>
          <w:tcPr>
            <w:tcW w:w="55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76BFAE5E" w14:textId="77777777" w:rsidR="009308E9" w:rsidRPr="005A5A55" w:rsidRDefault="00000000">
            <w:pPr>
              <w:rPr>
                <w:rFonts w:ascii="Calibri" w:hAnsi="Calibri" w:cs="Calibri"/>
              </w:rPr>
            </w:pPr>
            <w:r w:rsidRPr="005A5A55">
              <w:rPr>
                <w:rFonts w:ascii="Calibri" w:hAnsi="Calibri" w:cs="Calibri"/>
                <w:color w:val="222222"/>
                <w:sz w:val="20"/>
                <w:szCs w:val="20"/>
              </w:rPr>
              <w:t>Distributed trace ID for request correlation; used as Kafka partition key</w:t>
            </w:r>
          </w:p>
        </w:tc>
      </w:tr>
      <w:tr w:rsidR="009308E9" w:rsidRPr="005A5A55" w14:paraId="31A2812F"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C52FD0D" w14:textId="77777777" w:rsidR="009308E9" w:rsidRPr="005A5A55" w:rsidRDefault="00000000">
            <w:pPr>
              <w:rPr>
                <w:rFonts w:ascii="Calibri" w:hAnsi="Calibri" w:cs="Calibri"/>
              </w:rPr>
            </w:pPr>
            <w:proofErr w:type="spellStart"/>
            <w:r w:rsidRPr="005A5A55">
              <w:rPr>
                <w:rFonts w:ascii="Calibri" w:hAnsi="Calibri" w:cs="Calibri"/>
                <w:b/>
                <w:bCs/>
                <w:color w:val="1A56DB"/>
                <w:sz w:val="20"/>
                <w:szCs w:val="20"/>
              </w:rPr>
              <w:t>duration_ms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6C28C46" w14:textId="77777777" w:rsidR="009308E9" w:rsidRPr="005A5A55" w:rsidRDefault="00000000">
            <w:pPr>
              <w:rPr>
                <w:rFonts w:ascii="Calibri" w:hAnsi="Calibri" w:cs="Calibri"/>
              </w:rPr>
            </w:pPr>
            <w:r w:rsidRPr="005A5A55">
              <w:rPr>
                <w:rFonts w:ascii="Calibri" w:hAnsi="Calibri" w:cs="Calibri"/>
                <w:color w:val="555555"/>
                <w:sz w:val="20"/>
                <w:szCs w:val="20"/>
              </w:rPr>
              <w:t>int (nullable)</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08C4E3E" w14:textId="77777777" w:rsidR="009308E9" w:rsidRPr="005A5A55" w:rsidRDefault="00000000">
            <w:pPr>
              <w:rPr>
                <w:rFonts w:ascii="Calibri" w:hAnsi="Calibri" w:cs="Calibri"/>
              </w:rPr>
            </w:pPr>
            <w:r w:rsidRPr="005A5A55">
              <w:rPr>
                <w:rFonts w:ascii="Calibri" w:hAnsi="Calibri" w:cs="Calibri"/>
                <w:color w:val="222222"/>
                <w:sz w:val="20"/>
                <w:szCs w:val="20"/>
              </w:rPr>
              <w:t>Request or operation duration in milliseconds</w:t>
            </w:r>
          </w:p>
        </w:tc>
      </w:tr>
      <w:tr w:rsidR="009308E9" w:rsidRPr="005A5A55" w14:paraId="12822E35"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4242A7B0" w14:textId="77777777" w:rsidR="009308E9" w:rsidRPr="005A5A55" w:rsidRDefault="00000000">
            <w:pPr>
              <w:rPr>
                <w:rFonts w:ascii="Calibri" w:hAnsi="Calibri" w:cs="Calibri"/>
              </w:rPr>
            </w:pPr>
            <w:r w:rsidRPr="005A5A55">
              <w:rPr>
                <w:rFonts w:ascii="Calibri" w:hAnsi="Calibri" w:cs="Calibri"/>
                <w:b/>
                <w:bCs/>
                <w:color w:val="1A56DB"/>
                <w:sz w:val="20"/>
                <w:szCs w:val="20"/>
              </w:rPr>
              <w:t>host</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227ECF2" w14:textId="77777777" w:rsidR="009308E9" w:rsidRPr="005A5A55" w:rsidRDefault="00000000">
            <w:pPr>
              <w:rPr>
                <w:rFonts w:ascii="Calibri" w:hAnsi="Calibri" w:cs="Calibri"/>
              </w:rPr>
            </w:pPr>
            <w:r w:rsidRPr="005A5A55">
              <w:rPr>
                <w:rFonts w:ascii="Calibri" w:hAnsi="Calibri" w:cs="Calibri"/>
                <w:color w:val="555555"/>
                <w:sz w:val="20"/>
                <w:szCs w:val="20"/>
              </w:rPr>
              <w:t>string</w:t>
            </w:r>
          </w:p>
        </w:tc>
        <w:tc>
          <w:tcPr>
            <w:tcW w:w="55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20B9C9DF" w14:textId="77777777" w:rsidR="009308E9" w:rsidRPr="005A5A55" w:rsidRDefault="00000000">
            <w:pPr>
              <w:rPr>
                <w:rFonts w:ascii="Calibri" w:hAnsi="Calibri" w:cs="Calibri"/>
              </w:rPr>
            </w:pPr>
            <w:r w:rsidRPr="005A5A55">
              <w:rPr>
                <w:rFonts w:ascii="Calibri" w:hAnsi="Calibri" w:cs="Calibri"/>
                <w:color w:val="222222"/>
                <w:sz w:val="20"/>
                <w:szCs w:val="20"/>
              </w:rPr>
              <w:t>Pod or hostname that emitted the log</w:t>
            </w:r>
          </w:p>
        </w:tc>
      </w:tr>
    </w:tbl>
    <w:p w14:paraId="76CDD961" w14:textId="77777777" w:rsidR="009308E9" w:rsidRPr="005A5A55" w:rsidRDefault="00000000">
      <w:pPr>
        <w:pStyle w:val="Heading2"/>
        <w:rPr>
          <w:rFonts w:ascii="Calibri" w:hAnsi="Calibri" w:cs="Calibri"/>
        </w:rPr>
      </w:pPr>
      <w:r w:rsidRPr="005A5A55">
        <w:rPr>
          <w:rFonts w:ascii="Calibri" w:hAnsi="Calibri" w:cs="Calibri"/>
          <w:color w:val="222222"/>
        </w:rPr>
        <w:t>5.2 Kafka partitioning strategy</w:t>
      </w:r>
    </w:p>
    <w:p w14:paraId="52196209" w14:textId="77777777" w:rsidR="009308E9" w:rsidRPr="005A5A55" w:rsidRDefault="00000000">
      <w:pPr>
        <w:spacing w:before="60" w:after="100"/>
        <w:rPr>
          <w:rFonts w:ascii="Calibri" w:hAnsi="Calibri" w:cs="Calibri"/>
        </w:rPr>
      </w:pPr>
      <w:r w:rsidRPr="005A5A55">
        <w:rPr>
          <w:rFonts w:ascii="Calibri" w:hAnsi="Calibri" w:cs="Calibri"/>
          <w:color w:val="222222"/>
        </w:rPr>
        <w:t>Each service gets its own Kafka topic (</w:t>
      </w:r>
      <w:proofErr w:type="gramStart"/>
      <w:r w:rsidRPr="005A5A55">
        <w:rPr>
          <w:rFonts w:ascii="Calibri" w:hAnsi="Calibri" w:cs="Calibri"/>
          <w:color w:val="222222"/>
        </w:rPr>
        <w:t>logs.{</w:t>
      </w:r>
      <w:proofErr w:type="gramEnd"/>
      <w:r w:rsidRPr="005A5A55">
        <w:rPr>
          <w:rFonts w:ascii="Calibri" w:hAnsi="Calibri" w:cs="Calibri"/>
          <w:color w:val="222222"/>
        </w:rPr>
        <w:t xml:space="preserve">service}) with 6 partitions. Partition key is trace_id when present, falling back to </w:t>
      </w:r>
      <w:proofErr w:type="spellStart"/>
      <w:r w:rsidRPr="005A5A55">
        <w:rPr>
          <w:rFonts w:ascii="Calibri" w:hAnsi="Calibri" w:cs="Calibri"/>
          <w:color w:val="222222"/>
        </w:rPr>
        <w:t>event_id</w:t>
      </w:r>
      <w:proofErr w:type="spellEnd"/>
      <w:r w:rsidRPr="005A5A55">
        <w:rPr>
          <w:rFonts w:ascii="Calibri" w:hAnsi="Calibri" w:cs="Calibri"/>
          <w:color w:val="222222"/>
        </w:rPr>
        <w:t>. This provides:</w:t>
      </w:r>
    </w:p>
    <w:p w14:paraId="32D2E097" w14:textId="77777777" w:rsidR="009308E9" w:rsidRPr="005A5A55" w:rsidRDefault="00000000">
      <w:pPr>
        <w:pStyle w:val="ListParagraph"/>
        <w:numPr>
          <w:ilvl w:val="0"/>
          <w:numId w:val="2"/>
        </w:numPr>
        <w:spacing w:before="40" w:after="40"/>
        <w:rPr>
          <w:rFonts w:ascii="Calibri" w:hAnsi="Calibri" w:cs="Calibri"/>
        </w:rPr>
      </w:pPr>
      <w:r w:rsidRPr="005A5A55">
        <w:rPr>
          <w:rFonts w:ascii="Calibri" w:hAnsi="Calibri" w:cs="Calibri"/>
          <w:color w:val="222222"/>
        </w:rPr>
        <w:t>Ordering guarantees within a single request trace</w:t>
      </w:r>
    </w:p>
    <w:p w14:paraId="5EFEDB38" w14:textId="77777777" w:rsidR="009308E9" w:rsidRPr="005A5A55" w:rsidRDefault="00000000">
      <w:pPr>
        <w:pStyle w:val="ListParagraph"/>
        <w:numPr>
          <w:ilvl w:val="0"/>
          <w:numId w:val="2"/>
        </w:numPr>
        <w:spacing w:before="40" w:after="40"/>
        <w:rPr>
          <w:rFonts w:ascii="Calibri" w:hAnsi="Calibri" w:cs="Calibri"/>
        </w:rPr>
      </w:pPr>
      <w:r w:rsidRPr="005A5A55">
        <w:rPr>
          <w:rFonts w:ascii="Calibri" w:hAnsi="Calibri" w:cs="Calibri"/>
          <w:color w:val="222222"/>
        </w:rPr>
        <w:t>Even distribution across partitions for untraced events</w:t>
      </w:r>
    </w:p>
    <w:p w14:paraId="722CCF6E" w14:textId="77777777" w:rsidR="009308E9" w:rsidRPr="005A5A55" w:rsidRDefault="00000000">
      <w:pPr>
        <w:pStyle w:val="ListParagraph"/>
        <w:numPr>
          <w:ilvl w:val="0"/>
          <w:numId w:val="2"/>
        </w:numPr>
        <w:spacing w:before="40" w:after="40"/>
        <w:rPr>
          <w:rFonts w:ascii="Calibri" w:hAnsi="Calibri" w:cs="Calibri"/>
        </w:rPr>
      </w:pPr>
      <w:r w:rsidRPr="005A5A55">
        <w:rPr>
          <w:rFonts w:ascii="Calibri" w:hAnsi="Calibri" w:cs="Calibri"/>
          <w:color w:val="222222"/>
        </w:rPr>
        <w:t>Independent consumer group scaling per service</w:t>
      </w:r>
    </w:p>
    <w:p w14:paraId="0609AABF" w14:textId="77777777" w:rsidR="005A5A55" w:rsidRDefault="00000000" w:rsidP="005A5A55">
      <w:pPr>
        <w:spacing w:before="60" w:after="100"/>
        <w:rPr>
          <w:rFonts w:ascii="Calibri" w:hAnsi="Calibri" w:cs="Calibri"/>
          <w:color w:val="222222"/>
        </w:rPr>
      </w:pPr>
      <w:r w:rsidRPr="005A5A55">
        <w:rPr>
          <w:rFonts w:ascii="Calibri" w:hAnsi="Calibri" w:cs="Calibri"/>
          <w:color w:val="222222"/>
        </w:rPr>
        <w:t>A dead-letter topic (</w:t>
      </w:r>
      <w:proofErr w:type="spellStart"/>
      <w:r w:rsidRPr="005A5A55">
        <w:rPr>
          <w:rFonts w:ascii="Calibri" w:hAnsi="Calibri" w:cs="Calibri"/>
          <w:color w:val="222222"/>
        </w:rPr>
        <w:t>logs.dlq</w:t>
      </w:r>
      <w:proofErr w:type="spellEnd"/>
      <w:r w:rsidRPr="005A5A55">
        <w:rPr>
          <w:rFonts w:ascii="Calibri" w:hAnsi="Calibri" w:cs="Calibri"/>
          <w:color w:val="222222"/>
        </w:rPr>
        <w:t>) captures events that fail Avro schema validation. The consumer logs the raw bytes and error reason, then commits the offset — preventing a malformed event from blocking the partition.</w:t>
      </w:r>
    </w:p>
    <w:p w14:paraId="46085B9A" w14:textId="0550C106" w:rsidR="009308E9" w:rsidRPr="005A5A55" w:rsidRDefault="00000000" w:rsidP="005A5A55">
      <w:pPr>
        <w:spacing w:before="60" w:after="100"/>
        <w:rPr>
          <w:rFonts w:ascii="Calibri" w:hAnsi="Calibri" w:cs="Calibri"/>
        </w:rPr>
      </w:pPr>
      <w:r w:rsidRPr="005A5A55">
        <w:rPr>
          <w:rFonts w:ascii="Calibri" w:hAnsi="Calibri" w:cs="Calibri"/>
          <w:b/>
          <w:bCs/>
          <w:color w:val="222222"/>
          <w:sz w:val="26"/>
          <w:szCs w:val="26"/>
        </w:rPr>
        <w:lastRenderedPageBreak/>
        <w:t>5.3 Elasticsearch index design</w:t>
      </w:r>
    </w:p>
    <w:p w14:paraId="49AEF823" w14:textId="77777777" w:rsidR="009308E9" w:rsidRPr="005A5A55" w:rsidRDefault="00000000">
      <w:pPr>
        <w:spacing w:before="60" w:after="100"/>
        <w:rPr>
          <w:rFonts w:ascii="Calibri" w:hAnsi="Calibri" w:cs="Calibri"/>
        </w:rPr>
      </w:pPr>
      <w:r w:rsidRPr="005A5A55">
        <w:rPr>
          <w:rFonts w:ascii="Calibri" w:hAnsi="Calibri" w:cs="Calibri"/>
          <w:color w:val="222222"/>
        </w:rPr>
        <w:t>A single index (logs-{YYYY-MM}) is created per month with the following mapping. ILM (Index Lifecycle Management) rolls over indices older than 30 days to a cold tier and deletes after 90 days.</w:t>
      </w:r>
    </w:p>
    <w:p w14:paraId="587244B5" w14:textId="77777777" w:rsidR="009308E9" w:rsidRPr="005A5A55" w:rsidRDefault="00000000">
      <w:pPr>
        <w:pStyle w:val="ListParagraph"/>
        <w:numPr>
          <w:ilvl w:val="0"/>
          <w:numId w:val="2"/>
        </w:numPr>
        <w:spacing w:before="40" w:after="40"/>
        <w:rPr>
          <w:rFonts w:ascii="Calibri" w:hAnsi="Calibri" w:cs="Calibri"/>
        </w:rPr>
      </w:pPr>
      <w:r w:rsidRPr="005A5A55">
        <w:rPr>
          <w:rFonts w:ascii="Calibri" w:hAnsi="Calibri" w:cs="Calibri"/>
          <w:color w:val="222222"/>
        </w:rPr>
        <w:t>timestamp: date (primary sort field; enables efficient time-range queries)</w:t>
      </w:r>
    </w:p>
    <w:p w14:paraId="32C2C678" w14:textId="77777777" w:rsidR="009308E9" w:rsidRPr="005A5A55" w:rsidRDefault="00000000">
      <w:pPr>
        <w:pStyle w:val="ListParagraph"/>
        <w:numPr>
          <w:ilvl w:val="0"/>
          <w:numId w:val="2"/>
        </w:numPr>
        <w:spacing w:before="40" w:after="40"/>
        <w:rPr>
          <w:rFonts w:ascii="Calibri" w:hAnsi="Calibri" w:cs="Calibri"/>
        </w:rPr>
      </w:pPr>
      <w:r w:rsidRPr="005A5A55">
        <w:rPr>
          <w:rFonts w:ascii="Calibri" w:hAnsi="Calibri" w:cs="Calibri"/>
          <w:color w:val="222222"/>
        </w:rPr>
        <w:t>service: keyword (exact match filter; not analyzed)</w:t>
      </w:r>
    </w:p>
    <w:p w14:paraId="7544C6F4" w14:textId="77777777" w:rsidR="009308E9" w:rsidRPr="005A5A55" w:rsidRDefault="00000000">
      <w:pPr>
        <w:pStyle w:val="ListParagraph"/>
        <w:numPr>
          <w:ilvl w:val="0"/>
          <w:numId w:val="2"/>
        </w:numPr>
        <w:spacing w:before="40" w:after="40"/>
        <w:rPr>
          <w:rFonts w:ascii="Calibri" w:hAnsi="Calibri" w:cs="Calibri"/>
        </w:rPr>
      </w:pPr>
      <w:r w:rsidRPr="005A5A55">
        <w:rPr>
          <w:rFonts w:ascii="Calibri" w:hAnsi="Calibri" w:cs="Calibri"/>
          <w:color w:val="222222"/>
        </w:rPr>
        <w:t>level: keyword (exact match filter)</w:t>
      </w:r>
    </w:p>
    <w:p w14:paraId="6A9164EA" w14:textId="77777777" w:rsidR="009308E9" w:rsidRPr="005A5A55" w:rsidRDefault="00000000">
      <w:pPr>
        <w:pStyle w:val="ListParagraph"/>
        <w:numPr>
          <w:ilvl w:val="0"/>
          <w:numId w:val="2"/>
        </w:numPr>
        <w:spacing w:before="40" w:after="40"/>
        <w:rPr>
          <w:rFonts w:ascii="Calibri" w:hAnsi="Calibri" w:cs="Calibri"/>
        </w:rPr>
      </w:pPr>
      <w:r w:rsidRPr="005A5A55">
        <w:rPr>
          <w:rFonts w:ascii="Calibri" w:hAnsi="Calibri" w:cs="Calibri"/>
          <w:color w:val="222222"/>
        </w:rPr>
        <w:t>message: text with keyword sub-field (full-text search + aggregations)</w:t>
      </w:r>
    </w:p>
    <w:p w14:paraId="66D962F6" w14:textId="77777777" w:rsidR="009308E9" w:rsidRPr="005A5A55" w:rsidRDefault="00000000">
      <w:pPr>
        <w:pStyle w:val="ListParagraph"/>
        <w:numPr>
          <w:ilvl w:val="0"/>
          <w:numId w:val="2"/>
        </w:numPr>
        <w:spacing w:before="40" w:after="40"/>
        <w:rPr>
          <w:rFonts w:ascii="Calibri" w:hAnsi="Calibri" w:cs="Calibri"/>
        </w:rPr>
      </w:pPr>
      <w:r w:rsidRPr="005A5A55">
        <w:rPr>
          <w:rFonts w:ascii="Calibri" w:hAnsi="Calibri" w:cs="Calibri"/>
          <w:color w:val="222222"/>
        </w:rPr>
        <w:t>trace_id: keyword (correlation queries)</w:t>
      </w:r>
    </w:p>
    <w:p w14:paraId="3CB65E2B" w14:textId="77777777" w:rsidR="009308E9" w:rsidRPr="005A5A55" w:rsidRDefault="00000000">
      <w:pPr>
        <w:pStyle w:val="ListParagraph"/>
        <w:numPr>
          <w:ilvl w:val="0"/>
          <w:numId w:val="2"/>
        </w:numPr>
        <w:spacing w:before="40" w:after="40"/>
        <w:rPr>
          <w:rFonts w:ascii="Calibri" w:hAnsi="Calibri" w:cs="Calibri"/>
        </w:rPr>
      </w:pPr>
      <w:proofErr w:type="spellStart"/>
      <w:r w:rsidRPr="005A5A55">
        <w:rPr>
          <w:rFonts w:ascii="Calibri" w:hAnsi="Calibri" w:cs="Calibri"/>
          <w:color w:val="222222"/>
        </w:rPr>
        <w:t>duration_ms</w:t>
      </w:r>
      <w:proofErr w:type="spellEnd"/>
      <w:r w:rsidRPr="005A5A55">
        <w:rPr>
          <w:rFonts w:ascii="Calibri" w:hAnsi="Calibri" w:cs="Calibri"/>
          <w:color w:val="222222"/>
        </w:rPr>
        <w:t>: integer (range queries, percentile aggregations)</w:t>
      </w:r>
    </w:p>
    <w:p w14:paraId="3B47798E" w14:textId="77777777" w:rsidR="009308E9" w:rsidRPr="005A5A55" w:rsidRDefault="00000000">
      <w:pPr>
        <w:pStyle w:val="ListParagraph"/>
        <w:numPr>
          <w:ilvl w:val="0"/>
          <w:numId w:val="2"/>
        </w:numPr>
        <w:spacing w:before="40" w:after="40"/>
        <w:rPr>
          <w:rFonts w:ascii="Calibri" w:hAnsi="Calibri" w:cs="Calibri"/>
        </w:rPr>
      </w:pPr>
      <w:r w:rsidRPr="005A5A55">
        <w:rPr>
          <w:rFonts w:ascii="Calibri" w:hAnsi="Calibri" w:cs="Calibri"/>
          <w:color w:val="222222"/>
        </w:rPr>
        <w:t>host: keyword</w:t>
      </w:r>
    </w:p>
    <w:p w14:paraId="1A6F6CB7" w14:textId="3B9B589B" w:rsidR="009308E9" w:rsidRPr="005A5A55" w:rsidRDefault="00000000" w:rsidP="005A5A55">
      <w:pPr>
        <w:spacing w:before="60" w:after="100"/>
        <w:rPr>
          <w:rFonts w:ascii="Calibri" w:hAnsi="Calibri" w:cs="Calibri"/>
        </w:rPr>
      </w:pPr>
      <w:r w:rsidRPr="005A5A55">
        <w:rPr>
          <w:rFonts w:ascii="Calibri" w:hAnsi="Calibri" w:cs="Calibri"/>
          <w:color w:val="222222"/>
        </w:rPr>
        <w:t>Bulk indexing is used exclusively — individual document indexing would saturate the indexer at high throughput. Target batch size is 500 documents or 5MB, whichever is reached first.</w:t>
      </w:r>
    </w:p>
    <w:p w14:paraId="3FAA78CE" w14:textId="77777777" w:rsidR="009308E9" w:rsidRPr="005A5A55" w:rsidRDefault="00000000">
      <w:pPr>
        <w:pStyle w:val="Heading2"/>
        <w:rPr>
          <w:rFonts w:ascii="Calibri" w:hAnsi="Calibri" w:cs="Calibri"/>
        </w:rPr>
      </w:pPr>
      <w:r w:rsidRPr="005A5A55">
        <w:rPr>
          <w:rFonts w:ascii="Calibri" w:hAnsi="Calibri" w:cs="Calibri"/>
          <w:color w:val="222222"/>
        </w:rPr>
        <w:t>5.4 ML anomaly detection pipeline</w:t>
      </w:r>
    </w:p>
    <w:p w14:paraId="09E945E4" w14:textId="77777777" w:rsidR="009308E9" w:rsidRPr="005A5A55" w:rsidRDefault="00000000">
      <w:pPr>
        <w:spacing w:before="60" w:after="100"/>
        <w:rPr>
          <w:rFonts w:ascii="Calibri" w:hAnsi="Calibri" w:cs="Calibri"/>
        </w:rPr>
      </w:pPr>
      <w:r w:rsidRPr="005A5A55">
        <w:rPr>
          <w:rFonts w:ascii="Calibri" w:hAnsi="Calibri" w:cs="Calibri"/>
          <w:color w:val="222222"/>
        </w:rPr>
        <w:t>The ML pipeline operates on 1-minute tumbling windows computed per service. Features extracted per window:</w:t>
      </w:r>
    </w:p>
    <w:p w14:paraId="552AE124" w14:textId="77777777" w:rsidR="009308E9" w:rsidRPr="005A5A55" w:rsidRDefault="00000000">
      <w:pPr>
        <w:pStyle w:val="ListParagraph"/>
        <w:numPr>
          <w:ilvl w:val="0"/>
          <w:numId w:val="2"/>
        </w:numPr>
        <w:spacing w:before="40" w:after="40"/>
        <w:rPr>
          <w:rFonts w:ascii="Calibri" w:hAnsi="Calibri" w:cs="Calibri"/>
        </w:rPr>
      </w:pPr>
      <w:proofErr w:type="spellStart"/>
      <w:r w:rsidRPr="005A5A55">
        <w:rPr>
          <w:rFonts w:ascii="Calibri" w:hAnsi="Calibri" w:cs="Calibri"/>
          <w:color w:val="222222"/>
        </w:rPr>
        <w:t>error_rate</w:t>
      </w:r>
      <w:proofErr w:type="spellEnd"/>
      <w:r w:rsidRPr="005A5A55">
        <w:rPr>
          <w:rFonts w:ascii="Calibri" w:hAnsi="Calibri" w:cs="Calibri"/>
          <w:color w:val="222222"/>
        </w:rPr>
        <w:t>: proportion of ERROR + FATAL events in the window</w:t>
      </w:r>
    </w:p>
    <w:p w14:paraId="690C0D73" w14:textId="77777777" w:rsidR="009308E9" w:rsidRPr="005A5A55" w:rsidRDefault="00000000">
      <w:pPr>
        <w:pStyle w:val="ListParagraph"/>
        <w:numPr>
          <w:ilvl w:val="0"/>
          <w:numId w:val="2"/>
        </w:numPr>
        <w:spacing w:before="40" w:after="40"/>
        <w:rPr>
          <w:rFonts w:ascii="Calibri" w:hAnsi="Calibri" w:cs="Calibri"/>
        </w:rPr>
      </w:pPr>
      <w:proofErr w:type="spellStart"/>
      <w:r w:rsidRPr="005A5A55">
        <w:rPr>
          <w:rFonts w:ascii="Calibri" w:hAnsi="Calibri" w:cs="Calibri"/>
          <w:color w:val="222222"/>
        </w:rPr>
        <w:t>volume_delta</w:t>
      </w:r>
      <w:proofErr w:type="spellEnd"/>
      <w:r w:rsidRPr="005A5A55">
        <w:rPr>
          <w:rFonts w:ascii="Calibri" w:hAnsi="Calibri" w:cs="Calibri"/>
          <w:color w:val="222222"/>
        </w:rPr>
        <w:t>: percentage change in log volume vs. trailing 5-minute average</w:t>
      </w:r>
    </w:p>
    <w:p w14:paraId="0E6CD9C9" w14:textId="77777777" w:rsidR="009308E9" w:rsidRPr="005A5A55" w:rsidRDefault="00000000">
      <w:pPr>
        <w:pStyle w:val="ListParagraph"/>
        <w:numPr>
          <w:ilvl w:val="0"/>
          <w:numId w:val="2"/>
        </w:numPr>
        <w:spacing w:before="40" w:after="40"/>
        <w:rPr>
          <w:rFonts w:ascii="Calibri" w:hAnsi="Calibri" w:cs="Calibri"/>
        </w:rPr>
      </w:pPr>
      <w:r w:rsidRPr="005A5A55">
        <w:rPr>
          <w:rFonts w:ascii="Calibri" w:hAnsi="Calibri" w:cs="Calibri"/>
          <w:color w:val="222222"/>
        </w:rPr>
        <w:t xml:space="preserve">p99_duration_ms: 99th percentile of </w:t>
      </w:r>
      <w:proofErr w:type="spellStart"/>
      <w:r w:rsidRPr="005A5A55">
        <w:rPr>
          <w:rFonts w:ascii="Calibri" w:hAnsi="Calibri" w:cs="Calibri"/>
          <w:color w:val="222222"/>
        </w:rPr>
        <w:t>duration_ms</w:t>
      </w:r>
      <w:proofErr w:type="spellEnd"/>
      <w:r w:rsidRPr="005A5A55">
        <w:rPr>
          <w:rFonts w:ascii="Calibri" w:hAnsi="Calibri" w:cs="Calibri"/>
          <w:color w:val="222222"/>
        </w:rPr>
        <w:t xml:space="preserve"> for events in the window</w:t>
      </w:r>
    </w:p>
    <w:p w14:paraId="00EBA1CE" w14:textId="77777777" w:rsidR="009308E9" w:rsidRPr="005A5A55" w:rsidRDefault="00000000">
      <w:pPr>
        <w:pStyle w:val="ListParagraph"/>
        <w:numPr>
          <w:ilvl w:val="0"/>
          <w:numId w:val="2"/>
        </w:numPr>
        <w:spacing w:before="40" w:after="40"/>
        <w:rPr>
          <w:rFonts w:ascii="Calibri" w:hAnsi="Calibri" w:cs="Calibri"/>
        </w:rPr>
      </w:pPr>
      <w:proofErr w:type="spellStart"/>
      <w:r w:rsidRPr="005A5A55">
        <w:rPr>
          <w:rFonts w:ascii="Calibri" w:hAnsi="Calibri" w:cs="Calibri"/>
          <w:color w:val="222222"/>
        </w:rPr>
        <w:t>error_spike</w:t>
      </w:r>
      <w:proofErr w:type="spellEnd"/>
      <w:r w:rsidRPr="005A5A55">
        <w:rPr>
          <w:rFonts w:ascii="Calibri" w:hAnsi="Calibri" w:cs="Calibri"/>
          <w:color w:val="222222"/>
        </w:rPr>
        <w:t xml:space="preserve">: binary flag — </w:t>
      </w:r>
      <w:proofErr w:type="spellStart"/>
      <w:r w:rsidRPr="005A5A55">
        <w:rPr>
          <w:rFonts w:ascii="Calibri" w:hAnsi="Calibri" w:cs="Calibri"/>
          <w:color w:val="222222"/>
        </w:rPr>
        <w:t>error_rate</w:t>
      </w:r>
      <w:proofErr w:type="spellEnd"/>
      <w:r w:rsidRPr="005A5A55">
        <w:rPr>
          <w:rFonts w:ascii="Calibri" w:hAnsi="Calibri" w:cs="Calibri"/>
          <w:color w:val="222222"/>
        </w:rPr>
        <w:t xml:space="preserve"> &gt; 2x the trailing 15-minute average</w:t>
      </w:r>
    </w:p>
    <w:p w14:paraId="6AAB0EA3" w14:textId="77777777" w:rsidR="009308E9" w:rsidRPr="005A5A55" w:rsidRDefault="00000000">
      <w:pPr>
        <w:spacing w:before="60" w:after="100"/>
        <w:rPr>
          <w:rFonts w:ascii="Calibri" w:hAnsi="Calibri" w:cs="Calibri"/>
        </w:rPr>
      </w:pPr>
      <w:r w:rsidRPr="005A5A55">
        <w:rPr>
          <w:rFonts w:ascii="Calibri" w:hAnsi="Calibri" w:cs="Calibri"/>
          <w:color w:val="222222"/>
        </w:rPr>
        <w:t>The Isolation Forest model is trained offline on 7 days of synthetic normal-operation data (generated by the log producer at baseline rates). The contamination parameter is set to 0.02 (expecting 2% anomalous windows in production). Model artifacts are tracked in MLflow and versioned in GCS.</w:t>
      </w:r>
    </w:p>
    <w:p w14:paraId="7CA7F522" w14:textId="74473FCE" w:rsidR="009308E9" w:rsidRPr="005A5A55" w:rsidRDefault="00000000" w:rsidP="005A5A55">
      <w:pPr>
        <w:spacing w:before="60" w:after="100"/>
        <w:rPr>
          <w:rFonts w:ascii="Calibri" w:hAnsi="Calibri" w:cs="Calibri"/>
        </w:rPr>
      </w:pPr>
      <w:r w:rsidRPr="005A5A55">
        <w:rPr>
          <w:rFonts w:ascii="Calibri" w:hAnsi="Calibri" w:cs="Calibri"/>
          <w:color w:val="222222"/>
        </w:rPr>
        <w:t>At inference time, each completed 1-minute window is scored by the model. A window scoring below -0.1 (the anomaly threshold, tuned on the golden evaluation dataset) triggers a Slack alert containing the service name, window timestamp, top contributing features, and a direct link to the dashboard filtered to that time range.</w:t>
      </w:r>
    </w:p>
    <w:p w14:paraId="5274028D" w14:textId="77777777" w:rsidR="009308E9" w:rsidRPr="005A5A55" w:rsidRDefault="00000000">
      <w:pPr>
        <w:pStyle w:val="Heading2"/>
        <w:rPr>
          <w:rFonts w:ascii="Calibri" w:hAnsi="Calibri" w:cs="Calibri"/>
        </w:rPr>
      </w:pPr>
      <w:r w:rsidRPr="005A5A55">
        <w:rPr>
          <w:rFonts w:ascii="Calibri" w:hAnsi="Calibri" w:cs="Calibri"/>
          <w:color w:val="222222"/>
        </w:rPr>
        <w:t>5.5 API design</w:t>
      </w:r>
    </w:p>
    <w:p w14:paraId="4792B5F6" w14:textId="77777777" w:rsidR="009308E9" w:rsidRPr="005A5A55" w:rsidRDefault="00000000">
      <w:pPr>
        <w:spacing w:before="60" w:after="100"/>
        <w:rPr>
          <w:rFonts w:ascii="Calibri" w:hAnsi="Calibri" w:cs="Calibri"/>
        </w:rPr>
      </w:pPr>
      <w:r w:rsidRPr="005A5A55">
        <w:rPr>
          <w:rFonts w:ascii="Calibri" w:hAnsi="Calibri" w:cs="Calibri"/>
          <w:color w:val="222222"/>
        </w:rPr>
        <w:t>The FastAPI backend exposes the following key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200"/>
        <w:gridCol w:w="5760"/>
      </w:tblGrid>
      <w:tr w:rsidR="009308E9" w:rsidRPr="005A5A55" w14:paraId="0F7DA931" w14:textId="77777777">
        <w:tc>
          <w:tcPr>
            <w:tcW w:w="1400" w:type="dxa"/>
            <w:tcBorders>
              <w:top w:val="single" w:sz="1" w:space="0" w:color="CCCCCC"/>
              <w:left w:val="single" w:sz="1" w:space="0" w:color="CCCCCC"/>
              <w:bottom w:val="single" w:sz="1" w:space="0" w:color="CCCCCC"/>
              <w:right w:val="single" w:sz="1" w:space="0" w:color="CCCCCC"/>
            </w:tcBorders>
            <w:shd w:val="clear" w:color="auto" w:fill="1A56DB"/>
            <w:tcMar>
              <w:top w:w="100" w:type="dxa"/>
              <w:left w:w="140" w:type="dxa"/>
              <w:bottom w:w="100" w:type="dxa"/>
              <w:right w:w="140" w:type="dxa"/>
            </w:tcMar>
          </w:tcPr>
          <w:p w14:paraId="625B76EE" w14:textId="77777777" w:rsidR="009308E9" w:rsidRPr="005A5A55" w:rsidRDefault="00000000">
            <w:pPr>
              <w:rPr>
                <w:rFonts w:ascii="Calibri" w:hAnsi="Calibri" w:cs="Calibri"/>
              </w:rPr>
            </w:pPr>
            <w:r w:rsidRPr="005A5A55">
              <w:rPr>
                <w:rFonts w:ascii="Calibri" w:hAnsi="Calibri" w:cs="Calibri"/>
                <w:b/>
                <w:bCs/>
                <w:color w:val="FFFFFF"/>
                <w:sz w:val="20"/>
                <w:szCs w:val="20"/>
              </w:rPr>
              <w:t>Method</w:t>
            </w:r>
          </w:p>
        </w:tc>
        <w:tc>
          <w:tcPr>
            <w:tcW w:w="2200" w:type="dxa"/>
            <w:tcBorders>
              <w:top w:val="single" w:sz="1" w:space="0" w:color="CCCCCC"/>
              <w:left w:val="single" w:sz="1" w:space="0" w:color="CCCCCC"/>
              <w:bottom w:val="single" w:sz="1" w:space="0" w:color="CCCCCC"/>
              <w:right w:val="single" w:sz="1" w:space="0" w:color="CCCCCC"/>
            </w:tcBorders>
            <w:shd w:val="clear" w:color="auto" w:fill="1A56DB"/>
            <w:tcMar>
              <w:top w:w="100" w:type="dxa"/>
              <w:left w:w="140" w:type="dxa"/>
              <w:bottom w:w="100" w:type="dxa"/>
              <w:right w:w="140" w:type="dxa"/>
            </w:tcMar>
          </w:tcPr>
          <w:p w14:paraId="69EE7D1F" w14:textId="77777777" w:rsidR="009308E9" w:rsidRPr="005A5A55" w:rsidRDefault="00000000">
            <w:pPr>
              <w:rPr>
                <w:rFonts w:ascii="Calibri" w:hAnsi="Calibri" w:cs="Calibri"/>
              </w:rPr>
            </w:pPr>
            <w:r w:rsidRPr="005A5A55">
              <w:rPr>
                <w:rFonts w:ascii="Calibri" w:hAnsi="Calibri" w:cs="Calibri"/>
                <w:b/>
                <w:bCs/>
                <w:color w:val="FFFFFF"/>
                <w:sz w:val="20"/>
                <w:szCs w:val="20"/>
              </w:rPr>
              <w:t>Endpoint</w:t>
            </w:r>
          </w:p>
        </w:tc>
        <w:tc>
          <w:tcPr>
            <w:tcW w:w="5760" w:type="dxa"/>
            <w:tcBorders>
              <w:top w:val="single" w:sz="1" w:space="0" w:color="CCCCCC"/>
              <w:left w:val="single" w:sz="1" w:space="0" w:color="CCCCCC"/>
              <w:bottom w:val="single" w:sz="1" w:space="0" w:color="CCCCCC"/>
              <w:right w:val="single" w:sz="1" w:space="0" w:color="CCCCCC"/>
            </w:tcBorders>
            <w:shd w:val="clear" w:color="auto" w:fill="1A56DB"/>
            <w:tcMar>
              <w:top w:w="100" w:type="dxa"/>
              <w:left w:w="140" w:type="dxa"/>
              <w:bottom w:w="100" w:type="dxa"/>
              <w:right w:w="140" w:type="dxa"/>
            </w:tcMar>
          </w:tcPr>
          <w:p w14:paraId="7D430758" w14:textId="77777777" w:rsidR="009308E9" w:rsidRPr="005A5A55" w:rsidRDefault="00000000">
            <w:pPr>
              <w:rPr>
                <w:rFonts w:ascii="Calibri" w:hAnsi="Calibri" w:cs="Calibri"/>
              </w:rPr>
            </w:pPr>
            <w:r w:rsidRPr="005A5A55">
              <w:rPr>
                <w:rFonts w:ascii="Calibri" w:hAnsi="Calibri" w:cs="Calibri"/>
                <w:b/>
                <w:bCs/>
                <w:color w:val="FFFFFF"/>
                <w:sz w:val="20"/>
                <w:szCs w:val="20"/>
              </w:rPr>
              <w:t>Description</w:t>
            </w:r>
          </w:p>
        </w:tc>
      </w:tr>
      <w:tr w:rsidR="009308E9" w:rsidRPr="005A5A55" w14:paraId="444B3957"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2D077C4" w14:textId="77777777" w:rsidR="009308E9" w:rsidRPr="005A5A55" w:rsidRDefault="00000000">
            <w:pPr>
              <w:rPr>
                <w:rFonts w:ascii="Calibri" w:hAnsi="Calibri" w:cs="Calibri"/>
              </w:rPr>
            </w:pPr>
            <w:r w:rsidRPr="005A5A55">
              <w:rPr>
                <w:rFonts w:ascii="Calibri" w:hAnsi="Calibri" w:cs="Calibri"/>
                <w:b/>
                <w:bCs/>
                <w:color w:val="0F6E56"/>
                <w:sz w:val="20"/>
                <w:szCs w:val="20"/>
              </w:rPr>
              <w:t>GET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28F9888" w14:textId="77777777" w:rsidR="009308E9" w:rsidRPr="005A5A55" w:rsidRDefault="00000000">
            <w:pPr>
              <w:rPr>
                <w:rFonts w:ascii="Calibri" w:hAnsi="Calibri" w:cs="Calibri"/>
              </w:rPr>
            </w:pPr>
            <w:r w:rsidRPr="005A5A55">
              <w:rPr>
                <w:rFonts w:ascii="Calibri" w:hAnsi="Calibri" w:cs="Calibri"/>
                <w:b/>
                <w:bCs/>
                <w:color w:val="1A56DB"/>
                <w:sz w:val="20"/>
                <w:szCs w:val="20"/>
              </w:rPr>
              <w:t>/api/logs/search</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9DB7CB1" w14:textId="77777777" w:rsidR="009308E9" w:rsidRPr="005A5A55" w:rsidRDefault="00000000">
            <w:pPr>
              <w:rPr>
                <w:rFonts w:ascii="Calibri" w:hAnsi="Calibri" w:cs="Calibri"/>
              </w:rPr>
            </w:pPr>
            <w:r w:rsidRPr="005A5A55">
              <w:rPr>
                <w:rFonts w:ascii="Calibri" w:hAnsi="Calibri" w:cs="Calibri"/>
                <w:color w:val="222222"/>
                <w:sz w:val="20"/>
                <w:szCs w:val="20"/>
              </w:rPr>
              <w:t>Full-text log search with filters (service, level, time range, query string). Cursor-based pagination. Hits Elasticsearch.</w:t>
            </w:r>
          </w:p>
        </w:tc>
      </w:tr>
      <w:tr w:rsidR="009308E9" w:rsidRPr="005A5A55" w14:paraId="22EFAFE9" w14:textId="77777777">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4E38A70" w14:textId="77777777" w:rsidR="009308E9" w:rsidRPr="005A5A55" w:rsidRDefault="00000000">
            <w:pPr>
              <w:rPr>
                <w:rFonts w:ascii="Calibri" w:hAnsi="Calibri" w:cs="Calibri"/>
              </w:rPr>
            </w:pPr>
            <w:r w:rsidRPr="005A5A55">
              <w:rPr>
                <w:rFonts w:ascii="Calibri" w:hAnsi="Calibri" w:cs="Calibri"/>
                <w:b/>
                <w:bCs/>
                <w:color w:val="0F6E56"/>
                <w:sz w:val="20"/>
                <w:szCs w:val="20"/>
              </w:rPr>
              <w:t>GET</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78429744" w14:textId="77777777" w:rsidR="009308E9" w:rsidRPr="005A5A55" w:rsidRDefault="00000000">
            <w:pPr>
              <w:rPr>
                <w:rFonts w:ascii="Calibri" w:hAnsi="Calibri" w:cs="Calibri"/>
              </w:rPr>
            </w:pPr>
            <w:r w:rsidRPr="005A5A55">
              <w:rPr>
                <w:rFonts w:ascii="Calibri" w:hAnsi="Calibri" w:cs="Calibri"/>
                <w:b/>
                <w:bCs/>
                <w:color w:val="1A56DB"/>
                <w:sz w:val="20"/>
                <w:szCs w:val="20"/>
              </w:rPr>
              <w:t>/api/logs/tail</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2DB20ED4" w14:textId="77777777" w:rsidR="009308E9" w:rsidRPr="005A5A55" w:rsidRDefault="00000000">
            <w:pPr>
              <w:rPr>
                <w:rFonts w:ascii="Calibri" w:hAnsi="Calibri" w:cs="Calibri"/>
              </w:rPr>
            </w:pPr>
            <w:r w:rsidRPr="005A5A55">
              <w:rPr>
                <w:rFonts w:ascii="Calibri" w:hAnsi="Calibri" w:cs="Calibri"/>
                <w:color w:val="222222"/>
                <w:sz w:val="20"/>
                <w:szCs w:val="20"/>
              </w:rPr>
              <w:t>WebSocket upgrade. Streams live log events to connected clients as they are indexed. Broadcast delay target &lt;50ms.</w:t>
            </w:r>
          </w:p>
        </w:tc>
      </w:tr>
      <w:tr w:rsidR="009308E9" w:rsidRPr="005A5A55" w14:paraId="73338C22"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03C4FC4" w14:textId="77777777" w:rsidR="009308E9" w:rsidRPr="005A5A55" w:rsidRDefault="00000000">
            <w:pPr>
              <w:rPr>
                <w:rFonts w:ascii="Calibri" w:hAnsi="Calibri" w:cs="Calibri"/>
              </w:rPr>
            </w:pPr>
            <w:r w:rsidRPr="005A5A55">
              <w:rPr>
                <w:rFonts w:ascii="Calibri" w:hAnsi="Calibri" w:cs="Calibri"/>
                <w:b/>
                <w:bCs/>
                <w:color w:val="0F6E56"/>
                <w:sz w:val="20"/>
                <w:szCs w:val="20"/>
              </w:rPr>
              <w:t>GET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4CCEF0B" w14:textId="77777777" w:rsidR="009308E9" w:rsidRPr="005A5A55" w:rsidRDefault="00000000">
            <w:pPr>
              <w:rPr>
                <w:rFonts w:ascii="Calibri" w:hAnsi="Calibri" w:cs="Calibri"/>
              </w:rPr>
            </w:pPr>
            <w:r w:rsidRPr="005A5A55">
              <w:rPr>
                <w:rFonts w:ascii="Calibri" w:hAnsi="Calibri" w:cs="Calibri"/>
                <w:b/>
                <w:bCs/>
                <w:color w:val="1A56DB"/>
                <w:sz w:val="20"/>
                <w:szCs w:val="20"/>
              </w:rPr>
              <w:t>/api/alerts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4FB2E7F" w14:textId="77777777" w:rsidR="009308E9" w:rsidRPr="005A5A55" w:rsidRDefault="00000000">
            <w:pPr>
              <w:rPr>
                <w:rFonts w:ascii="Calibri" w:hAnsi="Calibri" w:cs="Calibri"/>
              </w:rPr>
            </w:pPr>
            <w:r w:rsidRPr="005A5A55">
              <w:rPr>
                <w:rFonts w:ascii="Calibri" w:hAnsi="Calibri" w:cs="Calibri"/>
                <w:color w:val="222222"/>
                <w:sz w:val="20"/>
                <w:szCs w:val="20"/>
              </w:rPr>
              <w:t>List anomaly alerts with pagination, filterable by service and severity. Hits Postgres.</w:t>
            </w:r>
          </w:p>
        </w:tc>
      </w:tr>
      <w:tr w:rsidR="009308E9" w:rsidRPr="005A5A55" w14:paraId="44940B80" w14:textId="77777777">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B93F7EE" w14:textId="77777777" w:rsidR="009308E9" w:rsidRPr="005A5A55" w:rsidRDefault="00000000">
            <w:pPr>
              <w:rPr>
                <w:rFonts w:ascii="Calibri" w:hAnsi="Calibri" w:cs="Calibri"/>
              </w:rPr>
            </w:pPr>
            <w:r w:rsidRPr="005A5A55">
              <w:rPr>
                <w:rFonts w:ascii="Calibri" w:hAnsi="Calibri" w:cs="Calibri"/>
                <w:b/>
                <w:bCs/>
                <w:color w:val="0F6E56"/>
                <w:sz w:val="20"/>
                <w:szCs w:val="20"/>
              </w:rPr>
              <w:t>GET</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69B1771" w14:textId="77777777" w:rsidR="009308E9" w:rsidRPr="005A5A55" w:rsidRDefault="00000000">
            <w:pPr>
              <w:rPr>
                <w:rFonts w:ascii="Calibri" w:hAnsi="Calibri" w:cs="Calibri"/>
              </w:rPr>
            </w:pPr>
            <w:r w:rsidRPr="005A5A55">
              <w:rPr>
                <w:rFonts w:ascii="Calibri" w:hAnsi="Calibri" w:cs="Calibri"/>
                <w:b/>
                <w:bCs/>
                <w:color w:val="1A56DB"/>
                <w:sz w:val="20"/>
                <w:szCs w:val="20"/>
              </w:rPr>
              <w:t>/api/metrics/summary</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56DF0372" w14:textId="77777777" w:rsidR="009308E9" w:rsidRPr="005A5A55" w:rsidRDefault="00000000">
            <w:pPr>
              <w:rPr>
                <w:rFonts w:ascii="Calibri" w:hAnsi="Calibri" w:cs="Calibri"/>
              </w:rPr>
            </w:pPr>
            <w:r w:rsidRPr="005A5A55">
              <w:rPr>
                <w:rFonts w:ascii="Calibri" w:hAnsi="Calibri" w:cs="Calibri"/>
                <w:color w:val="222222"/>
                <w:sz w:val="20"/>
                <w:szCs w:val="20"/>
              </w:rPr>
              <w:t>Per-service log volume, error rate, and anomaly count for the last N minutes. Used to power the dashboard service grid.</w:t>
            </w:r>
          </w:p>
        </w:tc>
      </w:tr>
      <w:tr w:rsidR="009308E9" w:rsidRPr="005A5A55" w14:paraId="7C4F5476"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E89F43B" w14:textId="77777777" w:rsidR="009308E9" w:rsidRPr="005A5A55" w:rsidRDefault="00000000">
            <w:pPr>
              <w:rPr>
                <w:rFonts w:ascii="Calibri" w:hAnsi="Calibri" w:cs="Calibri"/>
              </w:rPr>
            </w:pPr>
            <w:r w:rsidRPr="005A5A55">
              <w:rPr>
                <w:rFonts w:ascii="Calibri" w:hAnsi="Calibri" w:cs="Calibri"/>
                <w:b/>
                <w:bCs/>
                <w:color w:val="0F6E56"/>
                <w:sz w:val="20"/>
                <w:szCs w:val="20"/>
              </w:rPr>
              <w:t>GET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D6B6742" w14:textId="77777777" w:rsidR="009308E9" w:rsidRPr="005A5A55" w:rsidRDefault="00000000">
            <w:pPr>
              <w:rPr>
                <w:rFonts w:ascii="Calibri" w:hAnsi="Calibri" w:cs="Calibri"/>
              </w:rPr>
            </w:pPr>
            <w:r w:rsidRPr="005A5A55">
              <w:rPr>
                <w:rFonts w:ascii="Calibri" w:hAnsi="Calibri" w:cs="Calibri"/>
                <w:b/>
                <w:bCs/>
                <w:color w:val="1A56DB"/>
                <w:sz w:val="20"/>
                <w:szCs w:val="20"/>
              </w:rPr>
              <w:t>/</w:t>
            </w:r>
            <w:proofErr w:type="gramStart"/>
            <w:r w:rsidRPr="005A5A55">
              <w:rPr>
                <w:rFonts w:ascii="Calibri" w:hAnsi="Calibri" w:cs="Calibri"/>
                <w:b/>
                <w:bCs/>
                <w:color w:val="1A56DB"/>
                <w:sz w:val="20"/>
                <w:szCs w:val="20"/>
              </w:rPr>
              <w:t>health</w:t>
            </w:r>
            <w:proofErr w:type="gramEnd"/>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C651123" w14:textId="77777777" w:rsidR="009308E9" w:rsidRPr="005A5A55" w:rsidRDefault="00000000">
            <w:pPr>
              <w:rPr>
                <w:rFonts w:ascii="Calibri" w:hAnsi="Calibri" w:cs="Calibri"/>
              </w:rPr>
            </w:pPr>
            <w:r w:rsidRPr="005A5A55">
              <w:rPr>
                <w:rFonts w:ascii="Calibri" w:hAnsi="Calibri" w:cs="Calibri"/>
                <w:color w:val="222222"/>
                <w:sz w:val="20"/>
                <w:szCs w:val="20"/>
              </w:rPr>
              <w:t>Liveness probe for Cloud Run. Returns 200 if Elasticsearch and Postgres are reachable.</w:t>
            </w:r>
          </w:p>
        </w:tc>
      </w:tr>
    </w:tbl>
    <w:p w14:paraId="5A1A4FAF" w14:textId="77777777" w:rsidR="009308E9" w:rsidRPr="005A5A55" w:rsidRDefault="00000000">
      <w:pPr>
        <w:pStyle w:val="Heading1"/>
        <w:pBdr>
          <w:bottom w:val="single" w:sz="4" w:space="4" w:color="1A56DB"/>
        </w:pBdr>
        <w:rPr>
          <w:rFonts w:ascii="Calibri" w:hAnsi="Calibri" w:cs="Calibri"/>
        </w:rPr>
      </w:pPr>
      <w:r w:rsidRPr="005A5A55">
        <w:rPr>
          <w:rFonts w:ascii="Calibri" w:hAnsi="Calibri" w:cs="Calibri"/>
          <w:color w:val="111111"/>
        </w:rPr>
        <w:lastRenderedPageBreak/>
        <w:t>6. Alternatives considered</w:t>
      </w:r>
    </w:p>
    <w:p w14:paraId="1AEF142F" w14:textId="77777777" w:rsidR="005A5A55" w:rsidRDefault="005A5A55">
      <w:pPr>
        <w:pStyle w:val="Heading2"/>
        <w:rPr>
          <w:rFonts w:ascii="Calibri" w:hAnsi="Calibri" w:cs="Calibri"/>
          <w:color w:val="222222"/>
        </w:rPr>
      </w:pPr>
    </w:p>
    <w:p w14:paraId="3E6FBF98" w14:textId="2F4F940A" w:rsidR="009308E9" w:rsidRPr="005A5A55" w:rsidRDefault="00000000">
      <w:pPr>
        <w:pStyle w:val="Heading2"/>
        <w:rPr>
          <w:rFonts w:ascii="Calibri" w:hAnsi="Calibri" w:cs="Calibri"/>
        </w:rPr>
      </w:pPr>
      <w:r w:rsidRPr="005A5A55">
        <w:rPr>
          <w:rFonts w:ascii="Calibri" w:hAnsi="Calibri" w:cs="Calibri"/>
          <w:color w:val="222222"/>
        </w:rPr>
        <w:t>6.1 Message broker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3560"/>
      </w:tblGrid>
      <w:tr w:rsidR="009308E9" w:rsidRPr="005A5A55" w14:paraId="297D62A9" w14:textId="77777777">
        <w:tc>
          <w:tcPr>
            <w:tcW w:w="2600" w:type="dxa"/>
            <w:tcBorders>
              <w:top w:val="single" w:sz="1" w:space="0" w:color="CCCCCC"/>
              <w:left w:val="single" w:sz="1" w:space="0" w:color="CCCCCC"/>
              <w:bottom w:val="single" w:sz="1" w:space="0" w:color="CCCCCC"/>
              <w:right w:val="single" w:sz="1" w:space="0" w:color="CCCCCC"/>
            </w:tcBorders>
            <w:shd w:val="clear" w:color="auto" w:fill="1A56DB"/>
            <w:tcMar>
              <w:top w:w="100" w:type="dxa"/>
              <w:left w:w="140" w:type="dxa"/>
              <w:bottom w:w="100" w:type="dxa"/>
              <w:right w:w="140" w:type="dxa"/>
            </w:tcMar>
          </w:tcPr>
          <w:p w14:paraId="60160DF2" w14:textId="77777777" w:rsidR="009308E9" w:rsidRPr="005A5A55" w:rsidRDefault="00000000">
            <w:pPr>
              <w:rPr>
                <w:rFonts w:ascii="Calibri" w:hAnsi="Calibri" w:cs="Calibri"/>
              </w:rPr>
            </w:pPr>
            <w:r w:rsidRPr="005A5A55">
              <w:rPr>
                <w:rFonts w:ascii="Calibri" w:hAnsi="Calibri" w:cs="Calibri"/>
                <w:b/>
                <w:bCs/>
                <w:color w:val="FFFFFF"/>
                <w:sz w:val="20"/>
                <w:szCs w:val="20"/>
              </w:rPr>
              <w:t>Option</w:t>
            </w:r>
          </w:p>
        </w:tc>
        <w:tc>
          <w:tcPr>
            <w:tcW w:w="3200" w:type="dxa"/>
            <w:tcBorders>
              <w:top w:val="single" w:sz="1" w:space="0" w:color="CCCCCC"/>
              <w:left w:val="single" w:sz="1" w:space="0" w:color="CCCCCC"/>
              <w:bottom w:val="single" w:sz="1" w:space="0" w:color="CCCCCC"/>
              <w:right w:val="single" w:sz="1" w:space="0" w:color="CCCCCC"/>
            </w:tcBorders>
            <w:shd w:val="clear" w:color="auto" w:fill="1A56DB"/>
            <w:tcMar>
              <w:top w:w="100" w:type="dxa"/>
              <w:left w:w="140" w:type="dxa"/>
              <w:bottom w:w="100" w:type="dxa"/>
              <w:right w:w="140" w:type="dxa"/>
            </w:tcMar>
          </w:tcPr>
          <w:p w14:paraId="4921F40D" w14:textId="77777777" w:rsidR="009308E9" w:rsidRPr="005A5A55" w:rsidRDefault="00000000">
            <w:pPr>
              <w:rPr>
                <w:rFonts w:ascii="Calibri" w:hAnsi="Calibri" w:cs="Calibri"/>
              </w:rPr>
            </w:pPr>
            <w:r w:rsidRPr="005A5A55">
              <w:rPr>
                <w:rFonts w:ascii="Calibri" w:hAnsi="Calibri" w:cs="Calibri"/>
                <w:b/>
                <w:bCs/>
                <w:color w:val="FFFFFF"/>
                <w:sz w:val="20"/>
                <w:szCs w:val="20"/>
              </w:rPr>
              <w:t>Trade-offs</w:t>
            </w:r>
          </w:p>
        </w:tc>
        <w:tc>
          <w:tcPr>
            <w:tcW w:w="3560" w:type="dxa"/>
            <w:tcBorders>
              <w:top w:val="single" w:sz="1" w:space="0" w:color="CCCCCC"/>
              <w:left w:val="single" w:sz="1" w:space="0" w:color="CCCCCC"/>
              <w:bottom w:val="single" w:sz="1" w:space="0" w:color="CCCCCC"/>
              <w:right w:val="single" w:sz="1" w:space="0" w:color="CCCCCC"/>
            </w:tcBorders>
            <w:shd w:val="clear" w:color="auto" w:fill="1A56DB"/>
            <w:tcMar>
              <w:top w:w="100" w:type="dxa"/>
              <w:left w:w="140" w:type="dxa"/>
              <w:bottom w:w="100" w:type="dxa"/>
              <w:right w:w="140" w:type="dxa"/>
            </w:tcMar>
          </w:tcPr>
          <w:p w14:paraId="369C6938" w14:textId="77777777" w:rsidR="009308E9" w:rsidRPr="005A5A55" w:rsidRDefault="00000000">
            <w:pPr>
              <w:rPr>
                <w:rFonts w:ascii="Calibri" w:hAnsi="Calibri" w:cs="Calibri"/>
              </w:rPr>
            </w:pPr>
            <w:r w:rsidRPr="005A5A55">
              <w:rPr>
                <w:rFonts w:ascii="Calibri" w:hAnsi="Calibri" w:cs="Calibri"/>
                <w:b/>
                <w:bCs/>
                <w:color w:val="FFFFFF"/>
                <w:sz w:val="20"/>
                <w:szCs w:val="20"/>
              </w:rPr>
              <w:t>Decision</w:t>
            </w:r>
          </w:p>
        </w:tc>
      </w:tr>
      <w:tr w:rsidR="009308E9" w:rsidRPr="005A5A55" w14:paraId="29944D7D"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A3EB4A7" w14:textId="77777777" w:rsidR="009308E9" w:rsidRPr="005A5A55" w:rsidRDefault="00000000">
            <w:pPr>
              <w:rPr>
                <w:rFonts w:ascii="Calibri" w:hAnsi="Calibri" w:cs="Calibri"/>
              </w:rPr>
            </w:pPr>
            <w:r w:rsidRPr="005A5A55">
              <w:rPr>
                <w:rFonts w:ascii="Calibri" w:hAnsi="Calibri" w:cs="Calibri"/>
                <w:color w:val="222222"/>
                <w:sz w:val="20"/>
                <w:szCs w:val="20"/>
              </w:rPr>
              <w:t>RabbitMQ</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2A53A8A" w14:textId="77777777" w:rsidR="009308E9" w:rsidRPr="005A5A55" w:rsidRDefault="00000000">
            <w:pPr>
              <w:rPr>
                <w:rFonts w:ascii="Calibri" w:hAnsi="Calibri" w:cs="Calibri"/>
              </w:rPr>
            </w:pPr>
            <w:r w:rsidRPr="005A5A55">
              <w:rPr>
                <w:rFonts w:ascii="Calibri" w:hAnsi="Calibri" w:cs="Calibri"/>
                <w:color w:val="222222"/>
                <w:sz w:val="20"/>
                <w:szCs w:val="20"/>
              </w:rPr>
              <w:t>Simpler ops; no log replay; weaker partition-level ordering; consumer groups less mature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7C3B218" w14:textId="77777777" w:rsidR="009308E9" w:rsidRPr="005A5A55" w:rsidRDefault="00000000">
            <w:pPr>
              <w:rPr>
                <w:rFonts w:ascii="Calibri" w:hAnsi="Calibri" w:cs="Calibri"/>
              </w:rPr>
            </w:pPr>
            <w:r w:rsidRPr="005A5A55">
              <w:rPr>
                <w:rFonts w:ascii="Calibri" w:hAnsi="Calibri" w:cs="Calibri"/>
                <w:color w:val="222222"/>
                <w:sz w:val="20"/>
                <w:szCs w:val="20"/>
              </w:rPr>
              <w:t>Rejected</w:t>
            </w:r>
          </w:p>
        </w:tc>
      </w:tr>
      <w:tr w:rsidR="009308E9" w:rsidRPr="005A5A55" w14:paraId="53628466"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96D772C" w14:textId="77777777" w:rsidR="009308E9" w:rsidRPr="005A5A55" w:rsidRDefault="00000000">
            <w:pPr>
              <w:rPr>
                <w:rFonts w:ascii="Calibri" w:hAnsi="Calibri" w:cs="Calibri"/>
              </w:rPr>
            </w:pPr>
            <w:r w:rsidRPr="005A5A55">
              <w:rPr>
                <w:rFonts w:ascii="Calibri" w:hAnsi="Calibri" w:cs="Calibri"/>
                <w:color w:val="222222"/>
                <w:sz w:val="20"/>
                <w:szCs w:val="20"/>
              </w:rPr>
              <w:t>Redis Streams</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781A6C1" w14:textId="77777777" w:rsidR="009308E9" w:rsidRPr="005A5A55" w:rsidRDefault="00000000">
            <w:pPr>
              <w:rPr>
                <w:rFonts w:ascii="Calibri" w:hAnsi="Calibri" w:cs="Calibri"/>
              </w:rPr>
            </w:pPr>
            <w:r w:rsidRPr="005A5A55">
              <w:rPr>
                <w:rFonts w:ascii="Calibri" w:hAnsi="Calibri" w:cs="Calibri"/>
                <w:color w:val="222222"/>
                <w:sz w:val="20"/>
                <w:szCs w:val="20"/>
              </w:rPr>
              <w:t>Good for small scale; no partition-level parallelism; limited consumer group semantics</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03E716CE" w14:textId="77777777" w:rsidR="009308E9" w:rsidRPr="005A5A55" w:rsidRDefault="00000000">
            <w:pPr>
              <w:rPr>
                <w:rFonts w:ascii="Calibri" w:hAnsi="Calibri" w:cs="Calibri"/>
              </w:rPr>
            </w:pPr>
            <w:r w:rsidRPr="005A5A55">
              <w:rPr>
                <w:rFonts w:ascii="Calibri" w:hAnsi="Calibri" w:cs="Calibri"/>
                <w:color w:val="222222"/>
                <w:sz w:val="20"/>
                <w:szCs w:val="20"/>
              </w:rPr>
              <w:t>Rejected</w:t>
            </w:r>
          </w:p>
        </w:tc>
      </w:tr>
      <w:tr w:rsidR="009308E9" w:rsidRPr="005A5A55" w14:paraId="6FF68C56"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57E134D" w14:textId="77777777" w:rsidR="009308E9" w:rsidRPr="005A5A55" w:rsidRDefault="00000000">
            <w:pPr>
              <w:rPr>
                <w:rFonts w:ascii="Calibri" w:hAnsi="Calibri" w:cs="Calibri"/>
              </w:rPr>
            </w:pPr>
            <w:r w:rsidRPr="005A5A55">
              <w:rPr>
                <w:rFonts w:ascii="Calibri" w:hAnsi="Calibri" w:cs="Calibri"/>
                <w:color w:val="222222"/>
                <w:sz w:val="20"/>
                <w:szCs w:val="20"/>
              </w:rPr>
              <w:t>Kafka (chosen)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0B72712" w14:textId="77777777" w:rsidR="009308E9" w:rsidRPr="005A5A55" w:rsidRDefault="00000000">
            <w:pPr>
              <w:rPr>
                <w:rFonts w:ascii="Calibri" w:hAnsi="Calibri" w:cs="Calibri"/>
              </w:rPr>
            </w:pPr>
            <w:r w:rsidRPr="005A5A55">
              <w:rPr>
                <w:rFonts w:ascii="Calibri" w:hAnsi="Calibri" w:cs="Calibri"/>
                <w:color w:val="222222"/>
                <w:sz w:val="20"/>
                <w:szCs w:val="20"/>
              </w:rPr>
              <w:t xml:space="preserve">Higher operational </w:t>
            </w:r>
            <w:proofErr w:type="gramStart"/>
            <w:r w:rsidRPr="005A5A55">
              <w:rPr>
                <w:rFonts w:ascii="Calibri" w:hAnsi="Calibri" w:cs="Calibri"/>
                <w:color w:val="222222"/>
                <w:sz w:val="20"/>
                <w:szCs w:val="20"/>
              </w:rPr>
              <w:t>complexity;</w:t>
            </w:r>
            <w:proofErr w:type="gramEnd"/>
            <w:r w:rsidRPr="005A5A55">
              <w:rPr>
                <w:rFonts w:ascii="Calibri" w:hAnsi="Calibri" w:cs="Calibri"/>
                <w:color w:val="222222"/>
                <w:sz w:val="20"/>
                <w:szCs w:val="20"/>
              </w:rPr>
              <w:t xml:space="preserve"> but replay, partitioning, consumer groups, and the Confluent ecosystem make it the industry standard for this use case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D62BCED" w14:textId="77777777" w:rsidR="009308E9" w:rsidRPr="005A5A55" w:rsidRDefault="00000000">
            <w:pPr>
              <w:rPr>
                <w:rFonts w:ascii="Calibri" w:hAnsi="Calibri" w:cs="Calibri"/>
              </w:rPr>
            </w:pPr>
            <w:r w:rsidRPr="005A5A55">
              <w:rPr>
                <w:rFonts w:ascii="Calibri" w:hAnsi="Calibri" w:cs="Calibri"/>
                <w:color w:val="222222"/>
                <w:sz w:val="20"/>
                <w:szCs w:val="20"/>
              </w:rPr>
              <w:t>Chosen</w:t>
            </w:r>
          </w:p>
        </w:tc>
      </w:tr>
    </w:tbl>
    <w:p w14:paraId="7480BB6F" w14:textId="77777777" w:rsidR="005A5A55" w:rsidRDefault="005A5A55">
      <w:pPr>
        <w:pStyle w:val="Heading2"/>
        <w:rPr>
          <w:rFonts w:ascii="Calibri" w:hAnsi="Calibri" w:cs="Calibri"/>
          <w:color w:val="222222"/>
        </w:rPr>
      </w:pPr>
    </w:p>
    <w:p w14:paraId="2D60C793" w14:textId="60E60CAA" w:rsidR="009308E9" w:rsidRPr="005A5A55" w:rsidRDefault="00000000">
      <w:pPr>
        <w:pStyle w:val="Heading2"/>
        <w:rPr>
          <w:rFonts w:ascii="Calibri" w:hAnsi="Calibri" w:cs="Calibri"/>
        </w:rPr>
      </w:pPr>
      <w:r w:rsidRPr="005A5A55">
        <w:rPr>
          <w:rFonts w:ascii="Calibri" w:hAnsi="Calibri" w:cs="Calibri"/>
          <w:color w:val="222222"/>
        </w:rPr>
        <w:t>6.2 Search and storage backend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3560"/>
      </w:tblGrid>
      <w:tr w:rsidR="009308E9" w:rsidRPr="005A5A55" w14:paraId="2C4BDAEA" w14:textId="77777777">
        <w:tc>
          <w:tcPr>
            <w:tcW w:w="2600" w:type="dxa"/>
            <w:tcBorders>
              <w:top w:val="single" w:sz="1" w:space="0" w:color="CCCCCC"/>
              <w:left w:val="single" w:sz="1" w:space="0" w:color="CCCCCC"/>
              <w:bottom w:val="single" w:sz="1" w:space="0" w:color="CCCCCC"/>
              <w:right w:val="single" w:sz="1" w:space="0" w:color="CCCCCC"/>
            </w:tcBorders>
            <w:shd w:val="clear" w:color="auto" w:fill="1A56DB"/>
            <w:tcMar>
              <w:top w:w="100" w:type="dxa"/>
              <w:left w:w="140" w:type="dxa"/>
              <w:bottom w:w="100" w:type="dxa"/>
              <w:right w:w="140" w:type="dxa"/>
            </w:tcMar>
          </w:tcPr>
          <w:p w14:paraId="74D52D10" w14:textId="77777777" w:rsidR="009308E9" w:rsidRPr="005A5A55" w:rsidRDefault="00000000">
            <w:pPr>
              <w:rPr>
                <w:rFonts w:ascii="Calibri" w:hAnsi="Calibri" w:cs="Calibri"/>
              </w:rPr>
            </w:pPr>
            <w:r w:rsidRPr="005A5A55">
              <w:rPr>
                <w:rFonts w:ascii="Calibri" w:hAnsi="Calibri" w:cs="Calibri"/>
                <w:b/>
                <w:bCs/>
                <w:color w:val="FFFFFF"/>
                <w:sz w:val="20"/>
                <w:szCs w:val="20"/>
              </w:rPr>
              <w:t>Option</w:t>
            </w:r>
          </w:p>
        </w:tc>
        <w:tc>
          <w:tcPr>
            <w:tcW w:w="3200" w:type="dxa"/>
            <w:tcBorders>
              <w:top w:val="single" w:sz="1" w:space="0" w:color="CCCCCC"/>
              <w:left w:val="single" w:sz="1" w:space="0" w:color="CCCCCC"/>
              <w:bottom w:val="single" w:sz="1" w:space="0" w:color="CCCCCC"/>
              <w:right w:val="single" w:sz="1" w:space="0" w:color="CCCCCC"/>
            </w:tcBorders>
            <w:shd w:val="clear" w:color="auto" w:fill="1A56DB"/>
            <w:tcMar>
              <w:top w:w="100" w:type="dxa"/>
              <w:left w:w="140" w:type="dxa"/>
              <w:bottom w:w="100" w:type="dxa"/>
              <w:right w:w="140" w:type="dxa"/>
            </w:tcMar>
          </w:tcPr>
          <w:p w14:paraId="312EB6C6" w14:textId="77777777" w:rsidR="009308E9" w:rsidRPr="005A5A55" w:rsidRDefault="00000000">
            <w:pPr>
              <w:rPr>
                <w:rFonts w:ascii="Calibri" w:hAnsi="Calibri" w:cs="Calibri"/>
              </w:rPr>
            </w:pPr>
            <w:r w:rsidRPr="005A5A55">
              <w:rPr>
                <w:rFonts w:ascii="Calibri" w:hAnsi="Calibri" w:cs="Calibri"/>
                <w:b/>
                <w:bCs/>
                <w:color w:val="FFFFFF"/>
                <w:sz w:val="20"/>
                <w:szCs w:val="20"/>
              </w:rPr>
              <w:t>Trade-offs</w:t>
            </w:r>
          </w:p>
        </w:tc>
        <w:tc>
          <w:tcPr>
            <w:tcW w:w="3560" w:type="dxa"/>
            <w:tcBorders>
              <w:top w:val="single" w:sz="1" w:space="0" w:color="CCCCCC"/>
              <w:left w:val="single" w:sz="1" w:space="0" w:color="CCCCCC"/>
              <w:bottom w:val="single" w:sz="1" w:space="0" w:color="CCCCCC"/>
              <w:right w:val="single" w:sz="1" w:space="0" w:color="CCCCCC"/>
            </w:tcBorders>
            <w:shd w:val="clear" w:color="auto" w:fill="1A56DB"/>
            <w:tcMar>
              <w:top w:w="100" w:type="dxa"/>
              <w:left w:w="140" w:type="dxa"/>
              <w:bottom w:w="100" w:type="dxa"/>
              <w:right w:w="140" w:type="dxa"/>
            </w:tcMar>
          </w:tcPr>
          <w:p w14:paraId="68269C6C" w14:textId="77777777" w:rsidR="009308E9" w:rsidRPr="005A5A55" w:rsidRDefault="00000000">
            <w:pPr>
              <w:rPr>
                <w:rFonts w:ascii="Calibri" w:hAnsi="Calibri" w:cs="Calibri"/>
              </w:rPr>
            </w:pPr>
            <w:r w:rsidRPr="005A5A55">
              <w:rPr>
                <w:rFonts w:ascii="Calibri" w:hAnsi="Calibri" w:cs="Calibri"/>
                <w:b/>
                <w:bCs/>
                <w:color w:val="FFFFFF"/>
                <w:sz w:val="20"/>
                <w:szCs w:val="20"/>
              </w:rPr>
              <w:t>Decision</w:t>
            </w:r>
          </w:p>
        </w:tc>
      </w:tr>
      <w:tr w:rsidR="009308E9" w:rsidRPr="005A5A55" w14:paraId="4726A18E"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51A0A43" w14:textId="77777777" w:rsidR="009308E9" w:rsidRPr="005A5A55" w:rsidRDefault="00000000">
            <w:pPr>
              <w:rPr>
                <w:rFonts w:ascii="Calibri" w:hAnsi="Calibri" w:cs="Calibri"/>
              </w:rPr>
            </w:pPr>
            <w:r w:rsidRPr="005A5A55">
              <w:rPr>
                <w:rFonts w:ascii="Calibri" w:hAnsi="Calibri" w:cs="Calibri"/>
                <w:color w:val="222222"/>
                <w:sz w:val="20"/>
                <w:szCs w:val="20"/>
              </w:rPr>
              <w:t xml:space="preserve">PostgreSQL </w:t>
            </w:r>
            <w:proofErr w:type="gramStart"/>
            <w:r w:rsidRPr="005A5A55">
              <w:rPr>
                <w:rFonts w:ascii="Calibri" w:hAnsi="Calibri" w:cs="Calibri"/>
                <w:color w:val="222222"/>
                <w:sz w:val="20"/>
                <w:szCs w:val="20"/>
              </w:rPr>
              <w:t>full-text</w:t>
            </w:r>
            <w:proofErr w:type="gramEnd"/>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308A295" w14:textId="77777777" w:rsidR="009308E9" w:rsidRPr="005A5A55" w:rsidRDefault="00000000">
            <w:pPr>
              <w:rPr>
                <w:rFonts w:ascii="Calibri" w:hAnsi="Calibri" w:cs="Calibri"/>
              </w:rPr>
            </w:pPr>
            <w:r w:rsidRPr="005A5A55">
              <w:rPr>
                <w:rFonts w:ascii="Calibri" w:hAnsi="Calibri" w:cs="Calibri"/>
                <w:color w:val="222222"/>
                <w:sz w:val="20"/>
                <w:szCs w:val="20"/>
              </w:rPr>
              <w:t>Adequate for &lt; 1M rows; degrades significantly above 10M rows; no native horizontal scaling</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D51D35D" w14:textId="77777777" w:rsidR="009308E9" w:rsidRPr="005A5A55" w:rsidRDefault="00000000">
            <w:pPr>
              <w:rPr>
                <w:rFonts w:ascii="Calibri" w:hAnsi="Calibri" w:cs="Calibri"/>
              </w:rPr>
            </w:pPr>
            <w:r w:rsidRPr="005A5A55">
              <w:rPr>
                <w:rFonts w:ascii="Calibri" w:hAnsi="Calibri" w:cs="Calibri"/>
                <w:color w:val="222222"/>
                <w:sz w:val="20"/>
                <w:szCs w:val="20"/>
              </w:rPr>
              <w:t>Rejected</w:t>
            </w:r>
          </w:p>
        </w:tc>
      </w:tr>
      <w:tr w:rsidR="009308E9" w:rsidRPr="005A5A55" w14:paraId="6B83DB52"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0109E47" w14:textId="77777777" w:rsidR="009308E9" w:rsidRPr="005A5A55" w:rsidRDefault="00000000">
            <w:pPr>
              <w:rPr>
                <w:rFonts w:ascii="Calibri" w:hAnsi="Calibri" w:cs="Calibri"/>
              </w:rPr>
            </w:pPr>
            <w:proofErr w:type="spellStart"/>
            <w:r w:rsidRPr="005A5A55">
              <w:rPr>
                <w:rFonts w:ascii="Calibri" w:hAnsi="Calibri" w:cs="Calibri"/>
                <w:color w:val="222222"/>
                <w:sz w:val="20"/>
                <w:szCs w:val="20"/>
              </w:rPr>
              <w:t>ClickHouse</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0894CD88" w14:textId="77777777" w:rsidR="009308E9" w:rsidRPr="005A5A55" w:rsidRDefault="00000000">
            <w:pPr>
              <w:rPr>
                <w:rFonts w:ascii="Calibri" w:hAnsi="Calibri" w:cs="Calibri"/>
              </w:rPr>
            </w:pPr>
            <w:r w:rsidRPr="005A5A55">
              <w:rPr>
                <w:rFonts w:ascii="Calibri" w:hAnsi="Calibri" w:cs="Calibri"/>
                <w:color w:val="222222"/>
                <w:sz w:val="20"/>
                <w:szCs w:val="20"/>
              </w:rPr>
              <w:t>Excellent analytical query performance; steep learning curve; complex cluster ops for a first project</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4F9D95AD" w14:textId="77777777" w:rsidR="009308E9" w:rsidRPr="005A5A55" w:rsidRDefault="00000000">
            <w:pPr>
              <w:rPr>
                <w:rFonts w:ascii="Calibri" w:hAnsi="Calibri" w:cs="Calibri"/>
              </w:rPr>
            </w:pPr>
            <w:r w:rsidRPr="005A5A55">
              <w:rPr>
                <w:rFonts w:ascii="Calibri" w:hAnsi="Calibri" w:cs="Calibri"/>
                <w:color w:val="222222"/>
                <w:sz w:val="20"/>
                <w:szCs w:val="20"/>
              </w:rPr>
              <w:t>Rejected</w:t>
            </w:r>
          </w:p>
        </w:tc>
      </w:tr>
      <w:tr w:rsidR="009308E9" w:rsidRPr="005A5A55" w14:paraId="6FD7DF64"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C81D1F3" w14:textId="77777777" w:rsidR="009308E9" w:rsidRPr="005A5A55" w:rsidRDefault="00000000">
            <w:pPr>
              <w:rPr>
                <w:rFonts w:ascii="Calibri" w:hAnsi="Calibri" w:cs="Calibri"/>
              </w:rPr>
            </w:pPr>
            <w:r w:rsidRPr="005A5A55">
              <w:rPr>
                <w:rFonts w:ascii="Calibri" w:hAnsi="Calibri" w:cs="Calibri"/>
                <w:color w:val="222222"/>
                <w:sz w:val="20"/>
                <w:szCs w:val="20"/>
              </w:rPr>
              <w:t>Elasticsearch (chosen)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B60262D" w14:textId="77777777" w:rsidR="009308E9" w:rsidRPr="005A5A55" w:rsidRDefault="00000000">
            <w:pPr>
              <w:rPr>
                <w:rFonts w:ascii="Calibri" w:hAnsi="Calibri" w:cs="Calibri"/>
              </w:rPr>
            </w:pPr>
            <w:r w:rsidRPr="005A5A55">
              <w:rPr>
                <w:rFonts w:ascii="Calibri" w:hAnsi="Calibri" w:cs="Calibri"/>
                <w:color w:val="222222"/>
                <w:sz w:val="20"/>
                <w:szCs w:val="20"/>
              </w:rPr>
              <w:t>Purpose-built for log search; rich query DSL; ILM for retention; widely used in industry</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2A57074" w14:textId="77777777" w:rsidR="009308E9" w:rsidRPr="005A5A55" w:rsidRDefault="00000000">
            <w:pPr>
              <w:rPr>
                <w:rFonts w:ascii="Calibri" w:hAnsi="Calibri" w:cs="Calibri"/>
              </w:rPr>
            </w:pPr>
            <w:r w:rsidRPr="005A5A55">
              <w:rPr>
                <w:rFonts w:ascii="Calibri" w:hAnsi="Calibri" w:cs="Calibri"/>
                <w:color w:val="222222"/>
                <w:sz w:val="20"/>
                <w:szCs w:val="20"/>
              </w:rPr>
              <w:t>Chosen</w:t>
            </w:r>
          </w:p>
        </w:tc>
      </w:tr>
    </w:tbl>
    <w:p w14:paraId="3025AF87" w14:textId="77777777" w:rsidR="005A5A55" w:rsidRDefault="005A5A55">
      <w:pPr>
        <w:pStyle w:val="Heading2"/>
        <w:rPr>
          <w:rFonts w:ascii="Calibri" w:hAnsi="Calibri" w:cs="Calibri"/>
          <w:color w:val="222222"/>
        </w:rPr>
      </w:pPr>
    </w:p>
    <w:p w14:paraId="105056A3" w14:textId="77777777" w:rsidR="005A5A55" w:rsidRDefault="005A5A55">
      <w:pPr>
        <w:pStyle w:val="Heading2"/>
        <w:rPr>
          <w:rFonts w:ascii="Calibri" w:hAnsi="Calibri" w:cs="Calibri"/>
          <w:color w:val="222222"/>
        </w:rPr>
      </w:pPr>
    </w:p>
    <w:p w14:paraId="46201981" w14:textId="77777777" w:rsidR="005A5A55" w:rsidRDefault="005A5A55">
      <w:pPr>
        <w:pStyle w:val="Heading2"/>
        <w:rPr>
          <w:rFonts w:ascii="Calibri" w:hAnsi="Calibri" w:cs="Calibri"/>
          <w:color w:val="222222"/>
        </w:rPr>
      </w:pPr>
    </w:p>
    <w:p w14:paraId="2394B63D" w14:textId="77777777" w:rsidR="005A5A55" w:rsidRDefault="005A5A55">
      <w:pPr>
        <w:pStyle w:val="Heading2"/>
        <w:rPr>
          <w:rFonts w:ascii="Calibri" w:hAnsi="Calibri" w:cs="Calibri"/>
          <w:color w:val="222222"/>
        </w:rPr>
      </w:pPr>
    </w:p>
    <w:p w14:paraId="601EBBBA" w14:textId="77777777" w:rsidR="005A5A55" w:rsidRDefault="005A5A55">
      <w:pPr>
        <w:pStyle w:val="Heading2"/>
        <w:rPr>
          <w:rFonts w:ascii="Calibri" w:hAnsi="Calibri" w:cs="Calibri"/>
          <w:color w:val="222222"/>
        </w:rPr>
      </w:pPr>
    </w:p>
    <w:p w14:paraId="28A4A652" w14:textId="09A37DD3" w:rsidR="009308E9" w:rsidRPr="005A5A55" w:rsidRDefault="00000000">
      <w:pPr>
        <w:pStyle w:val="Heading2"/>
        <w:rPr>
          <w:rFonts w:ascii="Calibri" w:hAnsi="Calibri" w:cs="Calibri"/>
        </w:rPr>
      </w:pPr>
      <w:r w:rsidRPr="005A5A55">
        <w:rPr>
          <w:rFonts w:ascii="Calibri" w:hAnsi="Calibri" w:cs="Calibri"/>
          <w:color w:val="222222"/>
        </w:rPr>
        <w:lastRenderedPageBreak/>
        <w:t>6.3 Anomaly detection approach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3560"/>
      </w:tblGrid>
      <w:tr w:rsidR="009308E9" w:rsidRPr="005A5A55" w14:paraId="5F6DE9CF" w14:textId="77777777">
        <w:tc>
          <w:tcPr>
            <w:tcW w:w="2600" w:type="dxa"/>
            <w:tcBorders>
              <w:top w:val="single" w:sz="1" w:space="0" w:color="CCCCCC"/>
              <w:left w:val="single" w:sz="1" w:space="0" w:color="CCCCCC"/>
              <w:bottom w:val="single" w:sz="1" w:space="0" w:color="CCCCCC"/>
              <w:right w:val="single" w:sz="1" w:space="0" w:color="CCCCCC"/>
            </w:tcBorders>
            <w:shd w:val="clear" w:color="auto" w:fill="1A56DB"/>
            <w:tcMar>
              <w:top w:w="100" w:type="dxa"/>
              <w:left w:w="140" w:type="dxa"/>
              <w:bottom w:w="100" w:type="dxa"/>
              <w:right w:w="140" w:type="dxa"/>
            </w:tcMar>
          </w:tcPr>
          <w:p w14:paraId="4F8D4D70" w14:textId="77777777" w:rsidR="009308E9" w:rsidRPr="005A5A55" w:rsidRDefault="00000000">
            <w:pPr>
              <w:rPr>
                <w:rFonts w:ascii="Calibri" w:hAnsi="Calibri" w:cs="Calibri"/>
              </w:rPr>
            </w:pPr>
            <w:r w:rsidRPr="005A5A55">
              <w:rPr>
                <w:rFonts w:ascii="Calibri" w:hAnsi="Calibri" w:cs="Calibri"/>
                <w:b/>
                <w:bCs/>
                <w:color w:val="FFFFFF"/>
                <w:sz w:val="20"/>
                <w:szCs w:val="20"/>
              </w:rPr>
              <w:t>Option</w:t>
            </w:r>
          </w:p>
        </w:tc>
        <w:tc>
          <w:tcPr>
            <w:tcW w:w="3200" w:type="dxa"/>
            <w:tcBorders>
              <w:top w:val="single" w:sz="1" w:space="0" w:color="CCCCCC"/>
              <w:left w:val="single" w:sz="1" w:space="0" w:color="CCCCCC"/>
              <w:bottom w:val="single" w:sz="1" w:space="0" w:color="CCCCCC"/>
              <w:right w:val="single" w:sz="1" w:space="0" w:color="CCCCCC"/>
            </w:tcBorders>
            <w:shd w:val="clear" w:color="auto" w:fill="1A56DB"/>
            <w:tcMar>
              <w:top w:w="100" w:type="dxa"/>
              <w:left w:w="140" w:type="dxa"/>
              <w:bottom w:w="100" w:type="dxa"/>
              <w:right w:w="140" w:type="dxa"/>
            </w:tcMar>
          </w:tcPr>
          <w:p w14:paraId="7AE09D9F" w14:textId="77777777" w:rsidR="009308E9" w:rsidRPr="005A5A55" w:rsidRDefault="00000000">
            <w:pPr>
              <w:rPr>
                <w:rFonts w:ascii="Calibri" w:hAnsi="Calibri" w:cs="Calibri"/>
              </w:rPr>
            </w:pPr>
            <w:r w:rsidRPr="005A5A55">
              <w:rPr>
                <w:rFonts w:ascii="Calibri" w:hAnsi="Calibri" w:cs="Calibri"/>
                <w:b/>
                <w:bCs/>
                <w:color w:val="FFFFFF"/>
                <w:sz w:val="20"/>
                <w:szCs w:val="20"/>
              </w:rPr>
              <w:t>Trade-offs</w:t>
            </w:r>
          </w:p>
        </w:tc>
        <w:tc>
          <w:tcPr>
            <w:tcW w:w="3560" w:type="dxa"/>
            <w:tcBorders>
              <w:top w:val="single" w:sz="1" w:space="0" w:color="CCCCCC"/>
              <w:left w:val="single" w:sz="1" w:space="0" w:color="CCCCCC"/>
              <w:bottom w:val="single" w:sz="1" w:space="0" w:color="CCCCCC"/>
              <w:right w:val="single" w:sz="1" w:space="0" w:color="CCCCCC"/>
            </w:tcBorders>
            <w:shd w:val="clear" w:color="auto" w:fill="1A56DB"/>
            <w:tcMar>
              <w:top w:w="100" w:type="dxa"/>
              <w:left w:w="140" w:type="dxa"/>
              <w:bottom w:w="100" w:type="dxa"/>
              <w:right w:w="140" w:type="dxa"/>
            </w:tcMar>
          </w:tcPr>
          <w:p w14:paraId="160BD819" w14:textId="77777777" w:rsidR="009308E9" w:rsidRPr="005A5A55" w:rsidRDefault="00000000">
            <w:pPr>
              <w:rPr>
                <w:rFonts w:ascii="Calibri" w:hAnsi="Calibri" w:cs="Calibri"/>
              </w:rPr>
            </w:pPr>
            <w:r w:rsidRPr="005A5A55">
              <w:rPr>
                <w:rFonts w:ascii="Calibri" w:hAnsi="Calibri" w:cs="Calibri"/>
                <w:b/>
                <w:bCs/>
                <w:color w:val="FFFFFF"/>
                <w:sz w:val="20"/>
                <w:szCs w:val="20"/>
              </w:rPr>
              <w:t>Decision</w:t>
            </w:r>
          </w:p>
        </w:tc>
      </w:tr>
      <w:tr w:rsidR="009308E9" w:rsidRPr="005A5A55" w14:paraId="0187ECC2"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6AF82EB" w14:textId="77777777" w:rsidR="009308E9" w:rsidRPr="005A5A55" w:rsidRDefault="00000000">
            <w:pPr>
              <w:rPr>
                <w:rFonts w:ascii="Calibri" w:hAnsi="Calibri" w:cs="Calibri"/>
              </w:rPr>
            </w:pPr>
            <w:r w:rsidRPr="005A5A55">
              <w:rPr>
                <w:rFonts w:ascii="Calibri" w:hAnsi="Calibri" w:cs="Calibri"/>
                <w:color w:val="222222"/>
                <w:sz w:val="20"/>
                <w:szCs w:val="20"/>
              </w:rPr>
              <w:t>Rule-based thresholds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63E273E" w14:textId="77777777" w:rsidR="009308E9" w:rsidRPr="005A5A55" w:rsidRDefault="00000000">
            <w:pPr>
              <w:rPr>
                <w:rFonts w:ascii="Calibri" w:hAnsi="Calibri" w:cs="Calibri"/>
              </w:rPr>
            </w:pPr>
            <w:r w:rsidRPr="005A5A55">
              <w:rPr>
                <w:rFonts w:ascii="Calibri" w:hAnsi="Calibri" w:cs="Calibri"/>
                <w:color w:val="222222"/>
                <w:sz w:val="20"/>
                <w:szCs w:val="20"/>
              </w:rPr>
              <w:t>Simple to implement; brittle; requires manual threshold tuning per service; cannot detect novel patterns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974665D" w14:textId="77777777" w:rsidR="009308E9" w:rsidRPr="005A5A55" w:rsidRDefault="00000000">
            <w:pPr>
              <w:rPr>
                <w:rFonts w:ascii="Calibri" w:hAnsi="Calibri" w:cs="Calibri"/>
              </w:rPr>
            </w:pPr>
            <w:r w:rsidRPr="005A5A55">
              <w:rPr>
                <w:rFonts w:ascii="Calibri" w:hAnsi="Calibri" w:cs="Calibri"/>
                <w:color w:val="222222"/>
                <w:sz w:val="20"/>
                <w:szCs w:val="20"/>
              </w:rPr>
              <w:t>Rejected</w:t>
            </w:r>
          </w:p>
        </w:tc>
      </w:tr>
      <w:tr w:rsidR="009308E9" w:rsidRPr="005A5A55" w14:paraId="1E2E12CC"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56928267" w14:textId="77777777" w:rsidR="009308E9" w:rsidRPr="005A5A55" w:rsidRDefault="00000000">
            <w:pPr>
              <w:rPr>
                <w:rFonts w:ascii="Calibri" w:hAnsi="Calibri" w:cs="Calibri"/>
              </w:rPr>
            </w:pPr>
            <w:r w:rsidRPr="005A5A55">
              <w:rPr>
                <w:rFonts w:ascii="Calibri" w:hAnsi="Calibri" w:cs="Calibri"/>
                <w:color w:val="222222"/>
                <w:sz w:val="20"/>
                <w:szCs w:val="20"/>
              </w:rPr>
              <w:t>LSTM / deep learning</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4DA17E8A" w14:textId="77777777" w:rsidR="009308E9" w:rsidRPr="005A5A55" w:rsidRDefault="00000000">
            <w:pPr>
              <w:rPr>
                <w:rFonts w:ascii="Calibri" w:hAnsi="Calibri" w:cs="Calibri"/>
              </w:rPr>
            </w:pPr>
            <w:r w:rsidRPr="005A5A55">
              <w:rPr>
                <w:rFonts w:ascii="Calibri" w:hAnsi="Calibri" w:cs="Calibri"/>
                <w:color w:val="222222"/>
                <w:sz w:val="20"/>
                <w:szCs w:val="20"/>
              </w:rPr>
              <w:t xml:space="preserve">High recall </w:t>
            </w:r>
            <w:proofErr w:type="gramStart"/>
            <w:r w:rsidRPr="005A5A55">
              <w:rPr>
                <w:rFonts w:ascii="Calibri" w:hAnsi="Calibri" w:cs="Calibri"/>
                <w:color w:val="222222"/>
                <w:sz w:val="20"/>
                <w:szCs w:val="20"/>
              </w:rPr>
              <w:t>potential;</w:t>
            </w:r>
            <w:proofErr w:type="gramEnd"/>
            <w:r w:rsidRPr="005A5A55">
              <w:rPr>
                <w:rFonts w:ascii="Calibri" w:hAnsi="Calibri" w:cs="Calibri"/>
                <w:color w:val="222222"/>
                <w:sz w:val="20"/>
                <w:szCs w:val="20"/>
              </w:rPr>
              <w:t xml:space="preserve"> requires labelled training data we do not have; slow inference; GPU dependency</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47804043" w14:textId="77777777" w:rsidR="009308E9" w:rsidRPr="005A5A55" w:rsidRDefault="00000000">
            <w:pPr>
              <w:rPr>
                <w:rFonts w:ascii="Calibri" w:hAnsi="Calibri" w:cs="Calibri"/>
              </w:rPr>
            </w:pPr>
            <w:r w:rsidRPr="005A5A55">
              <w:rPr>
                <w:rFonts w:ascii="Calibri" w:hAnsi="Calibri" w:cs="Calibri"/>
                <w:color w:val="222222"/>
                <w:sz w:val="20"/>
                <w:szCs w:val="20"/>
              </w:rPr>
              <w:t>Rejected</w:t>
            </w:r>
          </w:p>
        </w:tc>
      </w:tr>
      <w:tr w:rsidR="009308E9" w:rsidRPr="005A5A55" w14:paraId="3F8B2CA5"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893E862" w14:textId="77777777" w:rsidR="009308E9" w:rsidRPr="005A5A55" w:rsidRDefault="00000000">
            <w:pPr>
              <w:rPr>
                <w:rFonts w:ascii="Calibri" w:hAnsi="Calibri" w:cs="Calibri"/>
              </w:rPr>
            </w:pPr>
            <w:r w:rsidRPr="005A5A55">
              <w:rPr>
                <w:rFonts w:ascii="Calibri" w:hAnsi="Calibri" w:cs="Calibri"/>
                <w:color w:val="222222"/>
                <w:sz w:val="20"/>
                <w:szCs w:val="20"/>
              </w:rPr>
              <w:t>Isolation Forest (chosen)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D46F45C" w14:textId="77777777" w:rsidR="009308E9" w:rsidRPr="005A5A55" w:rsidRDefault="00000000">
            <w:pPr>
              <w:rPr>
                <w:rFonts w:ascii="Calibri" w:hAnsi="Calibri" w:cs="Calibri"/>
              </w:rPr>
            </w:pPr>
            <w:r w:rsidRPr="005A5A55">
              <w:rPr>
                <w:rFonts w:ascii="Calibri" w:hAnsi="Calibri" w:cs="Calibri"/>
                <w:color w:val="222222"/>
                <w:sz w:val="20"/>
                <w:szCs w:val="20"/>
              </w:rPr>
              <w:t>Unsupervised (no labels needed); fast inference (&lt;10ms); handles tabular features well; interpretable anomaly scores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6193174" w14:textId="77777777" w:rsidR="009308E9" w:rsidRPr="005A5A55" w:rsidRDefault="00000000">
            <w:pPr>
              <w:rPr>
                <w:rFonts w:ascii="Calibri" w:hAnsi="Calibri" w:cs="Calibri"/>
              </w:rPr>
            </w:pPr>
            <w:r w:rsidRPr="005A5A55">
              <w:rPr>
                <w:rFonts w:ascii="Calibri" w:hAnsi="Calibri" w:cs="Calibri"/>
                <w:color w:val="222222"/>
                <w:sz w:val="20"/>
                <w:szCs w:val="20"/>
              </w:rPr>
              <w:t>Chosen</w:t>
            </w:r>
          </w:p>
        </w:tc>
      </w:tr>
    </w:tbl>
    <w:p w14:paraId="04D4ACC7" w14:textId="77777777" w:rsidR="009308E9" w:rsidRPr="005A5A55" w:rsidRDefault="00000000">
      <w:pPr>
        <w:pStyle w:val="Heading1"/>
        <w:pBdr>
          <w:bottom w:val="single" w:sz="4" w:space="4" w:color="1A56DB"/>
        </w:pBdr>
        <w:rPr>
          <w:rFonts w:ascii="Calibri" w:hAnsi="Calibri" w:cs="Calibri"/>
        </w:rPr>
      </w:pPr>
      <w:r w:rsidRPr="005A5A55">
        <w:rPr>
          <w:rFonts w:ascii="Calibri" w:hAnsi="Calibri" w:cs="Calibri"/>
          <w:color w:val="111111"/>
        </w:rPr>
        <w:t>7. Performance targets and benchmarks</w:t>
      </w:r>
    </w:p>
    <w:p w14:paraId="6DF50AE8" w14:textId="77777777" w:rsidR="009308E9" w:rsidRPr="005A5A55" w:rsidRDefault="00000000">
      <w:pPr>
        <w:spacing w:before="60" w:after="100"/>
        <w:rPr>
          <w:rFonts w:ascii="Calibri" w:hAnsi="Calibri" w:cs="Calibri"/>
        </w:rPr>
      </w:pPr>
      <w:r w:rsidRPr="005A5A55">
        <w:rPr>
          <w:rFonts w:ascii="Calibri" w:hAnsi="Calibri" w:cs="Calibri"/>
          <w:color w:val="222222"/>
        </w:rPr>
        <w:t>The following targets will be validated using Locust load tests run against the staging environment on GCP. Results will be published in the README alongside the architecture diagram.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9308E9" w:rsidRPr="005A5A55" w14:paraId="34DA866B" w14:textId="77777777">
        <w:tc>
          <w:tcPr>
            <w:tcW w:w="3120" w:type="dxa"/>
            <w:tcBorders>
              <w:top w:val="single" w:sz="1" w:space="0" w:color="CCCCCC"/>
              <w:left w:val="single" w:sz="1" w:space="0" w:color="CCCCCC"/>
              <w:bottom w:val="single" w:sz="1" w:space="0" w:color="CCCCCC"/>
              <w:right w:val="single" w:sz="1" w:space="0" w:color="CCCCCC"/>
            </w:tcBorders>
            <w:shd w:val="clear" w:color="auto" w:fill="1A56DB"/>
            <w:tcMar>
              <w:top w:w="100" w:type="dxa"/>
              <w:left w:w="140" w:type="dxa"/>
              <w:bottom w:w="100" w:type="dxa"/>
              <w:right w:w="140" w:type="dxa"/>
            </w:tcMar>
          </w:tcPr>
          <w:p w14:paraId="6CB06475" w14:textId="77777777" w:rsidR="009308E9" w:rsidRPr="005A5A55" w:rsidRDefault="00000000">
            <w:pPr>
              <w:rPr>
                <w:rFonts w:ascii="Calibri" w:hAnsi="Calibri" w:cs="Calibri"/>
              </w:rPr>
            </w:pPr>
            <w:r w:rsidRPr="005A5A55">
              <w:rPr>
                <w:rFonts w:ascii="Calibri" w:hAnsi="Calibri" w:cs="Calibri"/>
                <w:b/>
                <w:bCs/>
                <w:color w:val="FFFFFF"/>
                <w:sz w:val="20"/>
                <w:szCs w:val="20"/>
              </w:rPr>
              <w:t>Metric</w:t>
            </w:r>
          </w:p>
        </w:tc>
        <w:tc>
          <w:tcPr>
            <w:tcW w:w="3120" w:type="dxa"/>
            <w:tcBorders>
              <w:top w:val="single" w:sz="1" w:space="0" w:color="CCCCCC"/>
              <w:left w:val="single" w:sz="1" w:space="0" w:color="CCCCCC"/>
              <w:bottom w:val="single" w:sz="1" w:space="0" w:color="CCCCCC"/>
              <w:right w:val="single" w:sz="1" w:space="0" w:color="CCCCCC"/>
            </w:tcBorders>
            <w:shd w:val="clear" w:color="auto" w:fill="1A56DB"/>
            <w:tcMar>
              <w:top w:w="100" w:type="dxa"/>
              <w:left w:w="140" w:type="dxa"/>
              <w:bottom w:w="100" w:type="dxa"/>
              <w:right w:w="140" w:type="dxa"/>
            </w:tcMar>
          </w:tcPr>
          <w:p w14:paraId="460AD836" w14:textId="77777777" w:rsidR="009308E9" w:rsidRPr="005A5A55" w:rsidRDefault="00000000">
            <w:pPr>
              <w:rPr>
                <w:rFonts w:ascii="Calibri" w:hAnsi="Calibri" w:cs="Calibri"/>
              </w:rPr>
            </w:pPr>
            <w:r w:rsidRPr="005A5A55">
              <w:rPr>
                <w:rFonts w:ascii="Calibri" w:hAnsi="Calibri" w:cs="Calibri"/>
                <w:b/>
                <w:bCs/>
                <w:color w:val="FFFFFF"/>
                <w:sz w:val="20"/>
                <w:szCs w:val="20"/>
              </w:rPr>
              <w:t>Target</w:t>
            </w:r>
          </w:p>
        </w:tc>
        <w:tc>
          <w:tcPr>
            <w:tcW w:w="3120" w:type="dxa"/>
            <w:tcBorders>
              <w:top w:val="single" w:sz="1" w:space="0" w:color="CCCCCC"/>
              <w:left w:val="single" w:sz="1" w:space="0" w:color="CCCCCC"/>
              <w:bottom w:val="single" w:sz="1" w:space="0" w:color="CCCCCC"/>
              <w:right w:val="single" w:sz="1" w:space="0" w:color="CCCCCC"/>
            </w:tcBorders>
            <w:shd w:val="clear" w:color="auto" w:fill="1A56DB"/>
            <w:tcMar>
              <w:top w:w="100" w:type="dxa"/>
              <w:left w:w="140" w:type="dxa"/>
              <w:bottom w:w="100" w:type="dxa"/>
              <w:right w:w="140" w:type="dxa"/>
            </w:tcMar>
          </w:tcPr>
          <w:p w14:paraId="29156543" w14:textId="77777777" w:rsidR="009308E9" w:rsidRPr="005A5A55" w:rsidRDefault="00000000">
            <w:pPr>
              <w:rPr>
                <w:rFonts w:ascii="Calibri" w:hAnsi="Calibri" w:cs="Calibri"/>
              </w:rPr>
            </w:pPr>
            <w:r w:rsidRPr="005A5A55">
              <w:rPr>
                <w:rFonts w:ascii="Calibri" w:hAnsi="Calibri" w:cs="Calibri"/>
                <w:b/>
                <w:bCs/>
                <w:color w:val="FFFFFF"/>
                <w:sz w:val="20"/>
                <w:szCs w:val="20"/>
              </w:rPr>
              <w:t>Measurement method</w:t>
            </w:r>
          </w:p>
        </w:tc>
      </w:tr>
      <w:tr w:rsidR="009308E9" w:rsidRPr="005A5A55" w14:paraId="2BC7DF90"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E6390DC" w14:textId="77777777" w:rsidR="009308E9" w:rsidRPr="005A5A55" w:rsidRDefault="00000000">
            <w:pPr>
              <w:rPr>
                <w:rFonts w:ascii="Calibri" w:hAnsi="Calibri" w:cs="Calibri"/>
              </w:rPr>
            </w:pPr>
            <w:r w:rsidRPr="005A5A55">
              <w:rPr>
                <w:rFonts w:ascii="Calibri" w:hAnsi="Calibri" w:cs="Calibri"/>
                <w:color w:val="222222"/>
                <w:sz w:val="20"/>
                <w:szCs w:val="20"/>
              </w:rPr>
              <w:t>Log ingestion throughput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CB92789" w14:textId="77777777" w:rsidR="009308E9" w:rsidRPr="005A5A55" w:rsidRDefault="00000000">
            <w:pPr>
              <w:jc w:val="center"/>
              <w:rPr>
                <w:rFonts w:ascii="Calibri" w:hAnsi="Calibri" w:cs="Calibri"/>
              </w:rPr>
            </w:pPr>
            <w:r w:rsidRPr="005A5A55">
              <w:rPr>
                <w:rFonts w:ascii="Calibri" w:hAnsi="Calibri" w:cs="Calibri"/>
                <w:color w:val="222222"/>
                <w:sz w:val="20"/>
                <w:szCs w:val="20"/>
              </w:rPr>
              <w:t>100,000 events/min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62E5D8E" w14:textId="77777777" w:rsidR="009308E9" w:rsidRPr="005A5A55" w:rsidRDefault="00000000">
            <w:pPr>
              <w:jc w:val="center"/>
              <w:rPr>
                <w:rFonts w:ascii="Calibri" w:hAnsi="Calibri" w:cs="Calibri"/>
              </w:rPr>
            </w:pPr>
            <w:r w:rsidRPr="005A5A55">
              <w:rPr>
                <w:rFonts w:ascii="Calibri" w:hAnsi="Calibri" w:cs="Calibri"/>
                <w:b/>
                <w:bCs/>
                <w:color w:val="0F6E56"/>
                <w:sz w:val="20"/>
                <w:szCs w:val="20"/>
              </w:rPr>
              <w:t>Locust: ramp 10 producers over 5 min; measure Kafka offset lag</w:t>
            </w:r>
          </w:p>
        </w:tc>
      </w:tr>
      <w:tr w:rsidR="009308E9" w:rsidRPr="005A5A55" w14:paraId="48E2902E"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2DD85C06" w14:textId="77777777" w:rsidR="009308E9" w:rsidRPr="005A5A55" w:rsidRDefault="00000000">
            <w:pPr>
              <w:rPr>
                <w:rFonts w:ascii="Calibri" w:hAnsi="Calibri" w:cs="Calibri"/>
              </w:rPr>
            </w:pPr>
            <w:r w:rsidRPr="005A5A55">
              <w:rPr>
                <w:rFonts w:ascii="Calibri" w:hAnsi="Calibri" w:cs="Calibri"/>
                <w:color w:val="222222"/>
                <w:sz w:val="20"/>
                <w:szCs w:val="20"/>
              </w:rPr>
              <w:t>Elasticsearch write latency</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604F1B4F" w14:textId="77777777" w:rsidR="009308E9" w:rsidRPr="005A5A55" w:rsidRDefault="00000000">
            <w:pPr>
              <w:jc w:val="center"/>
              <w:rPr>
                <w:rFonts w:ascii="Calibri" w:hAnsi="Calibri" w:cs="Calibri"/>
              </w:rPr>
            </w:pPr>
            <w:r w:rsidRPr="005A5A55">
              <w:rPr>
                <w:rFonts w:ascii="Calibri" w:hAnsi="Calibri" w:cs="Calibri"/>
                <w:color w:val="222222"/>
                <w:sz w:val="20"/>
                <w:szCs w:val="20"/>
              </w:rPr>
              <w:t>p95 &lt; 200ms</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55D78A54" w14:textId="77777777" w:rsidR="009308E9" w:rsidRPr="005A5A55" w:rsidRDefault="00000000">
            <w:pPr>
              <w:jc w:val="center"/>
              <w:rPr>
                <w:rFonts w:ascii="Calibri" w:hAnsi="Calibri" w:cs="Calibri"/>
              </w:rPr>
            </w:pPr>
            <w:r w:rsidRPr="005A5A55">
              <w:rPr>
                <w:rFonts w:ascii="Calibri" w:hAnsi="Calibri" w:cs="Calibri"/>
                <w:b/>
                <w:bCs/>
                <w:color w:val="0F6E56"/>
                <w:sz w:val="20"/>
                <w:szCs w:val="20"/>
              </w:rPr>
              <w:t>Consumer instrumentation; Prometheus histogram</w:t>
            </w:r>
          </w:p>
        </w:tc>
      </w:tr>
      <w:tr w:rsidR="009308E9" w:rsidRPr="005A5A55" w14:paraId="0AD8024B"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6C2227B" w14:textId="77777777" w:rsidR="009308E9" w:rsidRPr="005A5A55" w:rsidRDefault="00000000">
            <w:pPr>
              <w:rPr>
                <w:rFonts w:ascii="Calibri" w:hAnsi="Calibri" w:cs="Calibri"/>
              </w:rPr>
            </w:pPr>
            <w:r w:rsidRPr="005A5A55">
              <w:rPr>
                <w:rFonts w:ascii="Calibri" w:hAnsi="Calibri" w:cs="Calibri"/>
                <w:color w:val="222222"/>
                <w:sz w:val="20"/>
                <w:szCs w:val="20"/>
              </w:rPr>
              <w:t>Search query latency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0B1A67E" w14:textId="77777777" w:rsidR="009308E9" w:rsidRPr="005A5A55" w:rsidRDefault="00000000">
            <w:pPr>
              <w:jc w:val="center"/>
              <w:rPr>
                <w:rFonts w:ascii="Calibri" w:hAnsi="Calibri" w:cs="Calibri"/>
              </w:rPr>
            </w:pPr>
            <w:r w:rsidRPr="005A5A55">
              <w:rPr>
                <w:rFonts w:ascii="Calibri" w:hAnsi="Calibri" w:cs="Calibri"/>
                <w:color w:val="222222"/>
                <w:sz w:val="20"/>
                <w:szCs w:val="20"/>
              </w:rPr>
              <w:t>p95 &lt; 100ms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A4D197F" w14:textId="77777777" w:rsidR="009308E9" w:rsidRPr="005A5A55" w:rsidRDefault="00000000">
            <w:pPr>
              <w:jc w:val="center"/>
              <w:rPr>
                <w:rFonts w:ascii="Calibri" w:hAnsi="Calibri" w:cs="Calibri"/>
              </w:rPr>
            </w:pPr>
            <w:r w:rsidRPr="005A5A55">
              <w:rPr>
                <w:rFonts w:ascii="Calibri" w:hAnsi="Calibri" w:cs="Calibri"/>
                <w:b/>
                <w:bCs/>
                <w:color w:val="0F6E56"/>
                <w:sz w:val="20"/>
                <w:szCs w:val="20"/>
              </w:rPr>
              <w:t>Locust GET /api/logs/search with 50 concurrent users</w:t>
            </w:r>
          </w:p>
        </w:tc>
      </w:tr>
      <w:tr w:rsidR="009308E9" w:rsidRPr="005A5A55" w14:paraId="14228F98"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BDCB2F7" w14:textId="77777777" w:rsidR="009308E9" w:rsidRPr="005A5A55" w:rsidRDefault="00000000">
            <w:pPr>
              <w:rPr>
                <w:rFonts w:ascii="Calibri" w:hAnsi="Calibri" w:cs="Calibri"/>
              </w:rPr>
            </w:pPr>
            <w:r w:rsidRPr="005A5A55">
              <w:rPr>
                <w:rFonts w:ascii="Calibri" w:hAnsi="Calibri" w:cs="Calibri"/>
                <w:color w:val="222222"/>
                <w:sz w:val="20"/>
                <w:szCs w:val="20"/>
              </w:rPr>
              <w:t>WebSocket broadcast delay</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7CCA7EA6" w14:textId="77777777" w:rsidR="009308E9" w:rsidRPr="005A5A55" w:rsidRDefault="00000000">
            <w:pPr>
              <w:jc w:val="center"/>
              <w:rPr>
                <w:rFonts w:ascii="Calibri" w:hAnsi="Calibri" w:cs="Calibri"/>
              </w:rPr>
            </w:pPr>
            <w:r w:rsidRPr="005A5A55">
              <w:rPr>
                <w:rFonts w:ascii="Calibri" w:hAnsi="Calibri" w:cs="Calibri"/>
                <w:color w:val="222222"/>
                <w:sz w:val="20"/>
                <w:szCs w:val="20"/>
              </w:rPr>
              <w:t>&lt; 50ms</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7F69AD19" w14:textId="77777777" w:rsidR="009308E9" w:rsidRPr="005A5A55" w:rsidRDefault="00000000">
            <w:pPr>
              <w:jc w:val="center"/>
              <w:rPr>
                <w:rFonts w:ascii="Calibri" w:hAnsi="Calibri" w:cs="Calibri"/>
              </w:rPr>
            </w:pPr>
            <w:r w:rsidRPr="005A5A55">
              <w:rPr>
                <w:rFonts w:ascii="Calibri" w:hAnsi="Calibri" w:cs="Calibri"/>
                <w:b/>
                <w:bCs/>
                <w:color w:val="0F6E56"/>
                <w:sz w:val="20"/>
                <w:szCs w:val="20"/>
              </w:rPr>
              <w:t>Client-side timestamp comparison vs. event timestamp</w:t>
            </w:r>
          </w:p>
        </w:tc>
      </w:tr>
      <w:tr w:rsidR="009308E9" w:rsidRPr="005A5A55" w14:paraId="03E2BAB3"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CEB8946" w14:textId="77777777" w:rsidR="009308E9" w:rsidRPr="005A5A55" w:rsidRDefault="00000000">
            <w:pPr>
              <w:rPr>
                <w:rFonts w:ascii="Calibri" w:hAnsi="Calibri" w:cs="Calibri"/>
              </w:rPr>
            </w:pPr>
            <w:r w:rsidRPr="005A5A55">
              <w:rPr>
                <w:rFonts w:ascii="Calibri" w:hAnsi="Calibri" w:cs="Calibri"/>
                <w:color w:val="222222"/>
                <w:sz w:val="20"/>
                <w:szCs w:val="20"/>
              </w:rPr>
              <w:t>ML inference per window</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2FDE7BE" w14:textId="77777777" w:rsidR="009308E9" w:rsidRPr="005A5A55" w:rsidRDefault="00000000">
            <w:pPr>
              <w:jc w:val="center"/>
              <w:rPr>
                <w:rFonts w:ascii="Calibri" w:hAnsi="Calibri" w:cs="Calibri"/>
              </w:rPr>
            </w:pPr>
            <w:r w:rsidRPr="005A5A55">
              <w:rPr>
                <w:rFonts w:ascii="Calibri" w:hAnsi="Calibri" w:cs="Calibri"/>
                <w:color w:val="222222"/>
                <w:sz w:val="20"/>
                <w:szCs w:val="20"/>
              </w:rPr>
              <w:t>&lt; 10ms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1B04F66" w14:textId="77777777" w:rsidR="009308E9" w:rsidRPr="005A5A55" w:rsidRDefault="00000000">
            <w:pPr>
              <w:jc w:val="center"/>
              <w:rPr>
                <w:rFonts w:ascii="Calibri" w:hAnsi="Calibri" w:cs="Calibri"/>
              </w:rPr>
            </w:pPr>
            <w:r w:rsidRPr="005A5A55">
              <w:rPr>
                <w:rFonts w:ascii="Calibri" w:hAnsi="Calibri" w:cs="Calibri"/>
                <w:b/>
                <w:bCs/>
                <w:color w:val="0F6E56"/>
                <w:sz w:val="20"/>
                <w:szCs w:val="20"/>
              </w:rPr>
              <w:t xml:space="preserve">Python </w:t>
            </w:r>
            <w:proofErr w:type="spellStart"/>
            <w:r w:rsidRPr="005A5A55">
              <w:rPr>
                <w:rFonts w:ascii="Calibri" w:hAnsi="Calibri" w:cs="Calibri"/>
                <w:b/>
                <w:bCs/>
                <w:color w:val="0F6E56"/>
                <w:sz w:val="20"/>
                <w:szCs w:val="20"/>
              </w:rPr>
              <w:t>timeit</w:t>
            </w:r>
            <w:proofErr w:type="spellEnd"/>
            <w:r w:rsidRPr="005A5A55">
              <w:rPr>
                <w:rFonts w:ascii="Calibri" w:hAnsi="Calibri" w:cs="Calibri"/>
                <w:b/>
                <w:bCs/>
                <w:color w:val="0F6E56"/>
                <w:sz w:val="20"/>
                <w:szCs w:val="20"/>
              </w:rPr>
              <w:t xml:space="preserve"> on scoring function; Prometheus gauge</w:t>
            </w:r>
          </w:p>
        </w:tc>
      </w:tr>
      <w:tr w:rsidR="009308E9" w:rsidRPr="005A5A55" w14:paraId="51A2AEB5"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2C2112CF" w14:textId="77777777" w:rsidR="009308E9" w:rsidRPr="005A5A55" w:rsidRDefault="00000000">
            <w:pPr>
              <w:rPr>
                <w:rFonts w:ascii="Calibri" w:hAnsi="Calibri" w:cs="Calibri"/>
              </w:rPr>
            </w:pPr>
            <w:r w:rsidRPr="005A5A55">
              <w:rPr>
                <w:rFonts w:ascii="Calibri" w:hAnsi="Calibri" w:cs="Calibri"/>
                <w:color w:val="222222"/>
                <w:sz w:val="20"/>
                <w:szCs w:val="20"/>
              </w:rPr>
              <w:t>Consumer lag at peak</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0BDB685E" w14:textId="77777777" w:rsidR="009308E9" w:rsidRPr="005A5A55" w:rsidRDefault="00000000">
            <w:pPr>
              <w:jc w:val="center"/>
              <w:rPr>
                <w:rFonts w:ascii="Calibri" w:hAnsi="Calibri" w:cs="Calibri"/>
              </w:rPr>
            </w:pPr>
            <w:r w:rsidRPr="005A5A55">
              <w:rPr>
                <w:rFonts w:ascii="Calibri" w:hAnsi="Calibri" w:cs="Calibri"/>
                <w:color w:val="222222"/>
                <w:sz w:val="20"/>
                <w:szCs w:val="20"/>
              </w:rPr>
              <w:t>&lt; 5 seconds</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7B3F9777" w14:textId="77777777" w:rsidR="009308E9" w:rsidRPr="005A5A55" w:rsidRDefault="00000000">
            <w:pPr>
              <w:jc w:val="center"/>
              <w:rPr>
                <w:rFonts w:ascii="Calibri" w:hAnsi="Calibri" w:cs="Calibri"/>
              </w:rPr>
            </w:pPr>
            <w:r w:rsidRPr="005A5A55">
              <w:rPr>
                <w:rFonts w:ascii="Calibri" w:hAnsi="Calibri" w:cs="Calibri"/>
                <w:b/>
                <w:bCs/>
                <w:color w:val="0F6E56"/>
                <w:sz w:val="20"/>
                <w:szCs w:val="20"/>
              </w:rPr>
              <w:t>Kafka consumer group lag metric via Prometheus</w:t>
            </w:r>
          </w:p>
        </w:tc>
      </w:tr>
      <w:tr w:rsidR="009308E9" w:rsidRPr="005A5A55" w14:paraId="500FA8E8"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91546F8" w14:textId="77777777" w:rsidR="009308E9" w:rsidRPr="005A5A55" w:rsidRDefault="00000000">
            <w:pPr>
              <w:rPr>
                <w:rFonts w:ascii="Calibri" w:hAnsi="Calibri" w:cs="Calibri"/>
              </w:rPr>
            </w:pPr>
            <w:r w:rsidRPr="005A5A55">
              <w:rPr>
                <w:rFonts w:ascii="Calibri" w:hAnsi="Calibri" w:cs="Calibri"/>
                <w:color w:val="222222"/>
                <w:sz w:val="20"/>
                <w:szCs w:val="20"/>
              </w:rPr>
              <w:t xml:space="preserve">System recovery after pod </w:t>
            </w:r>
            <w:proofErr w:type="gramStart"/>
            <w:r w:rsidRPr="005A5A55">
              <w:rPr>
                <w:rFonts w:ascii="Calibri" w:hAnsi="Calibri" w:cs="Calibri"/>
                <w:color w:val="222222"/>
                <w:sz w:val="20"/>
                <w:szCs w:val="20"/>
              </w:rPr>
              <w:t>kill</w:t>
            </w:r>
            <w:proofErr w:type="gram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050838A" w14:textId="77777777" w:rsidR="009308E9" w:rsidRPr="005A5A55" w:rsidRDefault="00000000">
            <w:pPr>
              <w:jc w:val="center"/>
              <w:rPr>
                <w:rFonts w:ascii="Calibri" w:hAnsi="Calibri" w:cs="Calibri"/>
              </w:rPr>
            </w:pPr>
            <w:r w:rsidRPr="005A5A55">
              <w:rPr>
                <w:rFonts w:ascii="Calibri" w:hAnsi="Calibri" w:cs="Calibri"/>
                <w:color w:val="222222"/>
                <w:sz w:val="20"/>
                <w:szCs w:val="20"/>
              </w:rPr>
              <w:t>&lt; 30 seconds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BD3311A" w14:textId="77777777" w:rsidR="009308E9" w:rsidRPr="005A5A55" w:rsidRDefault="00000000">
            <w:pPr>
              <w:jc w:val="center"/>
              <w:rPr>
                <w:rFonts w:ascii="Calibri" w:hAnsi="Calibri" w:cs="Calibri"/>
              </w:rPr>
            </w:pPr>
            <w:r w:rsidRPr="005A5A55">
              <w:rPr>
                <w:rFonts w:ascii="Calibri" w:hAnsi="Calibri" w:cs="Calibri"/>
                <w:b/>
                <w:bCs/>
                <w:color w:val="0F6E56"/>
                <w:sz w:val="20"/>
                <w:szCs w:val="20"/>
              </w:rPr>
              <w:t xml:space="preserve">Chaos test: </w:t>
            </w:r>
            <w:proofErr w:type="spellStart"/>
            <w:r w:rsidRPr="005A5A55">
              <w:rPr>
                <w:rFonts w:ascii="Calibri" w:hAnsi="Calibri" w:cs="Calibri"/>
                <w:b/>
                <w:bCs/>
                <w:color w:val="0F6E56"/>
                <w:sz w:val="20"/>
                <w:szCs w:val="20"/>
              </w:rPr>
              <w:t>kubectl</w:t>
            </w:r>
            <w:proofErr w:type="spellEnd"/>
            <w:r w:rsidRPr="005A5A55">
              <w:rPr>
                <w:rFonts w:ascii="Calibri" w:hAnsi="Calibri" w:cs="Calibri"/>
                <w:b/>
                <w:bCs/>
                <w:color w:val="0F6E56"/>
                <w:sz w:val="20"/>
                <w:szCs w:val="20"/>
              </w:rPr>
              <w:t xml:space="preserve"> delete pod; measure lag spike and recovery</w:t>
            </w:r>
          </w:p>
        </w:tc>
      </w:tr>
    </w:tbl>
    <w:p w14:paraId="5124996C" w14:textId="77777777" w:rsidR="009308E9" w:rsidRPr="005A5A55" w:rsidRDefault="00000000">
      <w:pPr>
        <w:pStyle w:val="Heading1"/>
        <w:pBdr>
          <w:bottom w:val="single" w:sz="4" w:space="4" w:color="1A56DB"/>
        </w:pBdr>
        <w:rPr>
          <w:rFonts w:ascii="Calibri" w:hAnsi="Calibri" w:cs="Calibri"/>
        </w:rPr>
      </w:pPr>
      <w:r w:rsidRPr="005A5A55">
        <w:rPr>
          <w:rFonts w:ascii="Calibri" w:hAnsi="Calibri" w:cs="Calibri"/>
          <w:color w:val="111111"/>
        </w:rPr>
        <w:t>8. Testing strategy</w:t>
      </w:r>
    </w:p>
    <w:p w14:paraId="041EAE7D" w14:textId="77777777" w:rsidR="009308E9" w:rsidRPr="005A5A55" w:rsidRDefault="00000000">
      <w:pPr>
        <w:pStyle w:val="Heading2"/>
        <w:rPr>
          <w:rFonts w:ascii="Calibri" w:hAnsi="Calibri" w:cs="Calibri"/>
        </w:rPr>
      </w:pPr>
      <w:r w:rsidRPr="005A5A55">
        <w:rPr>
          <w:rFonts w:ascii="Calibri" w:hAnsi="Calibri" w:cs="Calibri"/>
          <w:color w:val="222222"/>
        </w:rPr>
        <w:t>8.1 Unit tests (pytest)</w:t>
      </w:r>
    </w:p>
    <w:p w14:paraId="28189441" w14:textId="77777777" w:rsidR="009308E9" w:rsidRPr="005A5A55" w:rsidRDefault="00000000">
      <w:pPr>
        <w:spacing w:before="60" w:after="100"/>
        <w:rPr>
          <w:rFonts w:ascii="Calibri" w:hAnsi="Calibri" w:cs="Calibri"/>
        </w:rPr>
      </w:pPr>
      <w:r w:rsidRPr="005A5A55">
        <w:rPr>
          <w:rFonts w:ascii="Calibri" w:hAnsi="Calibri" w:cs="Calibri"/>
          <w:color w:val="222222"/>
        </w:rPr>
        <w:t>Target: &gt;80% line coverage enforced in CI. All business logic tested in isolation with mocked external dependencies (Kafka, Elasticsearch, Postgres).</w:t>
      </w:r>
    </w:p>
    <w:p w14:paraId="51FC46D9" w14:textId="77777777" w:rsidR="009308E9" w:rsidRPr="005A5A55" w:rsidRDefault="00000000">
      <w:pPr>
        <w:pStyle w:val="ListParagraph"/>
        <w:numPr>
          <w:ilvl w:val="0"/>
          <w:numId w:val="2"/>
        </w:numPr>
        <w:spacing w:before="40" w:after="40"/>
        <w:rPr>
          <w:rFonts w:ascii="Calibri" w:hAnsi="Calibri" w:cs="Calibri"/>
        </w:rPr>
      </w:pPr>
      <w:r w:rsidRPr="005A5A55">
        <w:rPr>
          <w:rFonts w:ascii="Calibri" w:hAnsi="Calibri" w:cs="Calibri"/>
          <w:color w:val="222222"/>
        </w:rPr>
        <w:lastRenderedPageBreak/>
        <w:t>Consumer event parsing and enrichment logic</w:t>
      </w:r>
    </w:p>
    <w:p w14:paraId="5636C660" w14:textId="77777777" w:rsidR="009308E9" w:rsidRPr="005A5A55" w:rsidRDefault="00000000">
      <w:pPr>
        <w:pStyle w:val="ListParagraph"/>
        <w:numPr>
          <w:ilvl w:val="0"/>
          <w:numId w:val="2"/>
        </w:numPr>
        <w:spacing w:before="40" w:after="40"/>
        <w:rPr>
          <w:rFonts w:ascii="Calibri" w:hAnsi="Calibri" w:cs="Calibri"/>
        </w:rPr>
      </w:pPr>
      <w:r w:rsidRPr="005A5A55">
        <w:rPr>
          <w:rFonts w:ascii="Calibri" w:hAnsi="Calibri" w:cs="Calibri"/>
          <w:color w:val="222222"/>
        </w:rPr>
        <w:t>Avro schema validation (valid events, malformed events, missing required fields)</w:t>
      </w:r>
    </w:p>
    <w:p w14:paraId="0E653F06" w14:textId="77777777" w:rsidR="009308E9" w:rsidRPr="005A5A55" w:rsidRDefault="00000000">
      <w:pPr>
        <w:pStyle w:val="ListParagraph"/>
        <w:numPr>
          <w:ilvl w:val="0"/>
          <w:numId w:val="2"/>
        </w:numPr>
        <w:spacing w:before="40" w:after="40"/>
        <w:rPr>
          <w:rFonts w:ascii="Calibri" w:hAnsi="Calibri" w:cs="Calibri"/>
        </w:rPr>
      </w:pPr>
      <w:r w:rsidRPr="005A5A55">
        <w:rPr>
          <w:rFonts w:ascii="Calibri" w:hAnsi="Calibri" w:cs="Calibri"/>
          <w:color w:val="222222"/>
        </w:rPr>
        <w:t>ML feature engineering functions (rolling window computation, edge cases)</w:t>
      </w:r>
    </w:p>
    <w:p w14:paraId="1BE4EAE3" w14:textId="6111266B" w:rsidR="005A5A55" w:rsidRPr="005A5A55" w:rsidRDefault="00000000" w:rsidP="005A5A55">
      <w:pPr>
        <w:pStyle w:val="ListParagraph"/>
        <w:numPr>
          <w:ilvl w:val="0"/>
          <w:numId w:val="2"/>
        </w:numPr>
        <w:spacing w:before="40" w:after="40"/>
        <w:rPr>
          <w:rFonts w:ascii="Calibri" w:hAnsi="Calibri" w:cs="Calibri"/>
        </w:rPr>
      </w:pPr>
      <w:r w:rsidRPr="005A5A55">
        <w:rPr>
          <w:rFonts w:ascii="Calibri" w:hAnsi="Calibri" w:cs="Calibri"/>
          <w:color w:val="222222"/>
        </w:rPr>
        <w:t>FastAPI route handlers (search filters, pagination, error responses)</w:t>
      </w:r>
    </w:p>
    <w:p w14:paraId="6E23F01F" w14:textId="0568ADEC" w:rsidR="009308E9" w:rsidRPr="005A5A55" w:rsidRDefault="00000000">
      <w:pPr>
        <w:pStyle w:val="Heading2"/>
        <w:rPr>
          <w:rFonts w:ascii="Calibri" w:hAnsi="Calibri" w:cs="Calibri"/>
        </w:rPr>
      </w:pPr>
      <w:r w:rsidRPr="005A5A55">
        <w:rPr>
          <w:rFonts w:ascii="Calibri" w:hAnsi="Calibri" w:cs="Calibri"/>
          <w:color w:val="222222"/>
        </w:rPr>
        <w:t>8.2 Integration tests</w:t>
      </w:r>
    </w:p>
    <w:p w14:paraId="73BFCC19" w14:textId="77777777" w:rsidR="009308E9" w:rsidRPr="005A5A55" w:rsidRDefault="00000000">
      <w:pPr>
        <w:spacing w:before="60" w:after="100"/>
        <w:rPr>
          <w:rFonts w:ascii="Calibri" w:hAnsi="Calibri" w:cs="Calibri"/>
        </w:rPr>
      </w:pPr>
      <w:r w:rsidRPr="005A5A55">
        <w:rPr>
          <w:rFonts w:ascii="Calibri" w:hAnsi="Calibri" w:cs="Calibri"/>
          <w:color w:val="222222"/>
        </w:rPr>
        <w:t>Spin up Kafka, Elasticsearch, and Postgres in Docker via pytest fixtures. Produce 1,000 test log events and assert:</w:t>
      </w:r>
    </w:p>
    <w:p w14:paraId="2005CF00" w14:textId="77777777" w:rsidR="009308E9" w:rsidRPr="005A5A55" w:rsidRDefault="00000000">
      <w:pPr>
        <w:pStyle w:val="ListParagraph"/>
        <w:numPr>
          <w:ilvl w:val="0"/>
          <w:numId w:val="2"/>
        </w:numPr>
        <w:spacing w:before="40" w:after="40"/>
        <w:rPr>
          <w:rFonts w:ascii="Calibri" w:hAnsi="Calibri" w:cs="Calibri"/>
        </w:rPr>
      </w:pPr>
      <w:r w:rsidRPr="005A5A55">
        <w:rPr>
          <w:rFonts w:ascii="Calibri" w:hAnsi="Calibri" w:cs="Calibri"/>
          <w:color w:val="222222"/>
        </w:rPr>
        <w:t>All events are indexed in Elasticsearch within 5 seconds</w:t>
      </w:r>
    </w:p>
    <w:p w14:paraId="19E2E67A" w14:textId="77777777" w:rsidR="009308E9" w:rsidRPr="005A5A55" w:rsidRDefault="00000000">
      <w:pPr>
        <w:pStyle w:val="ListParagraph"/>
        <w:numPr>
          <w:ilvl w:val="0"/>
          <w:numId w:val="2"/>
        </w:numPr>
        <w:spacing w:before="40" w:after="40"/>
        <w:rPr>
          <w:rFonts w:ascii="Calibri" w:hAnsi="Calibri" w:cs="Calibri"/>
        </w:rPr>
      </w:pPr>
      <w:r w:rsidRPr="005A5A55">
        <w:rPr>
          <w:rFonts w:ascii="Calibri" w:hAnsi="Calibri" w:cs="Calibri"/>
          <w:color w:val="222222"/>
        </w:rPr>
        <w:t>Search API returns correct results for each test query</w:t>
      </w:r>
    </w:p>
    <w:p w14:paraId="30B0A7FE" w14:textId="77777777" w:rsidR="009308E9" w:rsidRPr="005A5A55" w:rsidRDefault="00000000">
      <w:pPr>
        <w:pStyle w:val="ListParagraph"/>
        <w:numPr>
          <w:ilvl w:val="0"/>
          <w:numId w:val="2"/>
        </w:numPr>
        <w:spacing w:before="40" w:after="40"/>
        <w:rPr>
          <w:rFonts w:ascii="Calibri" w:hAnsi="Calibri" w:cs="Calibri"/>
        </w:rPr>
      </w:pPr>
      <w:r w:rsidRPr="005A5A55">
        <w:rPr>
          <w:rFonts w:ascii="Calibri" w:hAnsi="Calibri" w:cs="Calibri"/>
          <w:color w:val="222222"/>
        </w:rPr>
        <w:t>Malformed events land on the dead-letter topic and are not indexed</w:t>
      </w:r>
    </w:p>
    <w:p w14:paraId="042994AB" w14:textId="77777777" w:rsidR="009308E9" w:rsidRPr="005A5A55" w:rsidRDefault="00000000">
      <w:pPr>
        <w:pStyle w:val="ListParagraph"/>
        <w:numPr>
          <w:ilvl w:val="0"/>
          <w:numId w:val="2"/>
        </w:numPr>
        <w:spacing w:before="40" w:after="40"/>
        <w:rPr>
          <w:rFonts w:ascii="Calibri" w:hAnsi="Calibri" w:cs="Calibri"/>
        </w:rPr>
      </w:pPr>
      <w:r w:rsidRPr="005A5A55">
        <w:rPr>
          <w:rFonts w:ascii="Calibri" w:hAnsi="Calibri" w:cs="Calibri"/>
          <w:color w:val="222222"/>
        </w:rPr>
        <w:t>Anomalous windows trigger an alert record in Postgres</w:t>
      </w:r>
    </w:p>
    <w:p w14:paraId="098D8E4E" w14:textId="77777777" w:rsidR="009308E9" w:rsidRPr="005A5A55" w:rsidRDefault="00000000">
      <w:pPr>
        <w:pStyle w:val="Heading2"/>
        <w:rPr>
          <w:rFonts w:ascii="Calibri" w:hAnsi="Calibri" w:cs="Calibri"/>
        </w:rPr>
      </w:pPr>
      <w:r w:rsidRPr="005A5A55">
        <w:rPr>
          <w:rFonts w:ascii="Calibri" w:hAnsi="Calibri" w:cs="Calibri"/>
          <w:color w:val="222222"/>
        </w:rPr>
        <w:t>8.3 Load tests (Locust)</w:t>
      </w:r>
    </w:p>
    <w:p w14:paraId="1698EBF4" w14:textId="77777777" w:rsidR="009308E9" w:rsidRPr="005A5A55" w:rsidRDefault="00000000">
      <w:pPr>
        <w:spacing w:before="60" w:after="100"/>
        <w:rPr>
          <w:rFonts w:ascii="Calibri" w:hAnsi="Calibri" w:cs="Calibri"/>
        </w:rPr>
      </w:pPr>
      <w:r w:rsidRPr="005A5A55">
        <w:rPr>
          <w:rFonts w:ascii="Calibri" w:hAnsi="Calibri" w:cs="Calibri"/>
          <w:color w:val="222222"/>
        </w:rPr>
        <w:t>Run against staging GCP environment. Scenarios:</w:t>
      </w:r>
    </w:p>
    <w:p w14:paraId="03A0AA2A" w14:textId="77777777" w:rsidR="009308E9" w:rsidRPr="005A5A55" w:rsidRDefault="00000000">
      <w:pPr>
        <w:pStyle w:val="ListParagraph"/>
        <w:numPr>
          <w:ilvl w:val="0"/>
          <w:numId w:val="2"/>
        </w:numPr>
        <w:spacing w:before="40" w:after="40"/>
        <w:rPr>
          <w:rFonts w:ascii="Calibri" w:hAnsi="Calibri" w:cs="Calibri"/>
        </w:rPr>
      </w:pPr>
      <w:r w:rsidRPr="005A5A55">
        <w:rPr>
          <w:rFonts w:ascii="Calibri" w:hAnsi="Calibri" w:cs="Calibri"/>
          <w:color w:val="222222"/>
        </w:rPr>
        <w:t>Baseline: 100 producers at 1,000 events/min each for 10 minutes — confirm no consumer lag accumulation</w:t>
      </w:r>
    </w:p>
    <w:p w14:paraId="45ACBB6A" w14:textId="77777777" w:rsidR="009308E9" w:rsidRPr="005A5A55" w:rsidRDefault="00000000">
      <w:pPr>
        <w:pStyle w:val="ListParagraph"/>
        <w:numPr>
          <w:ilvl w:val="0"/>
          <w:numId w:val="2"/>
        </w:numPr>
        <w:spacing w:before="40" w:after="40"/>
        <w:rPr>
          <w:rFonts w:ascii="Calibri" w:hAnsi="Calibri" w:cs="Calibri"/>
        </w:rPr>
      </w:pPr>
      <w:r w:rsidRPr="005A5A55">
        <w:rPr>
          <w:rFonts w:ascii="Calibri" w:hAnsi="Calibri" w:cs="Calibri"/>
          <w:color w:val="222222"/>
        </w:rPr>
        <w:t>Stress: ramp to 500 producers over 5 minutes — find and document the saturation point</w:t>
      </w:r>
    </w:p>
    <w:p w14:paraId="0E9EA727" w14:textId="77777777" w:rsidR="009308E9" w:rsidRPr="005A5A55" w:rsidRDefault="00000000">
      <w:pPr>
        <w:pStyle w:val="ListParagraph"/>
        <w:numPr>
          <w:ilvl w:val="0"/>
          <w:numId w:val="2"/>
        </w:numPr>
        <w:spacing w:before="40" w:after="40"/>
        <w:rPr>
          <w:rFonts w:ascii="Calibri" w:hAnsi="Calibri" w:cs="Calibri"/>
        </w:rPr>
      </w:pPr>
      <w:r w:rsidRPr="005A5A55">
        <w:rPr>
          <w:rFonts w:ascii="Calibri" w:hAnsi="Calibri" w:cs="Calibri"/>
          <w:color w:val="222222"/>
        </w:rPr>
        <w:t>Search concurrency: 100 concurrent search users for 5 minutes — confirm p95 &lt; 100ms</w:t>
      </w:r>
    </w:p>
    <w:p w14:paraId="69E9A0E0" w14:textId="77777777" w:rsidR="009308E9" w:rsidRPr="005A5A55" w:rsidRDefault="00000000">
      <w:pPr>
        <w:pStyle w:val="Heading2"/>
        <w:rPr>
          <w:rFonts w:ascii="Calibri" w:hAnsi="Calibri" w:cs="Calibri"/>
        </w:rPr>
      </w:pPr>
      <w:r w:rsidRPr="005A5A55">
        <w:rPr>
          <w:rFonts w:ascii="Calibri" w:hAnsi="Calibri" w:cs="Calibri"/>
          <w:color w:val="222222"/>
        </w:rPr>
        <w:t>8.4 ML evaluation (golden dataset)</w:t>
      </w:r>
    </w:p>
    <w:p w14:paraId="42CD910F" w14:textId="77777777" w:rsidR="009308E9" w:rsidRPr="005A5A55" w:rsidRDefault="00000000">
      <w:pPr>
        <w:spacing w:before="60" w:after="100"/>
        <w:rPr>
          <w:rFonts w:ascii="Calibri" w:hAnsi="Calibri" w:cs="Calibri"/>
        </w:rPr>
      </w:pPr>
      <w:r w:rsidRPr="005A5A55">
        <w:rPr>
          <w:rFonts w:ascii="Calibri" w:hAnsi="Calibri" w:cs="Calibri"/>
          <w:color w:val="222222"/>
        </w:rPr>
        <w:t>A synthetic golden dataset of 500 1-minute windows (450 normal, 50 anomalous with injected fault patterns) is used to evaluate the model before deployment. Target: recall &gt; 0.85, precision &gt; 0.80. Results are stored in MLflow and linked from the README.</w:t>
      </w:r>
    </w:p>
    <w:p w14:paraId="137BB988" w14:textId="77777777" w:rsidR="009308E9" w:rsidRPr="005A5A55" w:rsidRDefault="00000000">
      <w:pPr>
        <w:pStyle w:val="Heading1"/>
        <w:pBdr>
          <w:bottom w:val="single" w:sz="4" w:space="4" w:color="1A56DB"/>
        </w:pBdr>
        <w:rPr>
          <w:rFonts w:ascii="Calibri" w:hAnsi="Calibri" w:cs="Calibri"/>
        </w:rPr>
      </w:pPr>
      <w:r w:rsidRPr="005A5A55">
        <w:rPr>
          <w:rFonts w:ascii="Calibri" w:hAnsi="Calibri" w:cs="Calibri"/>
          <w:color w:val="111111"/>
        </w:rPr>
        <w:t>9. Deployment architecture (GCP)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600"/>
        <w:gridCol w:w="4160"/>
      </w:tblGrid>
      <w:tr w:rsidR="009308E9" w:rsidRPr="005A5A55" w14:paraId="5AE7DCAA" w14:textId="77777777">
        <w:tc>
          <w:tcPr>
            <w:tcW w:w="2600" w:type="dxa"/>
            <w:tcBorders>
              <w:top w:val="single" w:sz="1" w:space="0" w:color="CCCCCC"/>
              <w:left w:val="single" w:sz="1" w:space="0" w:color="CCCCCC"/>
              <w:bottom w:val="single" w:sz="1" w:space="0" w:color="CCCCCC"/>
              <w:right w:val="single" w:sz="1" w:space="0" w:color="CCCCCC"/>
            </w:tcBorders>
            <w:shd w:val="clear" w:color="auto" w:fill="1A56DB"/>
            <w:tcMar>
              <w:top w:w="100" w:type="dxa"/>
              <w:left w:w="140" w:type="dxa"/>
              <w:bottom w:w="100" w:type="dxa"/>
              <w:right w:w="140" w:type="dxa"/>
            </w:tcMar>
          </w:tcPr>
          <w:p w14:paraId="0C895B7E" w14:textId="77777777" w:rsidR="009308E9" w:rsidRPr="005A5A55" w:rsidRDefault="00000000">
            <w:pPr>
              <w:rPr>
                <w:rFonts w:ascii="Calibri" w:hAnsi="Calibri" w:cs="Calibri"/>
              </w:rPr>
            </w:pPr>
            <w:r w:rsidRPr="005A5A55">
              <w:rPr>
                <w:rFonts w:ascii="Calibri" w:hAnsi="Calibri" w:cs="Calibri"/>
                <w:b/>
                <w:bCs/>
                <w:color w:val="FFFFFF"/>
                <w:sz w:val="20"/>
                <w:szCs w:val="20"/>
              </w:rPr>
              <w:t>Component</w:t>
            </w:r>
          </w:p>
        </w:tc>
        <w:tc>
          <w:tcPr>
            <w:tcW w:w="2600" w:type="dxa"/>
            <w:tcBorders>
              <w:top w:val="single" w:sz="1" w:space="0" w:color="CCCCCC"/>
              <w:left w:val="single" w:sz="1" w:space="0" w:color="CCCCCC"/>
              <w:bottom w:val="single" w:sz="1" w:space="0" w:color="CCCCCC"/>
              <w:right w:val="single" w:sz="1" w:space="0" w:color="CCCCCC"/>
            </w:tcBorders>
            <w:shd w:val="clear" w:color="auto" w:fill="1A56DB"/>
            <w:tcMar>
              <w:top w:w="100" w:type="dxa"/>
              <w:left w:w="140" w:type="dxa"/>
              <w:bottom w:w="100" w:type="dxa"/>
              <w:right w:w="140" w:type="dxa"/>
            </w:tcMar>
          </w:tcPr>
          <w:p w14:paraId="0C87B663" w14:textId="77777777" w:rsidR="009308E9" w:rsidRPr="005A5A55" w:rsidRDefault="00000000">
            <w:pPr>
              <w:rPr>
                <w:rFonts w:ascii="Calibri" w:hAnsi="Calibri" w:cs="Calibri"/>
              </w:rPr>
            </w:pPr>
            <w:r w:rsidRPr="005A5A55">
              <w:rPr>
                <w:rFonts w:ascii="Calibri" w:hAnsi="Calibri" w:cs="Calibri"/>
                <w:b/>
                <w:bCs/>
                <w:color w:val="FFFFFF"/>
                <w:sz w:val="20"/>
                <w:szCs w:val="20"/>
              </w:rPr>
              <w:t>GCP service</w:t>
            </w:r>
          </w:p>
        </w:tc>
        <w:tc>
          <w:tcPr>
            <w:tcW w:w="4160" w:type="dxa"/>
            <w:tcBorders>
              <w:top w:val="single" w:sz="1" w:space="0" w:color="CCCCCC"/>
              <w:left w:val="single" w:sz="1" w:space="0" w:color="CCCCCC"/>
              <w:bottom w:val="single" w:sz="1" w:space="0" w:color="CCCCCC"/>
              <w:right w:val="single" w:sz="1" w:space="0" w:color="CCCCCC"/>
            </w:tcBorders>
            <w:shd w:val="clear" w:color="auto" w:fill="1A56DB"/>
            <w:tcMar>
              <w:top w:w="100" w:type="dxa"/>
              <w:left w:w="140" w:type="dxa"/>
              <w:bottom w:w="100" w:type="dxa"/>
              <w:right w:w="140" w:type="dxa"/>
            </w:tcMar>
          </w:tcPr>
          <w:p w14:paraId="4D6C9DA0" w14:textId="77777777" w:rsidR="009308E9" w:rsidRPr="005A5A55" w:rsidRDefault="00000000">
            <w:pPr>
              <w:rPr>
                <w:rFonts w:ascii="Calibri" w:hAnsi="Calibri" w:cs="Calibri"/>
              </w:rPr>
            </w:pPr>
            <w:r w:rsidRPr="005A5A55">
              <w:rPr>
                <w:rFonts w:ascii="Calibri" w:hAnsi="Calibri" w:cs="Calibri"/>
                <w:b/>
                <w:bCs/>
                <w:color w:val="FFFFFF"/>
                <w:sz w:val="20"/>
                <w:szCs w:val="20"/>
              </w:rPr>
              <w:t>Notes</w:t>
            </w:r>
          </w:p>
        </w:tc>
      </w:tr>
      <w:tr w:rsidR="009308E9" w:rsidRPr="005A5A55" w14:paraId="4963B7E0"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C0941EC" w14:textId="77777777" w:rsidR="009308E9" w:rsidRPr="005A5A55" w:rsidRDefault="00000000">
            <w:pPr>
              <w:rPr>
                <w:rFonts w:ascii="Calibri" w:hAnsi="Calibri" w:cs="Calibri"/>
              </w:rPr>
            </w:pPr>
            <w:r w:rsidRPr="005A5A55">
              <w:rPr>
                <w:rFonts w:ascii="Calibri" w:hAnsi="Calibri" w:cs="Calibri"/>
                <w:b/>
                <w:bCs/>
                <w:color w:val="222222"/>
                <w:sz w:val="20"/>
                <w:szCs w:val="20"/>
              </w:rPr>
              <w:t>Kafka + consumers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A32BE3E" w14:textId="77777777" w:rsidR="009308E9" w:rsidRPr="005A5A55" w:rsidRDefault="00000000">
            <w:pPr>
              <w:rPr>
                <w:rFonts w:ascii="Calibri" w:hAnsi="Calibri" w:cs="Calibri"/>
              </w:rPr>
            </w:pPr>
            <w:r w:rsidRPr="005A5A55">
              <w:rPr>
                <w:rFonts w:ascii="Calibri" w:hAnsi="Calibri" w:cs="Calibri"/>
                <w:color w:val="1A56DB"/>
                <w:sz w:val="20"/>
                <w:szCs w:val="20"/>
              </w:rPr>
              <w:t>GKE (Autopilot)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7B9439C" w14:textId="77777777" w:rsidR="009308E9" w:rsidRPr="005A5A55" w:rsidRDefault="00000000">
            <w:pPr>
              <w:rPr>
                <w:rFonts w:ascii="Calibri" w:hAnsi="Calibri" w:cs="Calibri"/>
              </w:rPr>
            </w:pPr>
            <w:r w:rsidRPr="005A5A55">
              <w:rPr>
                <w:rFonts w:ascii="Calibri" w:hAnsi="Calibri" w:cs="Calibri"/>
                <w:color w:val="555555"/>
                <w:sz w:val="20"/>
                <w:szCs w:val="20"/>
              </w:rPr>
              <w:t>Consumer pods auto-scale on Kafka lag metric via KEDA</w:t>
            </w:r>
          </w:p>
        </w:tc>
      </w:tr>
      <w:tr w:rsidR="009308E9" w:rsidRPr="005A5A55" w14:paraId="15B88C93"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191DE0D" w14:textId="77777777" w:rsidR="009308E9" w:rsidRPr="005A5A55" w:rsidRDefault="00000000">
            <w:pPr>
              <w:rPr>
                <w:rFonts w:ascii="Calibri" w:hAnsi="Calibri" w:cs="Calibri"/>
              </w:rPr>
            </w:pPr>
            <w:r w:rsidRPr="005A5A55">
              <w:rPr>
                <w:rFonts w:ascii="Calibri" w:hAnsi="Calibri" w:cs="Calibri"/>
                <w:b/>
                <w:bCs/>
                <w:color w:val="222222"/>
                <w:sz w:val="20"/>
                <w:szCs w:val="20"/>
              </w:rPr>
              <w:t>FastAPI backend</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24004BC0" w14:textId="77777777" w:rsidR="009308E9" w:rsidRPr="005A5A55" w:rsidRDefault="00000000">
            <w:pPr>
              <w:rPr>
                <w:rFonts w:ascii="Calibri" w:hAnsi="Calibri" w:cs="Calibri"/>
              </w:rPr>
            </w:pPr>
            <w:r w:rsidRPr="005A5A55">
              <w:rPr>
                <w:rFonts w:ascii="Calibri" w:hAnsi="Calibri" w:cs="Calibri"/>
                <w:color w:val="1A56DB"/>
                <w:sz w:val="20"/>
                <w:szCs w:val="20"/>
              </w:rPr>
              <w:t>Cloud Run</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A66D2FA" w14:textId="77777777" w:rsidR="009308E9" w:rsidRPr="005A5A55" w:rsidRDefault="00000000">
            <w:pPr>
              <w:rPr>
                <w:rFonts w:ascii="Calibri" w:hAnsi="Calibri" w:cs="Calibri"/>
              </w:rPr>
            </w:pPr>
            <w:r w:rsidRPr="005A5A55">
              <w:rPr>
                <w:rFonts w:ascii="Calibri" w:hAnsi="Calibri" w:cs="Calibri"/>
                <w:color w:val="555555"/>
                <w:sz w:val="20"/>
                <w:szCs w:val="20"/>
              </w:rPr>
              <w:t>Auto-scales to 0; max 10 instances; min 1 in prod</w:t>
            </w:r>
          </w:p>
        </w:tc>
      </w:tr>
      <w:tr w:rsidR="009308E9" w:rsidRPr="005A5A55" w14:paraId="45C6684D"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3F5AF61" w14:textId="77777777" w:rsidR="009308E9" w:rsidRPr="005A5A55" w:rsidRDefault="00000000">
            <w:pPr>
              <w:rPr>
                <w:rFonts w:ascii="Calibri" w:hAnsi="Calibri" w:cs="Calibri"/>
              </w:rPr>
            </w:pPr>
            <w:r w:rsidRPr="005A5A55">
              <w:rPr>
                <w:rFonts w:ascii="Calibri" w:hAnsi="Calibri" w:cs="Calibri"/>
                <w:b/>
                <w:bCs/>
                <w:color w:val="222222"/>
                <w:sz w:val="20"/>
                <w:szCs w:val="20"/>
              </w:rPr>
              <w:t>PostgreSQL</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355FD1E" w14:textId="77777777" w:rsidR="009308E9" w:rsidRPr="005A5A55" w:rsidRDefault="00000000">
            <w:pPr>
              <w:rPr>
                <w:rFonts w:ascii="Calibri" w:hAnsi="Calibri" w:cs="Calibri"/>
              </w:rPr>
            </w:pPr>
            <w:r w:rsidRPr="005A5A55">
              <w:rPr>
                <w:rFonts w:ascii="Calibri" w:hAnsi="Calibri" w:cs="Calibri"/>
                <w:color w:val="1A56DB"/>
                <w:sz w:val="20"/>
                <w:szCs w:val="20"/>
              </w:rPr>
              <w:t>Cloud SQL (Postgres 16)</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4DC62C7" w14:textId="77777777" w:rsidR="009308E9" w:rsidRPr="005A5A55" w:rsidRDefault="00000000">
            <w:pPr>
              <w:rPr>
                <w:rFonts w:ascii="Calibri" w:hAnsi="Calibri" w:cs="Calibri"/>
              </w:rPr>
            </w:pPr>
            <w:r w:rsidRPr="005A5A55">
              <w:rPr>
                <w:rFonts w:ascii="Calibri" w:hAnsi="Calibri" w:cs="Calibri"/>
                <w:color w:val="555555"/>
                <w:sz w:val="20"/>
                <w:szCs w:val="20"/>
              </w:rPr>
              <w:t>Private IP; automated backups; 1 read replica</w:t>
            </w:r>
          </w:p>
        </w:tc>
      </w:tr>
      <w:tr w:rsidR="009308E9" w:rsidRPr="005A5A55" w14:paraId="34772EFF"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679C1D20" w14:textId="77777777" w:rsidR="009308E9" w:rsidRPr="005A5A55" w:rsidRDefault="00000000">
            <w:pPr>
              <w:rPr>
                <w:rFonts w:ascii="Calibri" w:hAnsi="Calibri" w:cs="Calibri"/>
              </w:rPr>
            </w:pPr>
            <w:r w:rsidRPr="005A5A55">
              <w:rPr>
                <w:rFonts w:ascii="Calibri" w:hAnsi="Calibri" w:cs="Calibri"/>
                <w:b/>
                <w:bCs/>
                <w:color w:val="222222"/>
                <w:sz w:val="20"/>
                <w:szCs w:val="20"/>
              </w:rPr>
              <w:t>Redis (Celery broker)</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6B163594" w14:textId="77777777" w:rsidR="009308E9" w:rsidRPr="005A5A55" w:rsidRDefault="00000000">
            <w:pPr>
              <w:rPr>
                <w:rFonts w:ascii="Calibri" w:hAnsi="Calibri" w:cs="Calibri"/>
              </w:rPr>
            </w:pPr>
            <w:proofErr w:type="spellStart"/>
            <w:r w:rsidRPr="005A5A55">
              <w:rPr>
                <w:rFonts w:ascii="Calibri" w:hAnsi="Calibri" w:cs="Calibri"/>
                <w:color w:val="1A56DB"/>
                <w:sz w:val="20"/>
                <w:szCs w:val="20"/>
              </w:rPr>
              <w:t>Memorystore</w:t>
            </w:r>
            <w:proofErr w:type="spellEnd"/>
            <w:r w:rsidRPr="005A5A55">
              <w:rPr>
                <w:rFonts w:ascii="Calibri" w:hAnsi="Calibri" w:cs="Calibri"/>
                <w:color w:val="1A56DB"/>
                <w:sz w:val="20"/>
                <w:szCs w:val="20"/>
              </w:rPr>
              <w:t xml:space="preserve"> for Redis</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4E12709E" w14:textId="77777777" w:rsidR="009308E9" w:rsidRPr="005A5A55" w:rsidRDefault="00000000">
            <w:pPr>
              <w:rPr>
                <w:rFonts w:ascii="Calibri" w:hAnsi="Calibri" w:cs="Calibri"/>
              </w:rPr>
            </w:pPr>
            <w:r w:rsidRPr="005A5A55">
              <w:rPr>
                <w:rFonts w:ascii="Calibri" w:hAnsi="Calibri" w:cs="Calibri"/>
                <w:color w:val="555555"/>
                <w:sz w:val="20"/>
                <w:szCs w:val="20"/>
              </w:rPr>
              <w:t>1GB basic tier; persistence disabled</w:t>
            </w:r>
          </w:p>
        </w:tc>
      </w:tr>
      <w:tr w:rsidR="009308E9" w:rsidRPr="005A5A55" w14:paraId="51E567E9"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B52BF0E" w14:textId="77777777" w:rsidR="009308E9" w:rsidRPr="005A5A55" w:rsidRDefault="00000000">
            <w:pPr>
              <w:rPr>
                <w:rFonts w:ascii="Calibri" w:hAnsi="Calibri" w:cs="Calibri"/>
              </w:rPr>
            </w:pPr>
            <w:r w:rsidRPr="005A5A55">
              <w:rPr>
                <w:rFonts w:ascii="Calibri" w:hAnsi="Calibri" w:cs="Calibri"/>
                <w:b/>
                <w:bCs/>
                <w:color w:val="222222"/>
                <w:sz w:val="20"/>
                <w:szCs w:val="20"/>
              </w:rPr>
              <w:t>Elasticsearch</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07874CC" w14:textId="77777777" w:rsidR="009308E9" w:rsidRPr="005A5A55" w:rsidRDefault="00000000">
            <w:pPr>
              <w:rPr>
                <w:rFonts w:ascii="Calibri" w:hAnsi="Calibri" w:cs="Calibri"/>
              </w:rPr>
            </w:pPr>
            <w:r w:rsidRPr="005A5A55">
              <w:rPr>
                <w:rFonts w:ascii="Calibri" w:hAnsi="Calibri" w:cs="Calibri"/>
                <w:color w:val="1A56DB"/>
                <w:sz w:val="20"/>
                <w:szCs w:val="20"/>
              </w:rPr>
              <w:t>GKE (Autopilot)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825817C" w14:textId="77777777" w:rsidR="009308E9" w:rsidRPr="005A5A55" w:rsidRDefault="00000000">
            <w:pPr>
              <w:rPr>
                <w:rFonts w:ascii="Calibri" w:hAnsi="Calibri" w:cs="Calibri"/>
              </w:rPr>
            </w:pPr>
            <w:r w:rsidRPr="005A5A55">
              <w:rPr>
                <w:rFonts w:ascii="Calibri" w:hAnsi="Calibri" w:cs="Calibri"/>
                <w:color w:val="555555"/>
                <w:sz w:val="20"/>
                <w:szCs w:val="20"/>
              </w:rPr>
              <w:t>Self-managed; 2-node cluster with 1 replica shard</w:t>
            </w:r>
          </w:p>
        </w:tc>
      </w:tr>
      <w:tr w:rsidR="009308E9" w:rsidRPr="005A5A55" w14:paraId="26368C3B"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68D024D7" w14:textId="77777777" w:rsidR="009308E9" w:rsidRPr="005A5A55" w:rsidRDefault="00000000">
            <w:pPr>
              <w:rPr>
                <w:rFonts w:ascii="Calibri" w:hAnsi="Calibri" w:cs="Calibri"/>
              </w:rPr>
            </w:pPr>
            <w:r w:rsidRPr="005A5A55">
              <w:rPr>
                <w:rFonts w:ascii="Calibri" w:hAnsi="Calibri" w:cs="Calibri"/>
                <w:b/>
                <w:bCs/>
                <w:color w:val="222222"/>
                <w:sz w:val="20"/>
                <w:szCs w:val="20"/>
              </w:rPr>
              <w:t>Frontend (React)</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4224C16" w14:textId="77777777" w:rsidR="009308E9" w:rsidRPr="005A5A55" w:rsidRDefault="00000000">
            <w:pPr>
              <w:rPr>
                <w:rFonts w:ascii="Calibri" w:hAnsi="Calibri" w:cs="Calibri"/>
              </w:rPr>
            </w:pPr>
            <w:r w:rsidRPr="005A5A55">
              <w:rPr>
                <w:rFonts w:ascii="Calibri" w:hAnsi="Calibri" w:cs="Calibri"/>
                <w:color w:val="1A56DB"/>
                <w:sz w:val="20"/>
                <w:szCs w:val="20"/>
              </w:rPr>
              <w:t>Cloud Storage + CDN</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02CDA4C3" w14:textId="77777777" w:rsidR="009308E9" w:rsidRPr="005A5A55" w:rsidRDefault="00000000">
            <w:pPr>
              <w:rPr>
                <w:rFonts w:ascii="Calibri" w:hAnsi="Calibri" w:cs="Calibri"/>
              </w:rPr>
            </w:pPr>
            <w:r w:rsidRPr="005A5A55">
              <w:rPr>
                <w:rFonts w:ascii="Calibri" w:hAnsi="Calibri" w:cs="Calibri"/>
                <w:color w:val="555555"/>
                <w:sz w:val="20"/>
                <w:szCs w:val="20"/>
              </w:rPr>
              <w:t>Static export served via Cloud CDN</w:t>
            </w:r>
          </w:p>
        </w:tc>
      </w:tr>
      <w:tr w:rsidR="009308E9" w:rsidRPr="005A5A55" w14:paraId="676A67EE"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5AE808A" w14:textId="77777777" w:rsidR="009308E9" w:rsidRPr="005A5A55" w:rsidRDefault="00000000">
            <w:pPr>
              <w:rPr>
                <w:rFonts w:ascii="Calibri" w:hAnsi="Calibri" w:cs="Calibri"/>
              </w:rPr>
            </w:pPr>
            <w:r w:rsidRPr="005A5A55">
              <w:rPr>
                <w:rFonts w:ascii="Calibri" w:hAnsi="Calibri" w:cs="Calibri"/>
                <w:b/>
                <w:bCs/>
                <w:color w:val="222222"/>
                <w:sz w:val="20"/>
                <w:szCs w:val="20"/>
              </w:rPr>
              <w:t>CI/CD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285F517" w14:textId="77777777" w:rsidR="009308E9" w:rsidRPr="005A5A55" w:rsidRDefault="00000000">
            <w:pPr>
              <w:rPr>
                <w:rFonts w:ascii="Calibri" w:hAnsi="Calibri" w:cs="Calibri"/>
              </w:rPr>
            </w:pPr>
            <w:r w:rsidRPr="005A5A55">
              <w:rPr>
                <w:rFonts w:ascii="Calibri" w:hAnsi="Calibri" w:cs="Calibri"/>
                <w:color w:val="1A56DB"/>
                <w:sz w:val="20"/>
                <w:szCs w:val="20"/>
              </w:rPr>
              <w:t>GitHub Actions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8184DB8" w14:textId="77777777" w:rsidR="009308E9" w:rsidRPr="005A5A55" w:rsidRDefault="00000000">
            <w:pPr>
              <w:rPr>
                <w:rFonts w:ascii="Calibri" w:hAnsi="Calibri" w:cs="Calibri"/>
              </w:rPr>
            </w:pPr>
            <w:r w:rsidRPr="005A5A55">
              <w:rPr>
                <w:rFonts w:ascii="Calibri" w:hAnsi="Calibri" w:cs="Calibri"/>
                <w:color w:val="555555"/>
                <w:sz w:val="20"/>
                <w:szCs w:val="20"/>
              </w:rPr>
              <w:t>Deploy on merge to main; staging auto-deploy on PR</w:t>
            </w:r>
          </w:p>
        </w:tc>
      </w:tr>
      <w:tr w:rsidR="009308E9" w:rsidRPr="005A5A55" w14:paraId="1956D883"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7821F85D" w14:textId="77777777" w:rsidR="009308E9" w:rsidRPr="005A5A55" w:rsidRDefault="00000000">
            <w:pPr>
              <w:rPr>
                <w:rFonts w:ascii="Calibri" w:hAnsi="Calibri" w:cs="Calibri"/>
              </w:rPr>
            </w:pPr>
            <w:r w:rsidRPr="005A5A55">
              <w:rPr>
                <w:rFonts w:ascii="Calibri" w:hAnsi="Calibri" w:cs="Calibri"/>
                <w:b/>
                <w:bCs/>
                <w:color w:val="222222"/>
                <w:sz w:val="20"/>
                <w:szCs w:val="20"/>
              </w:rPr>
              <w:t>Observability</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4A41FEFF" w14:textId="77777777" w:rsidR="009308E9" w:rsidRPr="005A5A55" w:rsidRDefault="00000000">
            <w:pPr>
              <w:rPr>
                <w:rFonts w:ascii="Calibri" w:hAnsi="Calibri" w:cs="Calibri"/>
              </w:rPr>
            </w:pPr>
            <w:r w:rsidRPr="005A5A55">
              <w:rPr>
                <w:rFonts w:ascii="Calibri" w:hAnsi="Calibri" w:cs="Calibri"/>
                <w:color w:val="1A56DB"/>
                <w:sz w:val="20"/>
                <w:szCs w:val="20"/>
              </w:rPr>
              <w:t>Cloud Monitoring + Grafana</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60E0562D" w14:textId="77777777" w:rsidR="009308E9" w:rsidRPr="005A5A55" w:rsidRDefault="00000000">
            <w:pPr>
              <w:rPr>
                <w:rFonts w:ascii="Calibri" w:hAnsi="Calibri" w:cs="Calibri"/>
              </w:rPr>
            </w:pPr>
            <w:r w:rsidRPr="005A5A55">
              <w:rPr>
                <w:rFonts w:ascii="Calibri" w:hAnsi="Calibri" w:cs="Calibri"/>
                <w:color w:val="555555"/>
                <w:sz w:val="20"/>
                <w:szCs w:val="20"/>
              </w:rPr>
              <w:t>Prometheus metrics scraped from all services</w:t>
            </w:r>
          </w:p>
        </w:tc>
      </w:tr>
    </w:tbl>
    <w:p w14:paraId="6F7AFB2B" w14:textId="73987811" w:rsidR="009308E9" w:rsidRPr="005A5A55" w:rsidRDefault="00000000">
      <w:pPr>
        <w:pStyle w:val="Heading1"/>
        <w:pBdr>
          <w:bottom w:val="single" w:sz="4" w:space="4" w:color="1A56DB"/>
        </w:pBdr>
        <w:rPr>
          <w:rFonts w:ascii="Calibri" w:hAnsi="Calibri" w:cs="Calibri"/>
        </w:rPr>
      </w:pPr>
      <w:r w:rsidRPr="005A5A55">
        <w:rPr>
          <w:rFonts w:ascii="Calibri" w:hAnsi="Calibri" w:cs="Calibri"/>
          <w:color w:val="111111"/>
        </w:rPr>
        <w:lastRenderedPageBreak/>
        <w:t>10. Open questions</w:t>
      </w:r>
    </w:p>
    <w:p w14:paraId="5C02A0D2" w14:textId="77777777" w:rsidR="009308E9" w:rsidRPr="005A5A55" w:rsidRDefault="00000000">
      <w:pPr>
        <w:spacing w:before="60" w:after="100"/>
        <w:rPr>
          <w:rFonts w:ascii="Calibri" w:hAnsi="Calibri" w:cs="Calibri"/>
        </w:rPr>
      </w:pPr>
      <w:r w:rsidRPr="005A5A55">
        <w:rPr>
          <w:rFonts w:ascii="Calibri" w:hAnsi="Calibri" w:cs="Calibri"/>
          <w:color w:val="222222"/>
        </w:rPr>
        <w:t>The following questions remain unresolved and will be revisited as implementation progresses: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680"/>
        <w:gridCol w:w="2680"/>
      </w:tblGrid>
      <w:tr w:rsidR="009308E9" w:rsidRPr="005A5A55" w14:paraId="1C5AD02A" w14:textId="77777777">
        <w:tc>
          <w:tcPr>
            <w:tcW w:w="4000" w:type="dxa"/>
            <w:tcBorders>
              <w:top w:val="single" w:sz="1" w:space="0" w:color="CCCCCC"/>
              <w:left w:val="single" w:sz="1" w:space="0" w:color="CCCCCC"/>
              <w:bottom w:val="single" w:sz="1" w:space="0" w:color="CCCCCC"/>
              <w:right w:val="single" w:sz="1" w:space="0" w:color="CCCCCC"/>
            </w:tcBorders>
            <w:shd w:val="clear" w:color="auto" w:fill="1A56DB"/>
            <w:tcMar>
              <w:top w:w="100" w:type="dxa"/>
              <w:left w:w="140" w:type="dxa"/>
              <w:bottom w:w="100" w:type="dxa"/>
              <w:right w:w="140" w:type="dxa"/>
            </w:tcMar>
          </w:tcPr>
          <w:p w14:paraId="6BE09066" w14:textId="77777777" w:rsidR="009308E9" w:rsidRPr="005A5A55" w:rsidRDefault="00000000">
            <w:pPr>
              <w:rPr>
                <w:rFonts w:ascii="Calibri" w:hAnsi="Calibri" w:cs="Calibri"/>
              </w:rPr>
            </w:pPr>
            <w:r w:rsidRPr="005A5A55">
              <w:rPr>
                <w:rFonts w:ascii="Calibri" w:hAnsi="Calibri" w:cs="Calibri"/>
                <w:b/>
                <w:bCs/>
                <w:color w:val="FFFFFF"/>
                <w:sz w:val="20"/>
                <w:szCs w:val="20"/>
              </w:rPr>
              <w:t>Question</w:t>
            </w:r>
          </w:p>
        </w:tc>
        <w:tc>
          <w:tcPr>
            <w:tcW w:w="2680" w:type="dxa"/>
            <w:tcBorders>
              <w:top w:val="single" w:sz="1" w:space="0" w:color="CCCCCC"/>
              <w:left w:val="single" w:sz="1" w:space="0" w:color="CCCCCC"/>
              <w:bottom w:val="single" w:sz="1" w:space="0" w:color="CCCCCC"/>
              <w:right w:val="single" w:sz="1" w:space="0" w:color="CCCCCC"/>
            </w:tcBorders>
            <w:shd w:val="clear" w:color="auto" w:fill="1A56DB"/>
            <w:tcMar>
              <w:top w:w="100" w:type="dxa"/>
              <w:left w:w="140" w:type="dxa"/>
              <w:bottom w:w="100" w:type="dxa"/>
              <w:right w:w="140" w:type="dxa"/>
            </w:tcMar>
          </w:tcPr>
          <w:p w14:paraId="2110796A" w14:textId="77777777" w:rsidR="009308E9" w:rsidRPr="005A5A55" w:rsidRDefault="00000000">
            <w:pPr>
              <w:rPr>
                <w:rFonts w:ascii="Calibri" w:hAnsi="Calibri" w:cs="Calibri"/>
              </w:rPr>
            </w:pPr>
            <w:r w:rsidRPr="005A5A55">
              <w:rPr>
                <w:rFonts w:ascii="Calibri" w:hAnsi="Calibri" w:cs="Calibri"/>
                <w:b/>
                <w:bCs/>
                <w:color w:val="FFFFFF"/>
                <w:sz w:val="20"/>
                <w:szCs w:val="20"/>
              </w:rPr>
              <w:t>Owner</w:t>
            </w:r>
          </w:p>
        </w:tc>
        <w:tc>
          <w:tcPr>
            <w:tcW w:w="2680" w:type="dxa"/>
            <w:tcBorders>
              <w:top w:val="single" w:sz="1" w:space="0" w:color="CCCCCC"/>
              <w:left w:val="single" w:sz="1" w:space="0" w:color="CCCCCC"/>
              <w:bottom w:val="single" w:sz="1" w:space="0" w:color="CCCCCC"/>
              <w:right w:val="single" w:sz="1" w:space="0" w:color="CCCCCC"/>
            </w:tcBorders>
            <w:shd w:val="clear" w:color="auto" w:fill="1A56DB"/>
            <w:tcMar>
              <w:top w:w="100" w:type="dxa"/>
              <w:left w:w="140" w:type="dxa"/>
              <w:bottom w:w="100" w:type="dxa"/>
              <w:right w:w="140" w:type="dxa"/>
            </w:tcMar>
          </w:tcPr>
          <w:p w14:paraId="100EA19D" w14:textId="77777777" w:rsidR="009308E9" w:rsidRPr="005A5A55" w:rsidRDefault="00000000">
            <w:pPr>
              <w:rPr>
                <w:rFonts w:ascii="Calibri" w:hAnsi="Calibri" w:cs="Calibri"/>
              </w:rPr>
            </w:pPr>
            <w:r w:rsidRPr="005A5A55">
              <w:rPr>
                <w:rFonts w:ascii="Calibri" w:hAnsi="Calibri" w:cs="Calibri"/>
                <w:b/>
                <w:bCs/>
                <w:color w:val="FFFFFF"/>
                <w:sz w:val="20"/>
                <w:szCs w:val="20"/>
              </w:rPr>
              <w:t>Target date</w:t>
            </w:r>
          </w:p>
        </w:tc>
      </w:tr>
      <w:tr w:rsidR="005A5A55" w:rsidRPr="005A5A55" w14:paraId="44CE9E0C"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2F0A3B6" w14:textId="77777777" w:rsidR="005A5A55" w:rsidRPr="005A5A55" w:rsidRDefault="005A5A55" w:rsidP="005A5A55">
            <w:pPr>
              <w:rPr>
                <w:rFonts w:ascii="Calibri" w:hAnsi="Calibri" w:cs="Calibri"/>
              </w:rPr>
            </w:pPr>
            <w:r w:rsidRPr="005A5A55">
              <w:rPr>
                <w:rFonts w:ascii="Calibri" w:hAnsi="Calibri" w:cs="Calibri"/>
                <w:color w:val="222222"/>
                <w:sz w:val="20"/>
                <w:szCs w:val="20"/>
              </w:rPr>
              <w:t xml:space="preserve">Should the ML model be retrained on a schedule (weekly) or </w:t>
            </w:r>
            <w:proofErr w:type="gramStart"/>
            <w:r w:rsidRPr="005A5A55">
              <w:rPr>
                <w:rFonts w:ascii="Calibri" w:hAnsi="Calibri" w:cs="Calibri"/>
                <w:color w:val="222222"/>
                <w:sz w:val="20"/>
                <w:szCs w:val="20"/>
              </w:rPr>
              <w:t>on-demand</w:t>
            </w:r>
            <w:proofErr w:type="gramEnd"/>
            <w:r w:rsidRPr="005A5A55">
              <w:rPr>
                <w:rFonts w:ascii="Calibri" w:hAnsi="Calibri" w:cs="Calibri"/>
                <w:color w:val="222222"/>
                <w:sz w:val="20"/>
                <w:szCs w:val="20"/>
              </w:rPr>
              <w:t xml:space="preserve"> when drift is detected?</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4C56FC2" w14:textId="6537EB2E" w:rsidR="005A5A55" w:rsidRPr="005A5A55" w:rsidRDefault="005A5A55" w:rsidP="005A5A55">
            <w:pPr>
              <w:rPr>
                <w:rFonts w:ascii="Calibri" w:hAnsi="Calibri" w:cs="Calibri"/>
              </w:rPr>
            </w:pPr>
            <w:r>
              <w:rPr>
                <w:rFonts w:ascii="Calibri" w:hAnsi="Calibri" w:cs="Calibri"/>
                <w:color w:val="888888"/>
                <w:sz w:val="20"/>
                <w:szCs w:val="20"/>
              </w:rPr>
              <w:t>Thilisitha Chelsea Vadlapati</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55D3BDE" w14:textId="77777777" w:rsidR="005A5A55" w:rsidRPr="005A5A55" w:rsidRDefault="005A5A55" w:rsidP="005A5A55">
            <w:pPr>
              <w:rPr>
                <w:rFonts w:ascii="Calibri" w:hAnsi="Calibri" w:cs="Calibri"/>
              </w:rPr>
            </w:pPr>
            <w:r w:rsidRPr="005A5A55">
              <w:rPr>
                <w:rFonts w:ascii="Calibri" w:hAnsi="Calibri" w:cs="Calibri"/>
                <w:color w:val="888888"/>
                <w:sz w:val="20"/>
                <w:szCs w:val="20"/>
              </w:rPr>
              <w:t>End of Week 4</w:t>
            </w:r>
          </w:p>
        </w:tc>
      </w:tr>
      <w:tr w:rsidR="005A5A55" w:rsidRPr="005A5A55" w14:paraId="46DD094C" w14:textId="77777777">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45920980" w14:textId="77777777" w:rsidR="005A5A55" w:rsidRPr="005A5A55" w:rsidRDefault="005A5A55" w:rsidP="005A5A55">
            <w:pPr>
              <w:rPr>
                <w:rFonts w:ascii="Calibri" w:hAnsi="Calibri" w:cs="Calibri"/>
              </w:rPr>
            </w:pPr>
            <w:r w:rsidRPr="005A5A55">
              <w:rPr>
                <w:rFonts w:ascii="Calibri" w:hAnsi="Calibri" w:cs="Calibri"/>
                <w:color w:val="222222"/>
                <w:sz w:val="20"/>
                <w:szCs w:val="20"/>
              </w:rPr>
              <w:t>Is a single Elasticsearch node sufficient for 100K logs/min, or do we need 2 data nodes from the start?</w:t>
            </w:r>
          </w:p>
        </w:tc>
        <w:tc>
          <w:tcPr>
            <w:tcW w:w="26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0E8356DC" w14:textId="3FF91769" w:rsidR="005A5A55" w:rsidRPr="005A5A55" w:rsidRDefault="005A5A55" w:rsidP="005A5A55">
            <w:pPr>
              <w:rPr>
                <w:rFonts w:ascii="Calibri" w:hAnsi="Calibri" w:cs="Calibri"/>
              </w:rPr>
            </w:pPr>
            <w:r>
              <w:rPr>
                <w:rFonts w:ascii="Calibri" w:hAnsi="Calibri" w:cs="Calibri"/>
                <w:color w:val="888888"/>
                <w:sz w:val="20"/>
                <w:szCs w:val="20"/>
              </w:rPr>
              <w:t>Thilisitha Chelsea Vadlapati</w:t>
            </w:r>
          </w:p>
        </w:tc>
        <w:tc>
          <w:tcPr>
            <w:tcW w:w="26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5FA7E3DA" w14:textId="77777777" w:rsidR="005A5A55" w:rsidRPr="005A5A55" w:rsidRDefault="005A5A55" w:rsidP="005A5A55">
            <w:pPr>
              <w:rPr>
                <w:rFonts w:ascii="Calibri" w:hAnsi="Calibri" w:cs="Calibri"/>
              </w:rPr>
            </w:pPr>
            <w:r w:rsidRPr="005A5A55">
              <w:rPr>
                <w:rFonts w:ascii="Calibri" w:hAnsi="Calibri" w:cs="Calibri"/>
                <w:color w:val="888888"/>
                <w:sz w:val="20"/>
                <w:szCs w:val="20"/>
              </w:rPr>
              <w:t>End of Week 3 (after load test)</w:t>
            </w:r>
          </w:p>
        </w:tc>
      </w:tr>
      <w:tr w:rsidR="005A5A55" w:rsidRPr="005A5A55" w14:paraId="56FA995B"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8BA800D" w14:textId="77777777" w:rsidR="005A5A55" w:rsidRPr="005A5A55" w:rsidRDefault="005A5A55" w:rsidP="005A5A55">
            <w:pPr>
              <w:rPr>
                <w:rFonts w:ascii="Calibri" w:hAnsi="Calibri" w:cs="Calibri"/>
              </w:rPr>
            </w:pPr>
            <w:r w:rsidRPr="005A5A55">
              <w:rPr>
                <w:rFonts w:ascii="Calibri" w:hAnsi="Calibri" w:cs="Calibri"/>
                <w:color w:val="222222"/>
                <w:sz w:val="20"/>
                <w:szCs w:val="20"/>
              </w:rPr>
              <w:t>Should log search results be cached in Redis for repeated identical queries?</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5CF4B97" w14:textId="3A23A679" w:rsidR="005A5A55" w:rsidRPr="005A5A55" w:rsidRDefault="005A5A55" w:rsidP="005A5A55">
            <w:pPr>
              <w:rPr>
                <w:rFonts w:ascii="Calibri" w:hAnsi="Calibri" w:cs="Calibri"/>
              </w:rPr>
            </w:pPr>
            <w:r>
              <w:rPr>
                <w:rFonts w:ascii="Calibri" w:hAnsi="Calibri" w:cs="Calibri"/>
                <w:color w:val="888888"/>
                <w:sz w:val="20"/>
                <w:szCs w:val="20"/>
              </w:rPr>
              <w:t>Thilisitha Chelsea Vadlapati</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C93A3AA" w14:textId="77777777" w:rsidR="005A5A55" w:rsidRPr="005A5A55" w:rsidRDefault="005A5A55" w:rsidP="005A5A55">
            <w:pPr>
              <w:rPr>
                <w:rFonts w:ascii="Calibri" w:hAnsi="Calibri" w:cs="Calibri"/>
              </w:rPr>
            </w:pPr>
            <w:r w:rsidRPr="005A5A55">
              <w:rPr>
                <w:rFonts w:ascii="Calibri" w:hAnsi="Calibri" w:cs="Calibri"/>
                <w:color w:val="888888"/>
                <w:sz w:val="20"/>
                <w:szCs w:val="20"/>
              </w:rPr>
              <w:t>End of Week 5</w:t>
            </w:r>
          </w:p>
        </w:tc>
      </w:tr>
      <w:tr w:rsidR="005A5A55" w:rsidRPr="005A5A55" w14:paraId="0208C04E" w14:textId="77777777">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66DA27C6" w14:textId="77777777" w:rsidR="005A5A55" w:rsidRPr="005A5A55" w:rsidRDefault="005A5A55" w:rsidP="005A5A55">
            <w:pPr>
              <w:rPr>
                <w:rFonts w:ascii="Calibri" w:hAnsi="Calibri" w:cs="Calibri"/>
              </w:rPr>
            </w:pPr>
            <w:r w:rsidRPr="005A5A55">
              <w:rPr>
                <w:rFonts w:ascii="Calibri" w:hAnsi="Calibri" w:cs="Calibri"/>
                <w:color w:val="222222"/>
                <w:sz w:val="20"/>
                <w:szCs w:val="20"/>
              </w:rPr>
              <w:t>What is the right Kafka retention period for cost vs. replay capability? (Current default: 7 days)</w:t>
            </w:r>
          </w:p>
        </w:tc>
        <w:tc>
          <w:tcPr>
            <w:tcW w:w="26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5A34D076" w14:textId="3FA70B14" w:rsidR="005A5A55" w:rsidRPr="005A5A55" w:rsidRDefault="005A5A55" w:rsidP="005A5A55">
            <w:pPr>
              <w:rPr>
                <w:rFonts w:ascii="Calibri" w:hAnsi="Calibri" w:cs="Calibri"/>
              </w:rPr>
            </w:pPr>
            <w:r>
              <w:rPr>
                <w:rFonts w:ascii="Calibri" w:hAnsi="Calibri" w:cs="Calibri"/>
                <w:color w:val="888888"/>
                <w:sz w:val="20"/>
                <w:szCs w:val="20"/>
              </w:rPr>
              <w:t>Thilisitha Chelsea Vadlapati</w:t>
            </w:r>
          </w:p>
        </w:tc>
        <w:tc>
          <w:tcPr>
            <w:tcW w:w="26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72E3089" w14:textId="77777777" w:rsidR="005A5A55" w:rsidRPr="005A5A55" w:rsidRDefault="005A5A55" w:rsidP="005A5A55">
            <w:pPr>
              <w:rPr>
                <w:rFonts w:ascii="Calibri" w:hAnsi="Calibri" w:cs="Calibri"/>
              </w:rPr>
            </w:pPr>
            <w:r w:rsidRPr="005A5A55">
              <w:rPr>
                <w:rFonts w:ascii="Calibri" w:hAnsi="Calibri" w:cs="Calibri"/>
                <w:color w:val="888888"/>
                <w:sz w:val="20"/>
                <w:szCs w:val="20"/>
              </w:rPr>
              <w:t>End of Week 7</w:t>
            </w:r>
          </w:p>
        </w:tc>
      </w:tr>
    </w:tbl>
    <w:p w14:paraId="24C61D38" w14:textId="77777777" w:rsidR="009308E9" w:rsidRPr="005A5A55" w:rsidRDefault="009308E9">
      <w:pPr>
        <w:rPr>
          <w:rFonts w:ascii="Calibri" w:hAnsi="Calibri" w:cs="Calibri"/>
        </w:rPr>
      </w:pPr>
    </w:p>
    <w:p w14:paraId="5F5BBF9E" w14:textId="77777777" w:rsidR="009308E9" w:rsidRPr="005A5A55" w:rsidRDefault="00000000">
      <w:pPr>
        <w:pStyle w:val="Heading1"/>
        <w:pBdr>
          <w:bottom w:val="single" w:sz="4" w:space="4" w:color="1A56DB"/>
        </w:pBdr>
        <w:rPr>
          <w:rFonts w:ascii="Calibri" w:hAnsi="Calibri" w:cs="Calibri"/>
        </w:rPr>
      </w:pPr>
      <w:r w:rsidRPr="005A5A55">
        <w:rPr>
          <w:rFonts w:ascii="Calibri" w:hAnsi="Calibri" w:cs="Calibri"/>
          <w:color w:val="111111"/>
        </w:rPr>
        <w:t>11. Future work (v2 and beyond)</w:t>
      </w:r>
    </w:p>
    <w:p w14:paraId="5DD2EBCF" w14:textId="77777777" w:rsidR="009308E9" w:rsidRPr="005A5A55" w:rsidRDefault="00000000">
      <w:pPr>
        <w:pStyle w:val="ListParagraph"/>
        <w:numPr>
          <w:ilvl w:val="0"/>
          <w:numId w:val="2"/>
        </w:numPr>
        <w:spacing w:before="40" w:after="40"/>
        <w:rPr>
          <w:rFonts w:ascii="Calibri" w:hAnsi="Calibri" w:cs="Calibri"/>
        </w:rPr>
      </w:pPr>
      <w:r w:rsidRPr="005A5A55">
        <w:rPr>
          <w:rFonts w:ascii="Calibri" w:hAnsi="Calibri" w:cs="Calibri"/>
          <w:color w:val="222222"/>
        </w:rPr>
        <w:t>Multi-tenancy: namespace isolation per team with RBAC</w:t>
      </w:r>
    </w:p>
    <w:p w14:paraId="7FAD551D" w14:textId="77777777" w:rsidR="009308E9" w:rsidRPr="005A5A55" w:rsidRDefault="00000000">
      <w:pPr>
        <w:pStyle w:val="ListParagraph"/>
        <w:numPr>
          <w:ilvl w:val="0"/>
          <w:numId w:val="2"/>
        </w:numPr>
        <w:spacing w:before="40" w:after="40"/>
        <w:rPr>
          <w:rFonts w:ascii="Calibri" w:hAnsi="Calibri" w:cs="Calibri"/>
        </w:rPr>
      </w:pPr>
      <w:r w:rsidRPr="005A5A55">
        <w:rPr>
          <w:rFonts w:ascii="Calibri" w:hAnsi="Calibri" w:cs="Calibri"/>
          <w:color w:val="222222"/>
        </w:rPr>
        <w:t>PII scrubbing pipeline: regex + NER model to redact sensitive data before indexing</w:t>
      </w:r>
    </w:p>
    <w:p w14:paraId="37A72F79" w14:textId="77777777" w:rsidR="009308E9" w:rsidRPr="005A5A55" w:rsidRDefault="00000000">
      <w:pPr>
        <w:pStyle w:val="ListParagraph"/>
        <w:numPr>
          <w:ilvl w:val="0"/>
          <w:numId w:val="2"/>
        </w:numPr>
        <w:spacing w:before="40" w:after="40"/>
        <w:rPr>
          <w:rFonts w:ascii="Calibri" w:hAnsi="Calibri" w:cs="Calibri"/>
        </w:rPr>
      </w:pPr>
      <w:r w:rsidRPr="005A5A55">
        <w:rPr>
          <w:rFonts w:ascii="Calibri" w:hAnsi="Calibri" w:cs="Calibri"/>
          <w:color w:val="222222"/>
        </w:rPr>
        <w:t>Kafka cluster HA: 3-broker setup with replication factor 3 for zero-message-loss guarantees</w:t>
      </w:r>
    </w:p>
    <w:p w14:paraId="23D50B0D" w14:textId="77777777" w:rsidR="009308E9" w:rsidRPr="005A5A55" w:rsidRDefault="00000000">
      <w:pPr>
        <w:pStyle w:val="ListParagraph"/>
        <w:numPr>
          <w:ilvl w:val="0"/>
          <w:numId w:val="2"/>
        </w:numPr>
        <w:spacing w:before="40" w:after="40"/>
        <w:rPr>
          <w:rFonts w:ascii="Calibri" w:hAnsi="Calibri" w:cs="Calibri"/>
        </w:rPr>
      </w:pPr>
      <w:r w:rsidRPr="005A5A55">
        <w:rPr>
          <w:rFonts w:ascii="Calibri" w:hAnsi="Calibri" w:cs="Calibri"/>
          <w:color w:val="222222"/>
        </w:rPr>
        <w:t>Adaptive anomaly thresholds: per-service threshold tuning based on historical false-positive rate</w:t>
      </w:r>
    </w:p>
    <w:p w14:paraId="3F15C03F" w14:textId="77777777" w:rsidR="009308E9" w:rsidRPr="005A5A55" w:rsidRDefault="00000000">
      <w:pPr>
        <w:pStyle w:val="ListParagraph"/>
        <w:numPr>
          <w:ilvl w:val="0"/>
          <w:numId w:val="2"/>
        </w:numPr>
        <w:spacing w:before="40" w:after="40"/>
        <w:rPr>
          <w:rFonts w:ascii="Calibri" w:hAnsi="Calibri" w:cs="Calibri"/>
        </w:rPr>
      </w:pPr>
      <w:r w:rsidRPr="005A5A55">
        <w:rPr>
          <w:rFonts w:ascii="Calibri" w:hAnsi="Calibri" w:cs="Calibri"/>
          <w:color w:val="222222"/>
        </w:rPr>
        <w:t>Log parsing templates: auto-detect Apache, nginx, JSON structured logs without producer-side schema changes</w:t>
      </w:r>
    </w:p>
    <w:p w14:paraId="407D1883" w14:textId="77777777" w:rsidR="009308E9" w:rsidRPr="005A5A55" w:rsidRDefault="00000000">
      <w:pPr>
        <w:pStyle w:val="ListParagraph"/>
        <w:numPr>
          <w:ilvl w:val="0"/>
          <w:numId w:val="2"/>
        </w:numPr>
        <w:spacing w:before="40" w:after="40"/>
        <w:rPr>
          <w:rFonts w:ascii="Calibri" w:hAnsi="Calibri" w:cs="Calibri"/>
        </w:rPr>
      </w:pPr>
      <w:r w:rsidRPr="005A5A55">
        <w:rPr>
          <w:rFonts w:ascii="Calibri" w:hAnsi="Calibri" w:cs="Calibri"/>
          <w:color w:val="222222"/>
        </w:rPr>
        <w:t>Cost-</w:t>
      </w:r>
      <w:proofErr w:type="spellStart"/>
      <w:r w:rsidRPr="005A5A55">
        <w:rPr>
          <w:rFonts w:ascii="Calibri" w:hAnsi="Calibri" w:cs="Calibri"/>
          <w:color w:val="222222"/>
        </w:rPr>
        <w:t>optimised</w:t>
      </w:r>
      <w:proofErr w:type="spellEnd"/>
      <w:r w:rsidRPr="005A5A55">
        <w:rPr>
          <w:rFonts w:ascii="Calibri" w:hAnsi="Calibri" w:cs="Calibri"/>
          <w:color w:val="222222"/>
        </w:rPr>
        <w:t xml:space="preserve"> cold storage: ship logs older than 7 days to Cloud Storage (Parquet) for cheap long-term retention with Athena-style querying</w:t>
      </w:r>
    </w:p>
    <w:p w14:paraId="1A223B73" w14:textId="77777777" w:rsidR="009308E9" w:rsidRPr="005A5A55" w:rsidRDefault="009308E9">
      <w:pPr>
        <w:rPr>
          <w:rFonts w:ascii="Calibri" w:hAnsi="Calibri" w:cs="Calibri"/>
        </w:rPr>
      </w:pPr>
    </w:p>
    <w:p w14:paraId="2E4F66CC" w14:textId="77777777" w:rsidR="009308E9" w:rsidRPr="005A5A55" w:rsidRDefault="00000000">
      <w:pPr>
        <w:pStyle w:val="Heading1"/>
        <w:pBdr>
          <w:bottom w:val="single" w:sz="4" w:space="4" w:color="1A56DB"/>
        </w:pBdr>
        <w:rPr>
          <w:rFonts w:ascii="Calibri" w:hAnsi="Calibri" w:cs="Calibri"/>
        </w:rPr>
      </w:pPr>
      <w:r w:rsidRPr="005A5A55">
        <w:rPr>
          <w:rFonts w:ascii="Calibri" w:hAnsi="Calibri" w:cs="Calibri"/>
          <w:color w:val="111111"/>
        </w:rPr>
        <w:t>12. References</w:t>
      </w:r>
    </w:p>
    <w:p w14:paraId="3727668B" w14:textId="77777777" w:rsidR="009308E9" w:rsidRPr="005A5A55" w:rsidRDefault="00000000">
      <w:pPr>
        <w:pStyle w:val="ListParagraph"/>
        <w:numPr>
          <w:ilvl w:val="0"/>
          <w:numId w:val="2"/>
        </w:numPr>
        <w:spacing w:before="40" w:after="40"/>
        <w:rPr>
          <w:rFonts w:ascii="Calibri" w:hAnsi="Calibri" w:cs="Calibri"/>
        </w:rPr>
      </w:pPr>
      <w:r w:rsidRPr="005A5A55">
        <w:rPr>
          <w:rFonts w:ascii="Calibri" w:hAnsi="Calibri" w:cs="Calibri"/>
          <w:color w:val="222222"/>
        </w:rPr>
        <w:t>Apache Kafka documentation: kafka.apache.org/documentation</w:t>
      </w:r>
    </w:p>
    <w:p w14:paraId="7D95B271" w14:textId="77777777" w:rsidR="009308E9" w:rsidRPr="005A5A55" w:rsidRDefault="00000000">
      <w:pPr>
        <w:pStyle w:val="ListParagraph"/>
        <w:numPr>
          <w:ilvl w:val="0"/>
          <w:numId w:val="2"/>
        </w:numPr>
        <w:spacing w:before="40" w:after="40"/>
        <w:rPr>
          <w:rFonts w:ascii="Calibri" w:hAnsi="Calibri" w:cs="Calibri"/>
        </w:rPr>
      </w:pPr>
      <w:r w:rsidRPr="005A5A55">
        <w:rPr>
          <w:rFonts w:ascii="Calibri" w:hAnsi="Calibri" w:cs="Calibri"/>
          <w:color w:val="222222"/>
        </w:rPr>
        <w:t>Elasticsearch ILM guide: elastic.co/guide/en/elasticsearch/reference/current/index-lifecycle-management.html</w:t>
      </w:r>
    </w:p>
    <w:p w14:paraId="72EB91FB" w14:textId="77777777" w:rsidR="009308E9" w:rsidRPr="005A5A55" w:rsidRDefault="00000000">
      <w:pPr>
        <w:pStyle w:val="ListParagraph"/>
        <w:numPr>
          <w:ilvl w:val="0"/>
          <w:numId w:val="2"/>
        </w:numPr>
        <w:spacing w:before="40" w:after="40"/>
        <w:rPr>
          <w:rFonts w:ascii="Calibri" w:hAnsi="Calibri" w:cs="Calibri"/>
        </w:rPr>
      </w:pPr>
      <w:r w:rsidRPr="005A5A55">
        <w:rPr>
          <w:rFonts w:ascii="Calibri" w:hAnsi="Calibri" w:cs="Calibri"/>
          <w:color w:val="222222"/>
        </w:rPr>
        <w:t>scikit-learn Isolation Forest: scikit-learn.org/stable/modules/generated/sklearn.ensemble.IsolationForest.html</w:t>
      </w:r>
    </w:p>
    <w:p w14:paraId="524C50D4" w14:textId="77777777" w:rsidR="009308E9" w:rsidRPr="005A5A55" w:rsidRDefault="00000000">
      <w:pPr>
        <w:pStyle w:val="ListParagraph"/>
        <w:numPr>
          <w:ilvl w:val="0"/>
          <w:numId w:val="2"/>
        </w:numPr>
        <w:spacing w:before="40" w:after="40"/>
        <w:rPr>
          <w:rFonts w:ascii="Calibri" w:hAnsi="Calibri" w:cs="Calibri"/>
        </w:rPr>
      </w:pPr>
      <w:r w:rsidRPr="005A5A55">
        <w:rPr>
          <w:rFonts w:ascii="Calibri" w:hAnsi="Calibri" w:cs="Calibri"/>
          <w:color w:val="222222"/>
        </w:rPr>
        <w:t>Liu, F. T., Ting, K. M., &amp; Zhou, Z. H. (2008). Isolation forest. ICDM 2008.</w:t>
      </w:r>
    </w:p>
    <w:p w14:paraId="54C5BE97" w14:textId="77777777" w:rsidR="009308E9" w:rsidRPr="005A5A55" w:rsidRDefault="00000000">
      <w:pPr>
        <w:pStyle w:val="ListParagraph"/>
        <w:numPr>
          <w:ilvl w:val="0"/>
          <w:numId w:val="2"/>
        </w:numPr>
        <w:spacing w:before="40" w:after="40"/>
        <w:rPr>
          <w:rFonts w:ascii="Calibri" w:hAnsi="Calibri" w:cs="Calibri"/>
        </w:rPr>
      </w:pPr>
      <w:r w:rsidRPr="005A5A55">
        <w:rPr>
          <w:rFonts w:ascii="Calibri" w:hAnsi="Calibri" w:cs="Calibri"/>
          <w:color w:val="222222"/>
        </w:rPr>
        <w:t>Google SRE Book, Chapter 6: Monitoring Distributed Systems</w:t>
      </w:r>
    </w:p>
    <w:p w14:paraId="412D7E12" w14:textId="77777777" w:rsidR="009308E9" w:rsidRPr="005A5A55" w:rsidRDefault="00000000">
      <w:pPr>
        <w:pStyle w:val="ListParagraph"/>
        <w:numPr>
          <w:ilvl w:val="0"/>
          <w:numId w:val="2"/>
        </w:numPr>
        <w:spacing w:before="40" w:after="40"/>
        <w:rPr>
          <w:rFonts w:ascii="Calibri" w:hAnsi="Calibri" w:cs="Calibri"/>
        </w:rPr>
      </w:pPr>
      <w:r w:rsidRPr="005A5A55">
        <w:rPr>
          <w:rFonts w:ascii="Calibri" w:hAnsi="Calibri" w:cs="Calibri"/>
          <w:color w:val="222222"/>
        </w:rPr>
        <w:t>ADR 001: Kafka over RabbitMQ (docs/</w:t>
      </w:r>
      <w:proofErr w:type="spellStart"/>
      <w:r w:rsidRPr="005A5A55">
        <w:rPr>
          <w:rFonts w:ascii="Calibri" w:hAnsi="Calibri" w:cs="Calibri"/>
          <w:color w:val="222222"/>
        </w:rPr>
        <w:t>adr</w:t>
      </w:r>
      <w:proofErr w:type="spellEnd"/>
      <w:r w:rsidRPr="005A5A55">
        <w:rPr>
          <w:rFonts w:ascii="Calibri" w:hAnsi="Calibri" w:cs="Calibri"/>
          <w:color w:val="222222"/>
        </w:rPr>
        <w:t>/001-kafka-over-rabbitmq.md)</w:t>
      </w:r>
    </w:p>
    <w:p w14:paraId="094A62DE" w14:textId="77777777" w:rsidR="009308E9" w:rsidRPr="005A5A55" w:rsidRDefault="00000000">
      <w:pPr>
        <w:pStyle w:val="ListParagraph"/>
        <w:numPr>
          <w:ilvl w:val="0"/>
          <w:numId w:val="2"/>
        </w:numPr>
        <w:spacing w:before="40" w:after="40"/>
        <w:rPr>
          <w:rFonts w:ascii="Calibri" w:hAnsi="Calibri" w:cs="Calibri"/>
        </w:rPr>
      </w:pPr>
      <w:r w:rsidRPr="005A5A55">
        <w:rPr>
          <w:rFonts w:ascii="Calibri" w:hAnsi="Calibri" w:cs="Calibri"/>
          <w:color w:val="222222"/>
        </w:rPr>
        <w:t xml:space="preserve">ADR 002: Elasticsearch over </w:t>
      </w:r>
      <w:proofErr w:type="spellStart"/>
      <w:r w:rsidRPr="005A5A55">
        <w:rPr>
          <w:rFonts w:ascii="Calibri" w:hAnsi="Calibri" w:cs="Calibri"/>
          <w:color w:val="222222"/>
        </w:rPr>
        <w:t>ClickHouse</w:t>
      </w:r>
      <w:proofErr w:type="spellEnd"/>
      <w:r w:rsidRPr="005A5A55">
        <w:rPr>
          <w:rFonts w:ascii="Calibri" w:hAnsi="Calibri" w:cs="Calibri"/>
          <w:color w:val="222222"/>
        </w:rPr>
        <w:t xml:space="preserve"> (docs/</w:t>
      </w:r>
      <w:proofErr w:type="spellStart"/>
      <w:r w:rsidRPr="005A5A55">
        <w:rPr>
          <w:rFonts w:ascii="Calibri" w:hAnsi="Calibri" w:cs="Calibri"/>
          <w:color w:val="222222"/>
        </w:rPr>
        <w:t>adr</w:t>
      </w:r>
      <w:proofErr w:type="spellEnd"/>
      <w:r w:rsidRPr="005A5A55">
        <w:rPr>
          <w:rFonts w:ascii="Calibri" w:hAnsi="Calibri" w:cs="Calibri"/>
          <w:color w:val="222222"/>
        </w:rPr>
        <w:t>/002-elasticsearch-over-clickhouse.md)</w:t>
      </w:r>
    </w:p>
    <w:p w14:paraId="05BF8876" w14:textId="77777777" w:rsidR="009308E9" w:rsidRPr="005A5A55" w:rsidRDefault="00000000">
      <w:pPr>
        <w:pStyle w:val="ListParagraph"/>
        <w:numPr>
          <w:ilvl w:val="0"/>
          <w:numId w:val="2"/>
        </w:numPr>
        <w:spacing w:before="40" w:after="40"/>
        <w:rPr>
          <w:rFonts w:ascii="Calibri" w:hAnsi="Calibri" w:cs="Calibri"/>
        </w:rPr>
      </w:pPr>
      <w:r w:rsidRPr="005A5A55">
        <w:rPr>
          <w:rFonts w:ascii="Calibri" w:hAnsi="Calibri" w:cs="Calibri"/>
          <w:color w:val="222222"/>
        </w:rPr>
        <w:t>ADR 003: Isolation Forest for anomaly detection (docs/</w:t>
      </w:r>
      <w:proofErr w:type="spellStart"/>
      <w:r w:rsidRPr="005A5A55">
        <w:rPr>
          <w:rFonts w:ascii="Calibri" w:hAnsi="Calibri" w:cs="Calibri"/>
          <w:color w:val="222222"/>
        </w:rPr>
        <w:t>adr</w:t>
      </w:r>
      <w:proofErr w:type="spellEnd"/>
      <w:r w:rsidRPr="005A5A55">
        <w:rPr>
          <w:rFonts w:ascii="Calibri" w:hAnsi="Calibri" w:cs="Calibri"/>
          <w:color w:val="222222"/>
        </w:rPr>
        <w:t>/003-isolation-forest.md)</w:t>
      </w:r>
    </w:p>
    <w:p w14:paraId="1FE2D7FB" w14:textId="77777777" w:rsidR="009308E9" w:rsidRPr="005A5A55" w:rsidRDefault="009308E9">
      <w:pPr>
        <w:rPr>
          <w:rFonts w:ascii="Calibri" w:hAnsi="Calibri" w:cs="Calibri"/>
        </w:rPr>
      </w:pPr>
    </w:p>
    <w:p w14:paraId="5C848C1A" w14:textId="06A7FA16" w:rsidR="009308E9" w:rsidRPr="005A5A55" w:rsidRDefault="00000000">
      <w:pPr>
        <w:pBdr>
          <w:top w:val="single" w:sz="4" w:space="4" w:color="1A56DB"/>
        </w:pBdr>
        <w:spacing w:before="200"/>
        <w:rPr>
          <w:rFonts w:ascii="Calibri" w:hAnsi="Calibri" w:cs="Calibri"/>
        </w:rPr>
      </w:pPr>
      <w:r w:rsidRPr="005A5A55">
        <w:rPr>
          <w:rFonts w:ascii="Calibri" w:hAnsi="Calibri" w:cs="Calibri"/>
          <w:i/>
          <w:iCs/>
          <w:color w:val="888888"/>
          <w:sz w:val="18"/>
          <w:szCs w:val="18"/>
        </w:rPr>
        <w:t>Document status: Draft.</w:t>
      </w:r>
    </w:p>
    <w:sectPr w:rsidR="009308E9" w:rsidRPr="005A5A55">
      <w:footerReference w:type="default" r:id="rId7"/>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7380C4" w14:textId="77777777" w:rsidR="002F195C" w:rsidRDefault="002F195C">
      <w:r>
        <w:separator/>
      </w:r>
    </w:p>
  </w:endnote>
  <w:endnote w:type="continuationSeparator" w:id="0">
    <w:p w14:paraId="43D6EEFF" w14:textId="77777777" w:rsidR="002F195C" w:rsidRDefault="002F19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669E4" w14:textId="77777777" w:rsidR="009308E9" w:rsidRDefault="00000000">
    <w:pPr>
      <w:pBdr>
        <w:top w:val="single" w:sz="4" w:space="4" w:color="1A56DB"/>
      </w:pBdr>
      <w:tabs>
        <w:tab w:val="right" w:pos="9026"/>
      </w:tabs>
    </w:pPr>
    <w:r>
      <w:rPr>
        <w:color w:val="888888"/>
        <w:sz w:val="18"/>
        <w:szCs w:val="18"/>
      </w:rPr>
      <w:t>Distributed Log Analytics Engine — Design Doc</w:t>
    </w:r>
    <w:r>
      <w:rPr>
        <w:color w:val="888888"/>
        <w:sz w:val="18"/>
        <w:szCs w:val="18"/>
      </w:rPr>
      <w:tab/>
      <w:t xml:space="preserve">Page </w:t>
    </w:r>
    <w:r>
      <w:fldChar w:fldCharType="begin"/>
    </w:r>
    <w:r>
      <w:instrText>[object Object]</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D78B3D" w14:textId="77777777" w:rsidR="002F195C" w:rsidRDefault="002F195C">
      <w:r>
        <w:separator/>
      </w:r>
    </w:p>
  </w:footnote>
  <w:footnote w:type="continuationSeparator" w:id="0">
    <w:p w14:paraId="42662B0A" w14:textId="77777777" w:rsidR="002F195C" w:rsidRDefault="002F195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F92265"/>
    <w:multiLevelType w:val="hybridMultilevel"/>
    <w:tmpl w:val="7FEE442A"/>
    <w:lvl w:ilvl="0" w:tplc="63263B28">
      <w:start w:val="1"/>
      <w:numFmt w:val="bullet"/>
      <w:lvlText w:val="●"/>
      <w:lvlJc w:val="left"/>
      <w:pPr>
        <w:ind w:left="720" w:hanging="360"/>
      </w:pPr>
    </w:lvl>
    <w:lvl w:ilvl="1" w:tplc="C862CF8C">
      <w:start w:val="1"/>
      <w:numFmt w:val="bullet"/>
      <w:lvlText w:val="○"/>
      <w:lvlJc w:val="left"/>
      <w:pPr>
        <w:ind w:left="1440" w:hanging="360"/>
      </w:pPr>
    </w:lvl>
    <w:lvl w:ilvl="2" w:tplc="EE04A120">
      <w:start w:val="1"/>
      <w:numFmt w:val="bullet"/>
      <w:lvlText w:val="■"/>
      <w:lvlJc w:val="left"/>
      <w:pPr>
        <w:ind w:left="2160" w:hanging="360"/>
      </w:pPr>
    </w:lvl>
    <w:lvl w:ilvl="3" w:tplc="CAA4A968">
      <w:start w:val="1"/>
      <w:numFmt w:val="bullet"/>
      <w:lvlText w:val="●"/>
      <w:lvlJc w:val="left"/>
      <w:pPr>
        <w:ind w:left="2880" w:hanging="360"/>
      </w:pPr>
    </w:lvl>
    <w:lvl w:ilvl="4" w:tplc="A6DE3378">
      <w:start w:val="1"/>
      <w:numFmt w:val="bullet"/>
      <w:lvlText w:val="○"/>
      <w:lvlJc w:val="left"/>
      <w:pPr>
        <w:ind w:left="3600" w:hanging="360"/>
      </w:pPr>
    </w:lvl>
    <w:lvl w:ilvl="5" w:tplc="CA6666E8">
      <w:start w:val="1"/>
      <w:numFmt w:val="bullet"/>
      <w:lvlText w:val="■"/>
      <w:lvlJc w:val="left"/>
      <w:pPr>
        <w:ind w:left="4320" w:hanging="360"/>
      </w:pPr>
    </w:lvl>
    <w:lvl w:ilvl="6" w:tplc="682CD2EE">
      <w:start w:val="1"/>
      <w:numFmt w:val="bullet"/>
      <w:lvlText w:val="●"/>
      <w:lvlJc w:val="left"/>
      <w:pPr>
        <w:ind w:left="5040" w:hanging="360"/>
      </w:pPr>
    </w:lvl>
    <w:lvl w:ilvl="7" w:tplc="8F7ADE0E">
      <w:start w:val="1"/>
      <w:numFmt w:val="bullet"/>
      <w:lvlText w:val="●"/>
      <w:lvlJc w:val="left"/>
      <w:pPr>
        <w:ind w:left="5760" w:hanging="360"/>
      </w:pPr>
    </w:lvl>
    <w:lvl w:ilvl="8" w:tplc="7A7C4560">
      <w:start w:val="1"/>
      <w:numFmt w:val="bullet"/>
      <w:lvlText w:val="●"/>
      <w:lvlJc w:val="left"/>
      <w:pPr>
        <w:ind w:left="6480" w:hanging="360"/>
      </w:pPr>
    </w:lvl>
  </w:abstractNum>
  <w:abstractNum w:abstractNumId="1" w15:restartNumberingAfterBreak="0">
    <w:nsid w:val="641F3F72"/>
    <w:multiLevelType w:val="hybridMultilevel"/>
    <w:tmpl w:val="7B6C45F6"/>
    <w:lvl w:ilvl="0" w:tplc="3FDE8BB8">
      <w:start w:val="1"/>
      <w:numFmt w:val="bullet"/>
      <w:lvlText w:val="•"/>
      <w:lvlJc w:val="left"/>
      <w:pPr>
        <w:ind w:left="720" w:hanging="360"/>
      </w:pPr>
    </w:lvl>
    <w:lvl w:ilvl="1" w:tplc="827C71A8">
      <w:start w:val="1"/>
      <w:numFmt w:val="bullet"/>
      <w:lvlText w:val="◦"/>
      <w:lvlJc w:val="left"/>
      <w:pPr>
        <w:ind w:left="1080" w:hanging="360"/>
      </w:pPr>
    </w:lvl>
    <w:lvl w:ilvl="2" w:tplc="D302A986">
      <w:numFmt w:val="decimal"/>
      <w:lvlText w:val=""/>
      <w:lvlJc w:val="left"/>
    </w:lvl>
    <w:lvl w:ilvl="3" w:tplc="1304D254">
      <w:numFmt w:val="decimal"/>
      <w:lvlText w:val=""/>
      <w:lvlJc w:val="left"/>
    </w:lvl>
    <w:lvl w:ilvl="4" w:tplc="5B50A44A">
      <w:numFmt w:val="decimal"/>
      <w:lvlText w:val=""/>
      <w:lvlJc w:val="left"/>
    </w:lvl>
    <w:lvl w:ilvl="5" w:tplc="2C10AEC0">
      <w:numFmt w:val="decimal"/>
      <w:lvlText w:val=""/>
      <w:lvlJc w:val="left"/>
    </w:lvl>
    <w:lvl w:ilvl="6" w:tplc="945C0B72">
      <w:numFmt w:val="decimal"/>
      <w:lvlText w:val=""/>
      <w:lvlJc w:val="left"/>
    </w:lvl>
    <w:lvl w:ilvl="7" w:tplc="7DE8C88E">
      <w:numFmt w:val="decimal"/>
      <w:lvlText w:val=""/>
      <w:lvlJc w:val="left"/>
    </w:lvl>
    <w:lvl w:ilvl="8" w:tplc="84CAB90E">
      <w:numFmt w:val="decimal"/>
      <w:lvlText w:val=""/>
      <w:lvlJc w:val="left"/>
    </w:lvl>
  </w:abstractNum>
  <w:abstractNum w:abstractNumId="2" w15:restartNumberingAfterBreak="0">
    <w:nsid w:val="6FA42439"/>
    <w:multiLevelType w:val="hybridMultilevel"/>
    <w:tmpl w:val="8B8887F0"/>
    <w:lvl w:ilvl="0" w:tplc="6670444E">
      <w:start w:val="1"/>
      <w:numFmt w:val="decimal"/>
      <w:lvlText w:val="%1."/>
      <w:lvlJc w:val="left"/>
      <w:pPr>
        <w:ind w:left="720" w:hanging="360"/>
      </w:pPr>
    </w:lvl>
    <w:lvl w:ilvl="1" w:tplc="E03633A0">
      <w:numFmt w:val="decimal"/>
      <w:lvlText w:val=""/>
      <w:lvlJc w:val="left"/>
    </w:lvl>
    <w:lvl w:ilvl="2" w:tplc="DC88FD64">
      <w:numFmt w:val="decimal"/>
      <w:lvlText w:val=""/>
      <w:lvlJc w:val="left"/>
    </w:lvl>
    <w:lvl w:ilvl="3" w:tplc="A12A6FA0">
      <w:numFmt w:val="decimal"/>
      <w:lvlText w:val=""/>
      <w:lvlJc w:val="left"/>
    </w:lvl>
    <w:lvl w:ilvl="4" w:tplc="BB043B6C">
      <w:numFmt w:val="decimal"/>
      <w:lvlText w:val=""/>
      <w:lvlJc w:val="left"/>
    </w:lvl>
    <w:lvl w:ilvl="5" w:tplc="15420D1A">
      <w:numFmt w:val="decimal"/>
      <w:lvlText w:val=""/>
      <w:lvlJc w:val="left"/>
    </w:lvl>
    <w:lvl w:ilvl="6" w:tplc="176A7DDE">
      <w:numFmt w:val="decimal"/>
      <w:lvlText w:val=""/>
      <w:lvlJc w:val="left"/>
    </w:lvl>
    <w:lvl w:ilvl="7" w:tplc="53FEAF0A">
      <w:numFmt w:val="decimal"/>
      <w:lvlText w:val=""/>
      <w:lvlJc w:val="left"/>
    </w:lvl>
    <w:lvl w:ilvl="8" w:tplc="B30EA166">
      <w:numFmt w:val="decimal"/>
      <w:lvlText w:val=""/>
      <w:lvlJc w:val="left"/>
    </w:lvl>
  </w:abstractNum>
  <w:num w:numId="1" w16cid:durableId="434206840">
    <w:abstractNumId w:val="0"/>
    <w:lvlOverride w:ilvl="0">
      <w:startOverride w:val="1"/>
    </w:lvlOverride>
  </w:num>
  <w:num w:numId="2" w16cid:durableId="113691855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8E9"/>
    <w:rsid w:val="002F195C"/>
    <w:rsid w:val="005A5A55"/>
    <w:rsid w:val="005B5D9B"/>
    <w:rsid w:val="00914302"/>
    <w:rsid w:val="009308E9"/>
    <w:rsid w:val="00D93D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2A0F8E7"/>
  <w15:docId w15:val="{0221F848-AB81-F046-A648-1565935CEA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sz w:val="32"/>
      <w:szCs w:val="32"/>
    </w:rPr>
  </w:style>
  <w:style w:type="paragraph" w:styleId="Heading2">
    <w:name w:val="heading 2"/>
    <w:uiPriority w:val="9"/>
    <w:unhideWhenUsed/>
    <w:qFormat/>
    <w:pPr>
      <w:spacing w:before="280" w:after="80"/>
      <w:outlineLvl w:val="1"/>
    </w:pPr>
    <w:rPr>
      <w:b/>
      <w:bCs/>
      <w:sz w:val="26"/>
      <w:szCs w:val="26"/>
    </w:rPr>
  </w:style>
  <w:style w:type="paragraph" w:styleId="Heading3">
    <w:name w:val="heading 3"/>
    <w:uiPriority w:val="9"/>
    <w:semiHidden/>
    <w:unhideWhenUsed/>
    <w:qFormat/>
    <w:pPr>
      <w:spacing w:before="200" w:after="6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2178</Words>
  <Characters>13170</Characters>
  <Application>Microsoft Office Word</Application>
  <DocSecurity>0</DocSecurity>
  <Lines>408</Lines>
  <Paragraphs>291</Paragraphs>
  <ScaleCrop>false</ScaleCrop>
  <Company/>
  <LinksUpToDate>false</LinksUpToDate>
  <CharactersWithSpaces>15117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Vadlapati, Thilisitha Chelsea</cp:lastModifiedBy>
  <cp:revision>2</cp:revision>
  <dcterms:created xsi:type="dcterms:W3CDTF">2026-03-16T07:31:00Z</dcterms:created>
  <dcterms:modified xsi:type="dcterms:W3CDTF">2026-03-16T07:31:00Z</dcterms:modified>
</cp:coreProperties>
</file>