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Project Scope Statement</w:t>
      </w:r>
    </w:p>
    <w:p/>
    <w:p>
      <w:pPr>
        <w:rPr>
          <w:b/>
          <w:bCs/>
        </w:rPr>
      </w:pPr>
      <w:r>
        <w:rPr>
          <w:b/>
          <w:bCs/>
        </w:rPr>
        <w:t>Project object:</w:t>
      </w:r>
    </w:p>
    <w:p>
      <w:r>
        <w:t>To organise and lead a five-day fly-fishing expedition down the Tikchik River System in Alaska from 21 to 25 June at cost no more than US$50,000.</w:t>
      </w:r>
    </w:p>
    <w:p/>
    <w:p>
      <w:pPr>
        <w:rPr>
          <w:b/>
          <w:bCs/>
        </w:rPr>
      </w:pPr>
      <w:r>
        <w:rPr>
          <w:b/>
          <w:bCs/>
        </w:rPr>
        <w:t>Deliverable: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air transportation from Dillingham, Alaska to Camp I and from Camp II back to Dillingham.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rive transportation consisting of two eight-man drift boats with outboard motors.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three meals a day for five days spent on the river.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fly-fishing instruction / training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overnight accommodations at Dillingham lodge plus three four-man tents with beddings and lanterns.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four experienced river guides who are also fly fisherman.</w:t>
      </w:r>
    </w:p>
    <w:p>
      <w:pPr>
        <w:numPr>
          <w:ilvl w:val="0"/>
          <w:numId w:val="1"/>
        </w:numPr>
        <w:ind w:left="845" w:leftChars="0" w:hanging="425" w:firstLineChars="0"/>
      </w:pPr>
      <w:r>
        <w:t>Provide finishing licenses for all guests</w:t>
      </w:r>
    </w:p>
    <w:p/>
    <w:p>
      <w:pPr>
        <w:rPr>
          <w:b/>
          <w:bCs/>
        </w:rPr>
      </w:pPr>
      <w:r>
        <w:rPr>
          <w:b/>
          <w:bCs/>
        </w:rPr>
        <w:t>Milestones:</w:t>
      </w:r>
    </w:p>
    <w:p>
      <w:pPr>
        <w:numPr>
          <w:ilvl w:val="0"/>
          <w:numId w:val="2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Contract signed on 22 February</w:t>
      </w:r>
    </w:p>
    <w:p>
      <w:pPr>
        <w:numPr>
          <w:ilvl w:val="0"/>
          <w:numId w:val="2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Guests arrive in Dillingham at 20 June</w:t>
      </w:r>
    </w:p>
    <w:p>
      <w:pPr>
        <w:numPr>
          <w:ilvl w:val="0"/>
          <w:numId w:val="2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Depart by plane to Camp I on 21 June</w:t>
      </w:r>
    </w:p>
    <w:p>
      <w:pPr>
        <w:numPr>
          <w:ilvl w:val="0"/>
          <w:numId w:val="2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Depart by plane from Camp II to Dillingham on 25 June</w:t>
      </w:r>
    </w:p>
    <w:p/>
    <w:p>
      <w:pPr>
        <w:rPr>
          <w:b/>
          <w:bCs/>
        </w:rPr>
      </w:pPr>
      <w:r>
        <w:rPr>
          <w:b/>
          <w:bCs/>
        </w:rPr>
        <w:t>Technical requirements:</w:t>
      </w:r>
    </w:p>
    <w:p>
      <w:pPr>
        <w:numPr>
          <w:ilvl w:val="0"/>
          <w:numId w:val="3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Air transportation to and from camps</w:t>
      </w:r>
    </w:p>
    <w:p>
      <w:pPr>
        <w:numPr>
          <w:ilvl w:val="0"/>
          <w:numId w:val="3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Boat transportation within the Tikchik River system</w:t>
      </w:r>
    </w:p>
    <w:p>
      <w:pPr>
        <w:numPr>
          <w:ilvl w:val="0"/>
          <w:numId w:val="3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Digital mobile communication devices</w:t>
      </w:r>
    </w:p>
    <w:p>
      <w:pPr>
        <w:numPr>
          <w:ilvl w:val="0"/>
          <w:numId w:val="3"/>
        </w:numPr>
        <w:ind w:left="845" w:leftChars="0" w:hanging="425" w:firstLineChars="0"/>
        <w:rPr>
          <w:b w:val="0"/>
          <w:bCs w:val="0"/>
        </w:rPr>
      </w:pPr>
      <w:r>
        <w:rPr>
          <w:b w:val="0"/>
          <w:bCs w:val="0"/>
        </w:rPr>
        <w:t>Camps and fishing conform to state of Alaska requirements</w:t>
      </w:r>
    </w:p>
    <w:p/>
    <w:p>
      <w:pPr>
        <w:rPr>
          <w:b/>
          <w:bCs/>
        </w:rPr>
      </w:pPr>
      <w:r>
        <w:rPr>
          <w:b/>
          <w:bCs/>
        </w:rPr>
        <w:t>Limits and exclusions:</w:t>
      </w:r>
    </w:p>
    <w:p>
      <w:pPr>
        <w:numPr>
          <w:ilvl w:val="0"/>
          <w:numId w:val="4"/>
        </w:numPr>
        <w:ind w:left="845" w:leftChars="0" w:hanging="425" w:firstLineChars="0"/>
      </w:pPr>
      <w:r>
        <w:t>Guests are responsible for travel arrangements to and from Dillingham, Alaska</w:t>
      </w:r>
    </w:p>
    <w:p>
      <w:pPr>
        <w:numPr>
          <w:ilvl w:val="0"/>
          <w:numId w:val="4"/>
        </w:numPr>
        <w:ind w:left="845" w:leftChars="0" w:hanging="425" w:firstLineChars="0"/>
      </w:pPr>
      <w:r>
        <w:t>Guests are responsible for their own fly-fishing equipment and clothing.</w:t>
      </w:r>
    </w:p>
    <w:p>
      <w:pPr>
        <w:numPr>
          <w:ilvl w:val="0"/>
          <w:numId w:val="4"/>
        </w:numPr>
        <w:ind w:left="845" w:leftChars="0" w:hanging="425" w:firstLineChars="0"/>
      </w:pPr>
      <w:r>
        <w:t>Local air transportation to and from base camps will be outsourced</w:t>
      </w:r>
    </w:p>
    <w:p>
      <w:pPr>
        <w:numPr>
          <w:ilvl w:val="0"/>
          <w:numId w:val="4"/>
        </w:numPr>
        <w:ind w:left="845" w:leftChars="0" w:hanging="425" w:firstLineChars="0"/>
      </w:pPr>
      <w:r>
        <w:t>Tour guides are not responsible for the number of king salmon caught by guests.</w:t>
      </w:r>
    </w:p>
    <w:p>
      <w:pPr>
        <w:numPr>
          <w:numId w:val="0"/>
        </w:numPr>
        <w:ind w:left="420" w:leftChars="0"/>
      </w:pPr>
    </w:p>
    <w:p>
      <w:pPr>
        <w:rPr>
          <w:b/>
          <w:bCs/>
        </w:rPr>
      </w:pPr>
      <w:r>
        <w:rPr>
          <w:b/>
          <w:bCs/>
        </w:rPr>
        <w:t>Customer review:</w:t>
      </w:r>
    </w:p>
    <w:p>
      <w:pPr>
        <w:rPr>
          <w:b w:val="0"/>
          <w:bCs w:val="0"/>
        </w:rPr>
      </w:pPr>
      <w:r>
        <w:rPr>
          <w:b w:val="0"/>
          <w:bCs w:val="0"/>
        </w:rPr>
        <w:t>The president of Blue Note (which is the client)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E2B6"/>
    <w:multiLevelType w:val="multilevel"/>
    <w:tmpl w:val="5FB1E2B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B1E3BB"/>
    <w:multiLevelType w:val="multilevel"/>
    <w:tmpl w:val="5FB1E3B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B1E447"/>
    <w:multiLevelType w:val="multilevel"/>
    <w:tmpl w:val="5FB1E44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B1E4DC"/>
    <w:multiLevelType w:val="singleLevel"/>
    <w:tmpl w:val="5FB1E4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E1DC3"/>
    <w:rsid w:val="FD5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2020-11-16T10:15:00Z</dcterms:created>
  <dc:creator>chelseayeung</dc:creator>
  <cp:lastModifiedBy>chelseayeung</cp:lastModifiedBy>
  <dcterms:modified xsi:type="dcterms:W3CDTF">2020-11-16T10:30:25Z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